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2A8" w:rsidRDefault="00E36F20">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7F32A8" w:rsidRDefault="007F32A8">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tblGrid>
      <w:tr w:rsidR="007F32A8">
        <w:trPr>
          <w:trHeight w:val="300"/>
        </w:trPr>
        <w:tc>
          <w:tcPr>
            <w:tcW w:w="4000" w:type="dxa"/>
            <w:tcBorders>
              <w:top w:val="nil"/>
              <w:left w:val="nil"/>
              <w:bottom w:val="single" w:sz="6" w:space="0" w:color="auto"/>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23.04.2020</w:t>
            </w:r>
          </w:p>
        </w:tc>
      </w:tr>
      <w:tr w:rsidR="007F32A8">
        <w:trPr>
          <w:trHeight w:val="300"/>
        </w:trPr>
        <w:tc>
          <w:tcPr>
            <w:tcW w:w="4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7F32A8">
        <w:trPr>
          <w:trHeight w:val="300"/>
        </w:trPr>
        <w:tc>
          <w:tcPr>
            <w:tcW w:w="4000" w:type="dxa"/>
            <w:tcBorders>
              <w:top w:val="nil"/>
              <w:left w:val="nil"/>
              <w:bottom w:val="single" w:sz="6" w:space="0" w:color="auto"/>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7</w:t>
            </w:r>
          </w:p>
        </w:tc>
      </w:tr>
      <w:tr w:rsidR="007F32A8">
        <w:trPr>
          <w:trHeight w:val="300"/>
        </w:trPr>
        <w:tc>
          <w:tcPr>
            <w:tcW w:w="4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7F32A8" w:rsidRDefault="007F32A8">
      <w:pPr>
        <w:widowControl w:val="0"/>
        <w:autoSpaceDE w:val="0"/>
        <w:autoSpaceDN w:val="0"/>
        <w:adjustRightInd w:val="0"/>
        <w:spacing w:after="0" w:line="240" w:lineRule="auto"/>
        <w:rPr>
          <w:rFonts w:ascii="Times New Roman CYR" w:hAnsi="Times New Roman CYR" w:cs="Times New Roman CYR"/>
          <w:sz w:val="20"/>
          <w:szCs w:val="20"/>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7F32A8" w:rsidRDefault="007F32A8">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140"/>
        <w:gridCol w:w="236"/>
        <w:gridCol w:w="1354"/>
        <w:gridCol w:w="57"/>
        <w:gridCol w:w="179"/>
        <w:gridCol w:w="4154"/>
      </w:tblGrid>
      <w:tr w:rsidR="007F32A8">
        <w:trPr>
          <w:trHeight w:val="200"/>
        </w:trPr>
        <w:tc>
          <w:tcPr>
            <w:tcW w:w="4140" w:type="dxa"/>
            <w:tcBorders>
              <w:top w:val="nil"/>
              <w:left w:val="nil"/>
              <w:bottom w:val="single" w:sz="6" w:space="0" w:color="auto"/>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gridSpan w:val="2"/>
            <w:tcBorders>
              <w:top w:val="nil"/>
              <w:left w:val="nil"/>
              <w:bottom w:val="nil"/>
              <w:right w:val="nil"/>
            </w:tcBorders>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Чепурний П. Г.</w:t>
            </w:r>
          </w:p>
        </w:tc>
      </w:tr>
      <w:tr w:rsidR="007F32A8">
        <w:trPr>
          <w:trHeight w:val="200"/>
        </w:trPr>
        <w:tc>
          <w:tcPr>
            <w:tcW w:w="4140" w:type="dxa"/>
            <w:tcBorders>
              <w:top w:val="nil"/>
              <w:left w:val="nil"/>
              <w:bottom w:val="nil"/>
              <w:right w:val="nil"/>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1620" w:type="dxa"/>
            <w:gridSpan w:val="3"/>
            <w:tcBorders>
              <w:top w:val="nil"/>
              <w:left w:val="nil"/>
              <w:bottom w:val="nil"/>
              <w:right w:val="nil"/>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4320" w:type="dxa"/>
            <w:gridSpan w:val="2"/>
            <w:tcBorders>
              <w:top w:val="nil"/>
              <w:left w:val="nil"/>
              <w:bottom w:val="nil"/>
              <w:right w:val="nil"/>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w:t>
            </w:r>
          </w:p>
        </w:tc>
      </w:tr>
    </w:tbl>
    <w:p w:rsidR="007F32A8" w:rsidRDefault="007F32A8">
      <w:pPr>
        <w:widowControl w:val="0"/>
        <w:autoSpaceDE w:val="0"/>
        <w:autoSpaceDN w:val="0"/>
        <w:adjustRightInd w:val="0"/>
        <w:spacing w:after="0" w:line="240" w:lineRule="auto"/>
        <w:rPr>
          <w:rFonts w:ascii="Times New Roman CYR" w:hAnsi="Times New Roman CYR" w:cs="Times New Roman CYR"/>
          <w:sz w:val="20"/>
          <w:szCs w:val="20"/>
        </w:rPr>
      </w:pPr>
    </w:p>
    <w:p w:rsidR="007F32A8" w:rsidRDefault="007F32A8">
      <w:pPr>
        <w:widowControl w:val="0"/>
        <w:autoSpaceDE w:val="0"/>
        <w:autoSpaceDN w:val="0"/>
        <w:adjustRightInd w:val="0"/>
        <w:spacing w:after="0" w:line="240" w:lineRule="auto"/>
        <w:rPr>
          <w:rFonts w:ascii="Times New Roman CYR" w:hAnsi="Times New Roman CYR" w:cs="Times New Roman CYR"/>
          <w:sz w:val="20"/>
          <w:szCs w:val="20"/>
        </w:rPr>
      </w:pPr>
    </w:p>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(річний звіт)</w:t>
      </w:r>
    </w:p>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2019 рік</w:t>
      </w:r>
    </w:p>
    <w:p w:rsidR="007F32A8" w:rsidRDefault="007F32A8">
      <w:pPr>
        <w:widowControl w:val="0"/>
        <w:autoSpaceDE w:val="0"/>
        <w:autoSpaceDN w:val="0"/>
        <w:adjustRightInd w:val="0"/>
        <w:spacing w:after="0" w:line="240" w:lineRule="auto"/>
        <w:rPr>
          <w:rFonts w:ascii="Times New Roman CYR" w:hAnsi="Times New Roman CYR" w:cs="Times New Roman CYR"/>
          <w:b/>
          <w:bCs/>
          <w:sz w:val="24"/>
          <w:szCs w:val="24"/>
        </w:rPr>
      </w:pPr>
    </w:p>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7F32A8" w:rsidRDefault="007F32A8">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"Пiдприємство з iноземними iнвестицiями "IНТЕРВИБУХПРОМ"</w:t>
      </w: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31385850</w:t>
      </w: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Місцезнаходження: 39802, </w:t>
      </w:r>
      <w:r w:rsidR="0083221E">
        <w:rPr>
          <w:rFonts w:ascii="Times New Roman CYR" w:hAnsi="Times New Roman CYR" w:cs="Times New Roman CYR"/>
          <w:sz w:val="24"/>
          <w:szCs w:val="24"/>
        </w:rPr>
        <w:t>Україна, Полтавська обл.,</w:t>
      </w:r>
      <w:r>
        <w:rPr>
          <w:rFonts w:ascii="Times New Roman CYR" w:hAnsi="Times New Roman CYR" w:cs="Times New Roman CYR"/>
          <w:sz w:val="24"/>
          <w:szCs w:val="24"/>
        </w:rPr>
        <w:t xml:space="preserve"> м. Горiшнi Плавнi, </w:t>
      </w:r>
      <w:r w:rsidR="0083221E">
        <w:rPr>
          <w:rFonts w:ascii="Times New Roman CYR" w:hAnsi="Times New Roman CYR" w:cs="Times New Roman CYR"/>
          <w:sz w:val="24"/>
          <w:szCs w:val="24"/>
        </w:rPr>
        <w:t xml:space="preserve">вул. </w:t>
      </w:r>
      <w:r>
        <w:rPr>
          <w:rFonts w:ascii="Times New Roman CYR" w:hAnsi="Times New Roman CYR" w:cs="Times New Roman CYR"/>
          <w:sz w:val="24"/>
          <w:szCs w:val="24"/>
        </w:rPr>
        <w:t>Будiвельникiв, буд. 16</w:t>
      </w: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Міжміський код, телефон та факс: </w:t>
      </w:r>
      <w:r w:rsidR="0083221E">
        <w:rPr>
          <w:rFonts w:ascii="Times New Roman CYR" w:hAnsi="Times New Roman CYR" w:cs="Times New Roman CYR"/>
          <w:sz w:val="24"/>
          <w:szCs w:val="24"/>
        </w:rPr>
        <w:t>(</w:t>
      </w:r>
      <w:r>
        <w:rPr>
          <w:rFonts w:ascii="Times New Roman CYR" w:hAnsi="Times New Roman CYR" w:cs="Times New Roman CYR"/>
          <w:sz w:val="24"/>
          <w:szCs w:val="24"/>
        </w:rPr>
        <w:t>056</w:t>
      </w:r>
      <w:r w:rsidR="0083221E">
        <w:rPr>
          <w:rFonts w:ascii="Times New Roman CYR" w:hAnsi="Times New Roman CYR" w:cs="Times New Roman CYR"/>
          <w:sz w:val="24"/>
          <w:szCs w:val="24"/>
        </w:rPr>
        <w:t>)</w:t>
      </w:r>
      <w:r>
        <w:rPr>
          <w:rFonts w:ascii="Times New Roman CYR" w:hAnsi="Times New Roman CYR" w:cs="Times New Roman CYR"/>
          <w:sz w:val="24"/>
          <w:szCs w:val="24"/>
        </w:rPr>
        <w:t xml:space="preserve"> 404-95-85, 05348 7-48-94, 056 404-95-84</w:t>
      </w: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Tolstoguzova@explosive.in.ua</w:t>
      </w:r>
    </w:p>
    <w:p w:rsidR="007F32A8" w:rsidRDefault="00E36F20" w:rsidP="0083221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10.04.2020, Протокол засiдання Наглядової ради ПрАТ "IВП" № 9 вiд 10.04.2020</w:t>
      </w:r>
    </w:p>
    <w:p w:rsidR="007F32A8" w:rsidRDefault="00E36F20" w:rsidP="0083221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w:t>
      </w:r>
      <w:r w:rsidR="0083221E">
        <w:rPr>
          <w:rFonts w:ascii="Times New Roman CYR" w:hAnsi="Times New Roman CYR" w:cs="Times New Roman CYR"/>
          <w:sz w:val="24"/>
          <w:szCs w:val="24"/>
        </w:rPr>
        <w:t>-</w:t>
      </w:r>
    </w:p>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7F32A8" w:rsidRDefault="007F32A8">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2200"/>
        <w:gridCol w:w="3350"/>
      </w:tblGrid>
      <w:tr w:rsidR="007F32A8">
        <w:trPr>
          <w:trHeight w:val="300"/>
        </w:trPr>
        <w:tc>
          <w:tcPr>
            <w:tcW w:w="445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www.ivp.pat.ua</w:t>
            </w:r>
          </w:p>
        </w:tc>
        <w:tc>
          <w:tcPr>
            <w:tcW w:w="3350" w:type="dxa"/>
            <w:tcBorders>
              <w:top w:val="nil"/>
              <w:left w:val="nil"/>
              <w:bottom w:val="single" w:sz="6" w:space="0" w:color="auto"/>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23.04.2020</w:t>
            </w:r>
          </w:p>
        </w:tc>
      </w:tr>
      <w:tr w:rsidR="007F32A8">
        <w:trPr>
          <w:trHeight w:val="300"/>
        </w:trPr>
        <w:tc>
          <w:tcPr>
            <w:tcW w:w="445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7F32A8" w:rsidRDefault="007F32A8">
      <w:pPr>
        <w:widowControl w:val="0"/>
        <w:autoSpaceDE w:val="0"/>
        <w:autoSpaceDN w:val="0"/>
        <w:adjustRightInd w:val="0"/>
        <w:spacing w:after="0" w:line="240" w:lineRule="auto"/>
        <w:rPr>
          <w:rFonts w:ascii="Times New Roman CYR" w:hAnsi="Times New Roman CYR" w:cs="Times New Roman CYR"/>
          <w:sz w:val="20"/>
          <w:szCs w:val="20"/>
        </w:rPr>
        <w:sectPr w:rsidR="007F32A8">
          <w:pgSz w:w="12240" w:h="15840"/>
          <w:pgMar w:top="850" w:right="850" w:bottom="850" w:left="1400" w:header="720" w:footer="720" w:gutter="0"/>
          <w:cols w:space="720"/>
          <w:noEndnote/>
        </w:sectPr>
      </w:pPr>
    </w:p>
    <w:p w:rsidR="007F32A8" w:rsidRDefault="00E36F20">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посади корпоративного секретаря</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емітента</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виплачені посадовим особам емітента в разі їх звільнення</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9000" w:type="dxa"/>
            <w:tcBorders>
              <w:top w:val="nil"/>
              <w:left w:val="nil"/>
              <w:bottom w:val="nil"/>
              <w:right w:val="nil"/>
            </w:tcBorders>
            <w:vAlign w:val="bottom"/>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10000" w:type="dxa"/>
            <w:gridSpan w:val="2"/>
            <w:tcBorders>
              <w:top w:val="nil"/>
              <w:left w:val="nil"/>
              <w:bottom w:val="nil"/>
              <w:right w:val="nil"/>
            </w:tcBorders>
            <w:vAlign w:val="bottom"/>
          </w:tcPr>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7F32A8" w:rsidRDefault="004C51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E36F20">
              <w:rPr>
                <w:rFonts w:ascii="Times New Roman CYR" w:hAnsi="Times New Roman CYR" w:cs="Times New Roman CYR"/>
                <w:sz w:val="24"/>
                <w:szCs w:val="24"/>
              </w:rPr>
              <w:t xml:space="preserve">                                                                                   X </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Причини вiдсутностi окремої iнформацiї у рiчнiй iнформацiї Емiтента за 2019 рiк у вiдповiдних пунктах Змiсту:</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Розкриття iнформацiї, наведеної у п. 2, п. 4, абз. 4 пп. 2 п.10, п. 14, п. 15, пп. 5 п. 17, п. 18, п. 25, п. 26, п. 27, п. 28, п. 30, п. 31 даного Змiсту, не передбачене вимогами  Положення про розкриття iнформацiї емiтентами цiнних паперiв, затвердженого рiшенням НКЦПФР вiд 03.12.2013 р. № 2826 (зi змiнами):</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5 "Iнформацiя про рейтингове агентство": Емiтент не потребує визначення рейтингової оцiнки вiдповiдно до законодавства;</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7 "Судовi справи емiтента": Емiтент не має судових справ, провадження за якими вiдкрито та/або рiшення за якими набрало чинностi у звiтному роцi на суму 1 або бiльше вiдсоткiв активiв Емiтента;</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13 "Iнформацiя про змiну акцiонерiв, яким належать голосуючi акцiї, розмiр пакета яких стає бiльшим, меншим або рiвним пороговому значенню пакета акцiй": протягом звiтного перiоду змiн акцiонерiв, яким належать голосуючi акцiї, розмiр пакета яких стає бiльшим, меншим або рiвним пороговому значенню пакета акцiй, не вiдбувалося;</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 17 пп. 2-4 "iнформацiя про облiгацiї емiтента; iнформацiя про iншi цiннi папери, випущенi емiтентом; iнформацiя про похiднi цiннi папери емiтента": Емiтент не здiйснював випуск iнших цiннi паперiв крiм акцiй;</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17 пп. 6 "iнформацiя про придбання власних акцiй емiтентом протягом звiтного перiоду": протягом звiтного перiоду Емiтент не здiйснював придбання власних акцiй;</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п.19 "Iнформацiя про наявнiсть у власностi працiвникiв емiтента цiнних паперiв (крiм акцiй) такого емiтента": Емiтент не здiйснював випуск iнших цiннi паперiв крiм акцiй;</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п.20 "Iнформацiя про наявнiсть у власностi працiвникiв емiтента акцiй у розмiрi понад 0,1 вiдсотка розмiру статутного капiталу": станом на 31.12.2019 р. працiвники Емiтента не володiють акцiями у розмiрi понад 0,1 вiдсотка розмiру статутного капiталу Товариства;</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21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станом на 31.12.2019 р.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23 "Iнформацiя про виплату дивiдендiв та iнших доходiв за цiнними паперами": протягом звiтного перiоду Емiтент не приймав рiшення про виплату дивiдендiв. Емiтент не здiйснював випуск iнших цiннi паперiв крiм акцiй;</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 33 "Iнформацiя про акцiонернi або корпоративнi договори, укладенi акцiонерами (учасниками) такого емiтента, яка наявна в емiтента": станом на 31.12.2019 р. в Емiтента вiдсутня будь-яка iнформацiя щодо укладання акцiонерами Товариства акцiонерних або корпоративних договорiв; </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34 "Iнформацiя про будь-якi договори та/або правочини, умовою чинностi яких є незмiннiсть осiб, якi здiйснюють контроль над емiтентом": будь-якi договори та/або правочини, умовою чинностi яких є незмiннiсть осiб, якi здiйснюють контроль над Емiтентом, в Емiтента вiдсутнi;</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пп. 36 - 45 даного Змiсту - Товариство не є Емiтентом iпотечних сертифiкатiв, iпотечних облiгацiй, сертифiкатiв ФОН.</w:t>
            </w:r>
          </w:p>
          <w:p w:rsidR="007F32A8" w:rsidRDefault="007F32A8">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sectPr w:rsidR="007F32A8">
          <w:pgSz w:w="12240" w:h="15840"/>
          <w:pgMar w:top="850" w:right="850" w:bottom="850" w:left="1400" w:header="720" w:footer="720" w:gutter="0"/>
          <w:cols w:space="720"/>
          <w:noEndnote/>
        </w:sectPr>
      </w:pPr>
    </w:p>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7F32A8" w:rsidRPr="00F41C3D" w:rsidRDefault="00E36F20" w:rsidP="00F41C3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r w:rsidR="00F41C3D">
        <w:rPr>
          <w:rFonts w:ascii="Times New Roman CYR" w:hAnsi="Times New Roman CYR" w:cs="Times New Roman CYR"/>
          <w:b/>
          <w:bCs/>
          <w:sz w:val="24"/>
          <w:szCs w:val="24"/>
        </w:rPr>
        <w:t xml:space="preserve"> </w:t>
      </w:r>
      <w:r>
        <w:rPr>
          <w:rFonts w:ascii="Times New Roman CYR" w:hAnsi="Times New Roman CYR" w:cs="Times New Roman CYR"/>
          <w:sz w:val="24"/>
          <w:szCs w:val="24"/>
        </w:rPr>
        <w:t>Приватне акцiонерне товариство "Пiдприємство з iноземними iнвестицiями "IНТЕРВИБУХПРОМ"</w:t>
      </w:r>
    </w:p>
    <w:p w:rsidR="007F32A8" w:rsidRPr="00F41C3D" w:rsidRDefault="00E36F20" w:rsidP="00F41C3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2. Серія і номер свідоцтва про державну реєстрацію юридичної особи (за наявності)</w:t>
      </w:r>
      <w:r w:rsidR="00F41C3D">
        <w:rPr>
          <w:rFonts w:ascii="Times New Roman CYR" w:hAnsi="Times New Roman CYR" w:cs="Times New Roman CYR"/>
          <w:b/>
          <w:bCs/>
          <w:sz w:val="24"/>
          <w:szCs w:val="24"/>
        </w:rPr>
        <w:t xml:space="preserve"> </w:t>
      </w:r>
      <w:r>
        <w:rPr>
          <w:rFonts w:ascii="Times New Roman CYR" w:hAnsi="Times New Roman CYR" w:cs="Times New Roman CYR"/>
          <w:sz w:val="24"/>
          <w:szCs w:val="24"/>
        </w:rPr>
        <w:t>А01 № 354156</w:t>
      </w:r>
    </w:p>
    <w:p w:rsidR="007F32A8" w:rsidRPr="00F41C3D" w:rsidRDefault="00E36F2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r w:rsidR="00F41C3D">
        <w:rPr>
          <w:rFonts w:ascii="Times New Roman CYR" w:hAnsi="Times New Roman CYR" w:cs="Times New Roman CYR"/>
          <w:b/>
          <w:bCs/>
          <w:sz w:val="24"/>
          <w:szCs w:val="24"/>
        </w:rPr>
        <w:t xml:space="preserve"> </w:t>
      </w:r>
      <w:r>
        <w:rPr>
          <w:rFonts w:ascii="Times New Roman CYR" w:hAnsi="Times New Roman CYR" w:cs="Times New Roman CYR"/>
          <w:sz w:val="24"/>
          <w:szCs w:val="24"/>
        </w:rPr>
        <w:t>17.05.2001</w:t>
      </w:r>
    </w:p>
    <w:p w:rsidR="007F32A8" w:rsidRPr="00F41C3D" w:rsidRDefault="00E36F2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r w:rsidR="00F41C3D">
        <w:rPr>
          <w:rFonts w:ascii="Times New Roman CYR" w:hAnsi="Times New Roman CYR" w:cs="Times New Roman CYR"/>
          <w:b/>
          <w:bCs/>
          <w:sz w:val="24"/>
          <w:szCs w:val="24"/>
        </w:rPr>
        <w:t xml:space="preserve"> </w:t>
      </w:r>
      <w:r>
        <w:rPr>
          <w:rFonts w:ascii="Times New Roman CYR" w:hAnsi="Times New Roman CYR" w:cs="Times New Roman CYR"/>
          <w:sz w:val="24"/>
          <w:szCs w:val="24"/>
        </w:rPr>
        <w:t>Полтавська обл.</w:t>
      </w:r>
    </w:p>
    <w:p w:rsidR="007F32A8" w:rsidRPr="00F41C3D" w:rsidRDefault="00E36F2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r>
        <w:rPr>
          <w:rFonts w:ascii="Times New Roman CYR" w:hAnsi="Times New Roman CYR" w:cs="Times New Roman CYR"/>
          <w:sz w:val="24"/>
          <w:szCs w:val="24"/>
        </w:rPr>
        <w:t>10666000</w:t>
      </w:r>
    </w:p>
    <w:p w:rsidR="007F32A8" w:rsidRPr="00F41C3D" w:rsidRDefault="00E36F2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r w:rsidR="00F41C3D">
        <w:rPr>
          <w:rFonts w:ascii="Times New Roman CYR" w:hAnsi="Times New Roman CYR" w:cs="Times New Roman CYR"/>
          <w:b/>
          <w:bCs/>
          <w:sz w:val="24"/>
          <w:szCs w:val="24"/>
        </w:rPr>
        <w:t xml:space="preserve"> </w:t>
      </w:r>
      <w:r>
        <w:rPr>
          <w:rFonts w:ascii="Times New Roman CYR" w:hAnsi="Times New Roman CYR" w:cs="Times New Roman CYR"/>
          <w:sz w:val="24"/>
          <w:szCs w:val="24"/>
        </w:rPr>
        <w:t>0</w:t>
      </w:r>
    </w:p>
    <w:p w:rsidR="007F32A8" w:rsidRPr="00F41C3D" w:rsidRDefault="00E36F20" w:rsidP="00F41C3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r w:rsidR="00F41C3D">
        <w:rPr>
          <w:rFonts w:ascii="Times New Roman CYR" w:hAnsi="Times New Roman CYR" w:cs="Times New Roman CYR"/>
          <w:b/>
          <w:bCs/>
          <w:sz w:val="24"/>
          <w:szCs w:val="24"/>
        </w:rPr>
        <w:t xml:space="preserve"> </w:t>
      </w:r>
      <w:r>
        <w:rPr>
          <w:rFonts w:ascii="Times New Roman CYR" w:hAnsi="Times New Roman CYR" w:cs="Times New Roman CYR"/>
          <w:sz w:val="24"/>
          <w:szCs w:val="24"/>
        </w:rPr>
        <w:t>0</w:t>
      </w:r>
    </w:p>
    <w:p w:rsidR="007F32A8" w:rsidRPr="00F41C3D" w:rsidRDefault="00E36F20" w:rsidP="00F41C3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r w:rsidR="00F41C3D">
        <w:rPr>
          <w:rFonts w:ascii="Times New Roman CYR" w:hAnsi="Times New Roman CYR" w:cs="Times New Roman CYR"/>
          <w:b/>
          <w:bCs/>
          <w:sz w:val="24"/>
          <w:szCs w:val="24"/>
        </w:rPr>
        <w:t xml:space="preserve"> </w:t>
      </w:r>
      <w:r>
        <w:rPr>
          <w:rFonts w:ascii="Times New Roman CYR" w:hAnsi="Times New Roman CYR" w:cs="Times New Roman CYR"/>
          <w:sz w:val="24"/>
          <w:szCs w:val="24"/>
        </w:rPr>
        <w:t>329</w:t>
      </w:r>
    </w:p>
    <w:p w:rsidR="007F32A8" w:rsidRDefault="00E36F2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7F32A8" w:rsidRDefault="00E36F20" w:rsidP="004C51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20.51 - Виробництво вибухових речовин</w:t>
      </w:r>
    </w:p>
    <w:p w:rsidR="007F32A8" w:rsidRDefault="00E36F20" w:rsidP="004C51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09.90 - Надання допомiжних послуг у сферi добування iнших корисних копалин i розроблення кар'єрiв (вибуховi роботи)</w:t>
      </w:r>
    </w:p>
    <w:p w:rsidR="00F41C3D" w:rsidRPr="00F41C3D" w:rsidRDefault="00E36F20" w:rsidP="00F41C3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28.92 - Виробництво машин та устаткування для добувної промисловостi та будiвництва</w:t>
      </w:r>
    </w:p>
    <w:p w:rsidR="007F32A8" w:rsidRDefault="00E36F2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r w:rsidR="00F41C3D">
        <w:rPr>
          <w:rFonts w:ascii="Times New Roman CYR" w:hAnsi="Times New Roman CYR" w:cs="Times New Roman CYR"/>
          <w:sz w:val="24"/>
          <w:szCs w:val="24"/>
        </w:rPr>
        <w:t xml:space="preserve">: </w:t>
      </w:r>
      <w:r>
        <w:rPr>
          <w:rFonts w:ascii="Times New Roman CYR" w:hAnsi="Times New Roman CYR" w:cs="Times New Roman CYR"/>
          <w:sz w:val="24"/>
          <w:szCs w:val="24"/>
        </w:rPr>
        <w:t>ПАТ "БАНК ВОСТОК"</w:t>
      </w: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МФО банку</w:t>
      </w:r>
      <w:r w:rsidR="00F41C3D">
        <w:rPr>
          <w:rFonts w:ascii="Times New Roman CYR" w:hAnsi="Times New Roman CYR" w:cs="Times New Roman CYR"/>
          <w:sz w:val="24"/>
          <w:szCs w:val="24"/>
        </w:rPr>
        <w:t xml:space="preserve">: </w:t>
      </w:r>
      <w:r>
        <w:rPr>
          <w:rFonts w:ascii="Times New Roman CYR" w:hAnsi="Times New Roman CYR" w:cs="Times New Roman CYR"/>
          <w:sz w:val="24"/>
          <w:szCs w:val="24"/>
        </w:rPr>
        <w:t>307123</w:t>
      </w: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r w:rsidR="00F41C3D">
        <w:rPr>
          <w:rFonts w:ascii="Times New Roman CYR" w:hAnsi="Times New Roman CYR" w:cs="Times New Roman CYR"/>
          <w:sz w:val="24"/>
          <w:szCs w:val="24"/>
        </w:rPr>
        <w:t xml:space="preserve">: </w:t>
      </w:r>
      <w:r>
        <w:rPr>
          <w:rFonts w:ascii="Times New Roman CYR" w:hAnsi="Times New Roman CYR" w:cs="Times New Roman CYR"/>
          <w:sz w:val="24"/>
          <w:szCs w:val="24"/>
        </w:rPr>
        <w:t>UA053071230000026008010513898</w:t>
      </w: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r w:rsidR="00F41C3D">
        <w:rPr>
          <w:rFonts w:ascii="Times New Roman CYR" w:hAnsi="Times New Roman CYR" w:cs="Times New Roman CYR"/>
          <w:sz w:val="24"/>
          <w:szCs w:val="24"/>
        </w:rPr>
        <w:t xml:space="preserve">: </w:t>
      </w:r>
      <w:r>
        <w:rPr>
          <w:rFonts w:ascii="Times New Roman CYR" w:hAnsi="Times New Roman CYR" w:cs="Times New Roman CYR"/>
          <w:sz w:val="24"/>
          <w:szCs w:val="24"/>
        </w:rPr>
        <w:t>ПАТ "БАНК ВОСТОК"</w:t>
      </w: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МФО банку</w:t>
      </w:r>
      <w:r w:rsidR="00F41C3D">
        <w:rPr>
          <w:rFonts w:ascii="Times New Roman CYR" w:hAnsi="Times New Roman CYR" w:cs="Times New Roman CYR"/>
          <w:sz w:val="24"/>
          <w:szCs w:val="24"/>
        </w:rPr>
        <w:t xml:space="preserve">: </w:t>
      </w:r>
      <w:r>
        <w:rPr>
          <w:rFonts w:ascii="Times New Roman CYR" w:hAnsi="Times New Roman CYR" w:cs="Times New Roman CYR"/>
          <w:sz w:val="24"/>
          <w:szCs w:val="24"/>
        </w:rPr>
        <w:t>307123</w:t>
      </w: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r w:rsidR="00F41C3D">
        <w:rPr>
          <w:rFonts w:ascii="Times New Roman CYR" w:hAnsi="Times New Roman CYR" w:cs="Times New Roman CYR"/>
          <w:sz w:val="24"/>
          <w:szCs w:val="24"/>
        </w:rPr>
        <w:t xml:space="preserve">: </w:t>
      </w:r>
      <w:r>
        <w:rPr>
          <w:rFonts w:ascii="Times New Roman CYR" w:hAnsi="Times New Roman CYR" w:cs="Times New Roman CYR"/>
          <w:sz w:val="24"/>
          <w:szCs w:val="24"/>
        </w:rPr>
        <w:t>UA053071230000026008010513898</w:t>
      </w:r>
    </w:p>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12. Відомості про участь емітента в інших юридичних особах</w:t>
      </w:r>
    </w:p>
    <w:p w:rsidR="007F32A8" w:rsidRDefault="00E36F20" w:rsidP="00F41C3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w:t>
      </w:r>
      <w:r w:rsidR="00F41C3D">
        <w:rPr>
          <w:rFonts w:ascii="Times New Roman CYR" w:hAnsi="Times New Roman CYR" w:cs="Times New Roman CYR"/>
          <w:sz w:val="24"/>
          <w:szCs w:val="24"/>
        </w:rPr>
        <w:t xml:space="preserve">: </w:t>
      </w:r>
      <w:r>
        <w:rPr>
          <w:rFonts w:ascii="Times New Roman CYR" w:hAnsi="Times New Roman CYR" w:cs="Times New Roman CYR"/>
          <w:sz w:val="24"/>
          <w:szCs w:val="24"/>
        </w:rPr>
        <w:t>Товариство з обмеженою вiдповiдальнiстю "НВК БВР Академiї гiрничих наук України"</w:t>
      </w: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r w:rsidR="00F41C3D">
        <w:rPr>
          <w:rFonts w:ascii="Times New Roman CYR" w:hAnsi="Times New Roman CYR" w:cs="Times New Roman CYR"/>
          <w:sz w:val="24"/>
          <w:szCs w:val="24"/>
        </w:rPr>
        <w:t xml:space="preserve">: </w:t>
      </w:r>
      <w:r>
        <w:rPr>
          <w:rFonts w:ascii="Times New Roman CYR" w:hAnsi="Times New Roman CYR" w:cs="Times New Roman CYR"/>
          <w:sz w:val="24"/>
          <w:szCs w:val="24"/>
        </w:rPr>
        <w:t>Товариство з обмеженою відповідальністю</w:t>
      </w: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r w:rsidR="00F41C3D">
        <w:rPr>
          <w:rFonts w:ascii="Times New Roman CYR" w:hAnsi="Times New Roman CYR" w:cs="Times New Roman CYR"/>
          <w:sz w:val="24"/>
          <w:szCs w:val="24"/>
        </w:rPr>
        <w:t xml:space="preserve">: </w:t>
      </w:r>
      <w:r>
        <w:rPr>
          <w:rFonts w:ascii="Times New Roman CYR" w:hAnsi="Times New Roman CYR" w:cs="Times New Roman CYR"/>
          <w:sz w:val="24"/>
          <w:szCs w:val="24"/>
        </w:rPr>
        <w:t>35748033</w:t>
      </w:r>
    </w:p>
    <w:p w:rsidR="007F32A8" w:rsidRDefault="00E36F20" w:rsidP="00F41C3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Місцезнаходження</w:t>
      </w:r>
      <w:r w:rsidR="00F41C3D">
        <w:rPr>
          <w:rFonts w:ascii="Times New Roman CYR" w:hAnsi="Times New Roman CYR" w:cs="Times New Roman CYR"/>
          <w:sz w:val="24"/>
          <w:szCs w:val="24"/>
        </w:rPr>
        <w:t xml:space="preserve">: </w:t>
      </w:r>
      <w:r>
        <w:rPr>
          <w:rFonts w:ascii="Times New Roman CYR" w:hAnsi="Times New Roman CYR" w:cs="Times New Roman CYR"/>
          <w:sz w:val="24"/>
          <w:szCs w:val="24"/>
        </w:rPr>
        <w:t>50057, Днiпропетровська обл., м. Кривий Рiг, вул. Коломойцiвська, буд. 1</w:t>
      </w:r>
    </w:p>
    <w:p w:rsidR="007F32A8" w:rsidRDefault="00E36F20" w:rsidP="00F41C3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Опис </w:t>
      </w:r>
      <w:r w:rsidR="00F41C3D">
        <w:rPr>
          <w:rFonts w:ascii="Times New Roman CYR" w:hAnsi="Times New Roman CYR" w:cs="Times New Roman CYR"/>
          <w:sz w:val="24"/>
          <w:szCs w:val="24"/>
        </w:rPr>
        <w:t xml:space="preserve">: </w:t>
      </w:r>
      <w:r>
        <w:rPr>
          <w:rFonts w:ascii="Times New Roman CYR" w:hAnsi="Times New Roman CYR" w:cs="Times New Roman CYR"/>
          <w:sz w:val="24"/>
          <w:szCs w:val="24"/>
        </w:rPr>
        <w:t>ПрАТ "IВП" є учасником Товариства з обмеженою вiдповiдальнiстю "НВК БВР Академiї гiрничих наук України". Частка ПрАТ "IВП" у статутному капiталi Товариства з обмеженою вiдповiдальнiстю "НВК БВР Академiї гiрничих наук України" станом на  31.12.2019 р. складає 55 %.. Внесок здiйснювався грошовими коштами. Права, що належать Емiтенту стосовно управлiння юридичною особою, визначенi законодавством та Статутом Товариства з обмеженою вiдповiдальнiстю "НВК БВР Академiї гiрничих наук України".</w:t>
      </w:r>
    </w:p>
    <w:p w:rsidR="007F32A8" w:rsidRDefault="007F32A8" w:rsidP="00F41C3D">
      <w:pPr>
        <w:widowControl w:val="0"/>
        <w:autoSpaceDE w:val="0"/>
        <w:autoSpaceDN w:val="0"/>
        <w:adjustRightInd w:val="0"/>
        <w:spacing w:after="0" w:line="240" w:lineRule="auto"/>
        <w:jc w:val="both"/>
        <w:rPr>
          <w:rFonts w:ascii="Times New Roman CYR" w:hAnsi="Times New Roman CYR" w:cs="Times New Roman CYR"/>
          <w:sz w:val="24"/>
          <w:szCs w:val="24"/>
        </w:rPr>
      </w:pPr>
    </w:p>
    <w:p w:rsidR="007F32A8" w:rsidRDefault="00E36F20" w:rsidP="00F41C3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Найменування</w:t>
      </w:r>
      <w:r w:rsidR="00F41C3D">
        <w:rPr>
          <w:rFonts w:ascii="Times New Roman CYR" w:hAnsi="Times New Roman CYR" w:cs="Times New Roman CYR"/>
          <w:sz w:val="24"/>
          <w:szCs w:val="24"/>
        </w:rPr>
        <w:t xml:space="preserve">: </w:t>
      </w:r>
      <w:r>
        <w:rPr>
          <w:rFonts w:ascii="Times New Roman CYR" w:hAnsi="Times New Roman CYR" w:cs="Times New Roman CYR"/>
          <w:sz w:val="24"/>
          <w:szCs w:val="24"/>
        </w:rPr>
        <w:t>Товариство з обмежен</w:t>
      </w:r>
      <w:r w:rsidR="00F41C3D">
        <w:rPr>
          <w:rFonts w:ascii="Times New Roman CYR" w:hAnsi="Times New Roman CYR" w:cs="Times New Roman CYR"/>
          <w:sz w:val="24"/>
          <w:szCs w:val="24"/>
        </w:rPr>
        <w:t xml:space="preserve">ою вiдповiдальнiстю "Управлiння </w:t>
      </w:r>
      <w:r>
        <w:rPr>
          <w:rFonts w:ascii="Times New Roman CYR" w:hAnsi="Times New Roman CYR" w:cs="Times New Roman CYR"/>
          <w:sz w:val="24"/>
          <w:szCs w:val="24"/>
        </w:rPr>
        <w:t>матерiально-технiчного постачання КЦРЗ"</w:t>
      </w: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r w:rsidR="00F41C3D">
        <w:rPr>
          <w:rFonts w:ascii="Times New Roman CYR" w:hAnsi="Times New Roman CYR" w:cs="Times New Roman CYR"/>
          <w:sz w:val="24"/>
          <w:szCs w:val="24"/>
        </w:rPr>
        <w:t xml:space="preserve">: </w:t>
      </w:r>
      <w:r>
        <w:rPr>
          <w:rFonts w:ascii="Times New Roman CYR" w:hAnsi="Times New Roman CYR" w:cs="Times New Roman CYR"/>
          <w:sz w:val="24"/>
          <w:szCs w:val="24"/>
        </w:rPr>
        <w:t>Товариство з обмеженою відповідальністю</w:t>
      </w: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r w:rsidR="00F41C3D">
        <w:rPr>
          <w:rFonts w:ascii="Times New Roman CYR" w:hAnsi="Times New Roman CYR" w:cs="Times New Roman CYR"/>
          <w:sz w:val="24"/>
          <w:szCs w:val="24"/>
        </w:rPr>
        <w:t xml:space="preserve">: </w:t>
      </w:r>
      <w:r>
        <w:rPr>
          <w:rFonts w:ascii="Times New Roman CYR" w:hAnsi="Times New Roman CYR" w:cs="Times New Roman CYR"/>
          <w:sz w:val="24"/>
          <w:szCs w:val="24"/>
        </w:rPr>
        <w:t>24230162</w:t>
      </w:r>
    </w:p>
    <w:p w:rsidR="007F32A8" w:rsidRDefault="00E36F20" w:rsidP="00F41C3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Місцезнаходження</w:t>
      </w:r>
      <w:r w:rsidR="00F41C3D">
        <w:rPr>
          <w:rFonts w:ascii="Times New Roman CYR" w:hAnsi="Times New Roman CYR" w:cs="Times New Roman CYR"/>
          <w:sz w:val="24"/>
          <w:szCs w:val="24"/>
        </w:rPr>
        <w:t xml:space="preserve">: </w:t>
      </w:r>
      <w:r>
        <w:rPr>
          <w:rFonts w:ascii="Times New Roman CYR" w:hAnsi="Times New Roman CYR" w:cs="Times New Roman CYR"/>
          <w:sz w:val="24"/>
          <w:szCs w:val="24"/>
        </w:rPr>
        <w:t>75720, Херсонська обл., Скадовський р-н, с. Красне, вул. Приморська, буд. 4А</w:t>
      </w:r>
    </w:p>
    <w:p w:rsidR="007F32A8" w:rsidRDefault="00E36F20" w:rsidP="00F41C3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Опис </w:t>
      </w:r>
      <w:r w:rsidR="00F41C3D">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ПрАТ "IВП" є учасником Товариства з обмеженою вiдповiдальнiстю "Управлiння </w:t>
      </w:r>
      <w:r>
        <w:rPr>
          <w:rFonts w:ascii="Times New Roman CYR" w:hAnsi="Times New Roman CYR" w:cs="Times New Roman CYR"/>
          <w:sz w:val="24"/>
          <w:szCs w:val="24"/>
        </w:rPr>
        <w:lastRenderedPageBreak/>
        <w:t>матерiально-технiчного постачання КЦРЗ". Частка ПрАТ "IВП" у статутному капiталi Товариства з обмеженою вiдповiдальнiстю "Управлiння матерiально-технiчного постачання КЦРЗ"  станом на 31.12.2019 р. складає 98,66486 %.. Внесок здiйснювався грошовими коштами. Права, що належать Емiтенту стосовно управлiння юридичною особою, визначенi законодавством та Статутом Товариства з обмеженою вiдповiдальнiстю "Управлiння матерiально-технiчного постачання КЦРЗ".</w:t>
      </w:r>
    </w:p>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15. Відомості про наявність філіалів або інших відокремлених структурних підрозділів емітента</w:t>
      </w:r>
    </w:p>
    <w:p w:rsidR="007F32A8" w:rsidRDefault="00E36F20" w:rsidP="005E1E6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Найменування</w:t>
      </w:r>
      <w:r w:rsidR="005E1E6E">
        <w:rPr>
          <w:rFonts w:ascii="Times New Roman CYR" w:hAnsi="Times New Roman CYR" w:cs="Times New Roman CYR"/>
          <w:sz w:val="24"/>
          <w:szCs w:val="24"/>
        </w:rPr>
        <w:t xml:space="preserve">: </w:t>
      </w:r>
      <w:r>
        <w:rPr>
          <w:rFonts w:ascii="Times New Roman CYR" w:hAnsi="Times New Roman CYR" w:cs="Times New Roman CYR"/>
          <w:sz w:val="24"/>
          <w:szCs w:val="24"/>
        </w:rPr>
        <w:t>Вiдокремлений структурний пiдроздiл Приватного акцiонерного товариства "Пiдприємство з iноземними iнвестицiями "IНТЕРВИБУХПРОМ" - Дiльниця технологiчного обладнання у мiстi Кривий Рiг</w:t>
      </w:r>
    </w:p>
    <w:p w:rsidR="007F32A8" w:rsidRDefault="00E36F20" w:rsidP="005E1E6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Місцезнаходження</w:t>
      </w:r>
      <w:r w:rsidR="005E1E6E">
        <w:rPr>
          <w:rFonts w:ascii="Times New Roman CYR" w:hAnsi="Times New Roman CYR" w:cs="Times New Roman CYR"/>
          <w:sz w:val="24"/>
          <w:szCs w:val="24"/>
        </w:rPr>
        <w:t xml:space="preserve">: </w:t>
      </w:r>
      <w:r>
        <w:rPr>
          <w:rFonts w:ascii="Times New Roman CYR" w:hAnsi="Times New Roman CYR" w:cs="Times New Roman CYR"/>
          <w:sz w:val="24"/>
          <w:szCs w:val="24"/>
        </w:rPr>
        <w:t>Україна, 50057, Дніпропетровська обл., Саксаганський р-н, м. Кривий Рiг, вул. Коломойцiвська, буд. 1</w:t>
      </w:r>
    </w:p>
    <w:p w:rsidR="007F32A8" w:rsidRDefault="00E36F20" w:rsidP="005E1E6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w:t>
      </w:r>
      <w:r w:rsidR="005E1E6E">
        <w:rPr>
          <w:rFonts w:ascii="Times New Roman CYR" w:hAnsi="Times New Roman CYR" w:cs="Times New Roman CYR"/>
          <w:sz w:val="24"/>
          <w:szCs w:val="24"/>
        </w:rPr>
        <w:t>:</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Органiзацiйно-правова форма - Iнший вiдокремлений пiдроздiл. </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створення: 22.12.2006</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Види дiяльностi за КВЕД:</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виробництво вибухових речовин;</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ремонт i технологiчне обслуговування машин та устаткування для добувної промисловостi й будiвництва;</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монтаж машин та устаткування для добувної промисловостi й будiвництва;</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дiяльнiсть автомобiльного вантажного транстворту.</w:t>
      </w:r>
    </w:p>
    <w:p w:rsidR="007F32A8" w:rsidRDefault="00E36F20" w:rsidP="005E1E6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Дiє на пiдставi Статуту ПрАТ "IВП" та Положення про вiдокремлений структурний пiдроздiл ПрАТ "IВП" - Дiльниця технологiчного обладнання у мiстi Кривий Рiг. До складу вiдокремленого структурного пiдроздiлу входить комплекс "Пiвденний" з виробництва емульсiйної матрицi.</w:t>
      </w:r>
    </w:p>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17. Штрафні санкції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00"/>
        <w:gridCol w:w="2200"/>
        <w:gridCol w:w="2200"/>
        <w:gridCol w:w="2200"/>
        <w:gridCol w:w="2400"/>
      </w:tblGrid>
      <w:tr w:rsidR="007F32A8">
        <w:trPr>
          <w:trHeight w:val="200"/>
        </w:trPr>
        <w:tc>
          <w:tcPr>
            <w:tcW w:w="100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стягнення</w:t>
            </w:r>
          </w:p>
        </w:tc>
        <w:tc>
          <w:tcPr>
            <w:tcW w:w="240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Інформація про виконання</w:t>
            </w:r>
          </w:p>
        </w:tc>
      </w:tr>
      <w:tr w:rsidR="007F32A8">
        <w:trPr>
          <w:trHeight w:val="200"/>
        </w:trPr>
        <w:tc>
          <w:tcPr>
            <w:tcW w:w="1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Самостiйний розрахунок, 20.02.2019</w:t>
            </w:r>
          </w:p>
        </w:tc>
        <w:tc>
          <w:tcPr>
            <w:tcW w:w="2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ДУ ДФС у Полтавськiй областi</w:t>
            </w:r>
          </w:p>
        </w:tc>
        <w:tc>
          <w:tcPr>
            <w:tcW w:w="2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Пеня</w:t>
            </w:r>
          </w:p>
        </w:tc>
        <w:tc>
          <w:tcPr>
            <w:tcW w:w="24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Штрафнi санкцiї, накладенi державними органами влади у звiтному перiодi, сплачено у повному обсязi.</w:t>
            </w:r>
          </w:p>
        </w:tc>
      </w:tr>
      <w:tr w:rsidR="007F32A8">
        <w:trPr>
          <w:trHeight w:val="200"/>
        </w:trPr>
        <w:tc>
          <w:tcPr>
            <w:tcW w:w="10000" w:type="dxa"/>
            <w:gridSpan w:val="5"/>
            <w:tcBorders>
              <w:top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Примітки:</w:t>
            </w:r>
          </w:p>
        </w:tc>
      </w:tr>
      <w:tr w:rsidR="007F32A8">
        <w:trPr>
          <w:trHeight w:val="200"/>
        </w:trPr>
        <w:tc>
          <w:tcPr>
            <w:tcW w:w="10000" w:type="dxa"/>
            <w:gridSpan w:val="5"/>
            <w:tcBorders>
              <w:top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актом перевiрки пеня розраховується автоматично.</w:t>
            </w:r>
          </w:p>
        </w:tc>
      </w:tr>
    </w:tbl>
    <w:p w:rsidR="007F32A8" w:rsidRDefault="007F32A8">
      <w:pPr>
        <w:widowControl w:val="0"/>
        <w:autoSpaceDE w:val="0"/>
        <w:autoSpaceDN w:val="0"/>
        <w:adjustRightInd w:val="0"/>
        <w:spacing w:after="0" w:line="240" w:lineRule="auto"/>
        <w:rPr>
          <w:rFonts w:ascii="Times New Roman CYR" w:hAnsi="Times New Roman CYR" w:cs="Times New Roman CYR"/>
        </w:rPr>
      </w:pPr>
    </w:p>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7F32A8" w:rsidRDefault="007F32A8">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7F32A8" w:rsidRDefault="00E36F20" w:rsidP="00F41C3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7F32A8" w:rsidRDefault="00E36F20" w:rsidP="00F41C3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акцiонерне товариство "Пiдприємство з iноземними iнвестицiями "Iнтервибухпром" (скорочена назва ПрАТ "IВП") - пiдприємство, яке здiйснює свою виробничо-господарську дiяльнiсть в Українi та за її межами, функцiонує на пiдставi дiючого законодавства України та Статуту Товариства. Органiзацiйно-правова форма Товариства - </w:t>
      </w:r>
      <w:r>
        <w:rPr>
          <w:rFonts w:ascii="Times New Roman CYR" w:hAnsi="Times New Roman CYR" w:cs="Times New Roman CYR"/>
          <w:sz w:val="24"/>
          <w:szCs w:val="24"/>
        </w:rPr>
        <w:lastRenderedPageBreak/>
        <w:t xml:space="preserve">акцiонерне товариство, тип  акцiонерного товариства - приватне. </w:t>
      </w:r>
    </w:p>
    <w:p w:rsidR="007F32A8" w:rsidRDefault="00E36F20" w:rsidP="00F41C3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До складу ПрАТ "IВП" входять спецiалiзованi виробництва: дiльниця з виробництва емульсiйної матрицi "Полтавська", дiльниця технологiчного обладнання у м. Кривий Рiг як вiдокремлений структурний пiдроздiл Товариства, до складу якого входить комплекс "Пiвденний" з виробництва емульсiйної матрицi.</w:t>
      </w:r>
    </w:p>
    <w:p w:rsidR="007F32A8" w:rsidRDefault="00E36F20" w:rsidP="00F41C3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Протягом звiтного перiоду в органiзацiйнiй структурi ПрАТ "IВП" змiн не вiдбувалося.</w:t>
      </w:r>
    </w:p>
    <w:p w:rsidR="007F32A8" w:rsidRDefault="007F32A8">
      <w:pPr>
        <w:widowControl w:val="0"/>
        <w:autoSpaceDE w:val="0"/>
        <w:autoSpaceDN w:val="0"/>
        <w:adjustRightInd w:val="0"/>
        <w:spacing w:after="0" w:line="240" w:lineRule="auto"/>
        <w:jc w:val="both"/>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7F32A8" w:rsidRDefault="00E36F20" w:rsidP="00A22D6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кiлькiсть працiвникiв у 2019 роцi складала 330 осiб, у т.ч.:</w:t>
      </w:r>
    </w:p>
    <w:p w:rsidR="00A22D67"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середньооблiкова чисельнiсть штатних працiвникiв облiкового складу (осiб) - 312, середня чисельнiсть позаштатних працiвникiв та осiб, якi працюють за сумiсництвом (осiб) - 18, чисельнiсть працiвникiв, якi працюють на умовах неповного робочого часу (дня, тижня) (осiб) - 2. Фонд оплати працi працiвникiв за 2019 </w:t>
      </w:r>
      <w:r w:rsidR="00CB6133">
        <w:rPr>
          <w:rFonts w:ascii="Times New Roman CYR" w:hAnsi="Times New Roman CYR" w:cs="Times New Roman CYR"/>
          <w:sz w:val="24"/>
          <w:szCs w:val="24"/>
        </w:rPr>
        <w:t>рiк складає - 58 822,5 тис.грн.</w:t>
      </w:r>
      <w:r w:rsidR="00CB6133">
        <w:rPr>
          <w:rFonts w:ascii="Times New Roman CYR" w:hAnsi="Times New Roman CYR" w:cs="Times New Roman CYR"/>
          <w:sz w:val="24"/>
          <w:szCs w:val="24"/>
          <w:lang w:val="uk-UA"/>
        </w:rPr>
        <w:t xml:space="preserve"> Фонд оплати праці працівників за звітний період у порівнянні з 2018 роком збільшився на 12 825,2 тис.грн.</w:t>
      </w:r>
      <w:r>
        <w:rPr>
          <w:rFonts w:ascii="Times New Roman CYR" w:hAnsi="Times New Roman CYR" w:cs="Times New Roman CYR"/>
          <w:sz w:val="24"/>
          <w:szCs w:val="24"/>
        </w:rPr>
        <w:t xml:space="preserve">   </w:t>
      </w:r>
    </w:p>
    <w:p w:rsidR="007F32A8" w:rsidRDefault="00E36F20" w:rsidP="00B425F8">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Виконавчим органом Товариства постiйно проводиться робота щодо впровадження нових пiдходiв до органiзацiї оплати працi з метою удосконалення виробничого процесу та пiдвищення його ефективностi.</w:t>
      </w:r>
    </w:p>
    <w:p w:rsidR="007F32A8" w:rsidRDefault="007F32A8">
      <w:pPr>
        <w:widowControl w:val="0"/>
        <w:autoSpaceDE w:val="0"/>
        <w:autoSpaceDN w:val="0"/>
        <w:adjustRightInd w:val="0"/>
        <w:spacing w:after="0" w:line="240" w:lineRule="auto"/>
        <w:jc w:val="both"/>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7F32A8" w:rsidRDefault="00E36F20" w:rsidP="00B425F8">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ПрАТ "IВП" є членом Громадської спiлки "Українська спiлка iнженерiв-вибуховикiв" (скорочене найменування: ГС "УСIВ"; iдентифiкацiйний код: 41449144; мiсцезнаходження: 50005, Днiпропетровська обл., мiсто Кривий Рiг, вул. Каховська, буд. 40/304; основний вид економiчної дiяльностi (КВЕД): 94.99 Дiяльнiсть iнших громадських органiзацiй). Участь ПрАТ "IВП" у  ГС "УСIВ" пов'язана з реалiзацiєю наступних задач: </w:t>
      </w:r>
    </w:p>
    <w:p w:rsidR="007F32A8" w:rsidRPr="00B425F8" w:rsidRDefault="00E36F20" w:rsidP="00B425F8">
      <w:pPr>
        <w:pStyle w:val="a3"/>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sidRPr="00B425F8">
        <w:rPr>
          <w:rFonts w:ascii="Times New Roman CYR" w:hAnsi="Times New Roman CYR" w:cs="Times New Roman CYR"/>
          <w:sz w:val="24"/>
          <w:szCs w:val="24"/>
        </w:rPr>
        <w:t xml:space="preserve">iнформацiйне забезпечення (банк даних) фахiвцiв в галузi вибухової справи для технiчних, виробничих i соцiальних питань; </w:t>
      </w:r>
    </w:p>
    <w:p w:rsidR="007F32A8" w:rsidRPr="00B425F8" w:rsidRDefault="00E36F20" w:rsidP="00B425F8">
      <w:pPr>
        <w:pStyle w:val="a3"/>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sidRPr="00B425F8">
        <w:rPr>
          <w:rFonts w:ascii="Times New Roman CYR" w:hAnsi="Times New Roman CYR" w:cs="Times New Roman CYR"/>
          <w:sz w:val="24"/>
          <w:szCs w:val="24"/>
        </w:rPr>
        <w:t xml:space="preserve">формування  науково-технiчної полiтики в галузi вибухової справи, сприяння розвитку, академiчної, вузiвської i галузевої науки, а також iнженерної дiяльностi вчених i виробничникiв; </w:t>
      </w:r>
    </w:p>
    <w:p w:rsidR="007F32A8" w:rsidRPr="00B425F8" w:rsidRDefault="00E36F20" w:rsidP="00B425F8">
      <w:pPr>
        <w:pStyle w:val="a3"/>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sidRPr="00B425F8">
        <w:rPr>
          <w:rFonts w:ascii="Times New Roman CYR" w:hAnsi="Times New Roman CYR" w:cs="Times New Roman CYR"/>
          <w:sz w:val="24"/>
          <w:szCs w:val="24"/>
        </w:rPr>
        <w:t xml:space="preserve">сприяння розкриттю та використання творчого потенцiалу iнженерiв i вчених для успiшного розвитку теорiї, технологiї i полiтики вибухової справи щодо рiзних галузей економiки, а також пропагандi i впровадженню нових досягнень у виробництвi; </w:t>
      </w:r>
    </w:p>
    <w:p w:rsidR="007F32A8" w:rsidRPr="00B425F8" w:rsidRDefault="00E36F20" w:rsidP="00B425F8">
      <w:pPr>
        <w:pStyle w:val="a3"/>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sidRPr="00B425F8">
        <w:rPr>
          <w:rFonts w:ascii="Times New Roman CYR" w:hAnsi="Times New Roman CYR" w:cs="Times New Roman CYR"/>
          <w:sz w:val="24"/>
          <w:szCs w:val="24"/>
        </w:rPr>
        <w:t>захист професiйних i економiчних iнтересiв вибуховикiв i фахiвцiв вибухової справи;</w:t>
      </w:r>
    </w:p>
    <w:p w:rsidR="007F32A8" w:rsidRPr="00B425F8" w:rsidRDefault="00E36F20" w:rsidP="00B425F8">
      <w:pPr>
        <w:pStyle w:val="a3"/>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sidRPr="00B425F8">
        <w:rPr>
          <w:rFonts w:ascii="Times New Roman CYR" w:hAnsi="Times New Roman CYR" w:cs="Times New Roman CYR"/>
          <w:sz w:val="24"/>
          <w:szCs w:val="24"/>
        </w:rPr>
        <w:t xml:space="preserve">органiзацiя та здiйснення мiжнародних зв'язкiв iнженерiв i вчених України в областi вибухової справи; </w:t>
      </w:r>
    </w:p>
    <w:p w:rsidR="007F32A8" w:rsidRPr="00B425F8" w:rsidRDefault="00E36F20" w:rsidP="00B425F8">
      <w:pPr>
        <w:pStyle w:val="a3"/>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sidRPr="00B425F8">
        <w:rPr>
          <w:rFonts w:ascii="Times New Roman CYR" w:hAnsi="Times New Roman CYR" w:cs="Times New Roman CYR"/>
          <w:sz w:val="24"/>
          <w:szCs w:val="24"/>
        </w:rPr>
        <w:t xml:space="preserve">сприяння швидкому зростанню наукового та iнженерного потенцiалу в галузi вибухової справи; </w:t>
      </w:r>
    </w:p>
    <w:p w:rsidR="007F32A8" w:rsidRPr="00B425F8" w:rsidRDefault="00E36F20" w:rsidP="00B425F8">
      <w:pPr>
        <w:pStyle w:val="a3"/>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sidRPr="00B425F8">
        <w:rPr>
          <w:rFonts w:ascii="Times New Roman CYR" w:hAnsi="Times New Roman CYR" w:cs="Times New Roman CYR"/>
          <w:sz w:val="24"/>
          <w:szCs w:val="24"/>
        </w:rPr>
        <w:t xml:space="preserve">сприяння розвитку прiоритетних для України фундаментальних i прикладних дослiджень iнженерно-технiчної дiяльностi, а також впровадження нової технiки i технологiй, якi забезпечують технiчний прогрес у вибуховiй справi; </w:t>
      </w:r>
    </w:p>
    <w:p w:rsidR="007F32A8" w:rsidRPr="00B425F8" w:rsidRDefault="00E36F20" w:rsidP="00B425F8">
      <w:pPr>
        <w:pStyle w:val="a3"/>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sidRPr="00B425F8">
        <w:rPr>
          <w:rFonts w:ascii="Times New Roman CYR" w:hAnsi="Times New Roman CYR" w:cs="Times New Roman CYR"/>
          <w:sz w:val="24"/>
          <w:szCs w:val="24"/>
        </w:rPr>
        <w:lastRenderedPageBreak/>
        <w:t xml:space="preserve">сприяння впровадженню результатiв наукових дослiджень i проектно-конструкторських розробок, виготовлення експериментальних зразкiв вибухової технiки та технологiй. </w:t>
      </w:r>
    </w:p>
    <w:p w:rsidR="007F32A8" w:rsidRPr="002B4480" w:rsidRDefault="00E36F20" w:rsidP="002B4480">
      <w:pPr>
        <w:widowControl w:val="0"/>
        <w:autoSpaceDE w:val="0"/>
        <w:autoSpaceDN w:val="0"/>
        <w:adjustRightInd w:val="0"/>
        <w:spacing w:after="0" w:line="240" w:lineRule="auto"/>
        <w:ind w:left="360" w:firstLine="360"/>
        <w:jc w:val="both"/>
        <w:rPr>
          <w:rFonts w:ascii="Times New Roman CYR" w:hAnsi="Times New Roman CYR" w:cs="Times New Roman CYR"/>
          <w:sz w:val="24"/>
          <w:szCs w:val="24"/>
        </w:rPr>
      </w:pPr>
      <w:r w:rsidRPr="002B4480">
        <w:rPr>
          <w:rFonts w:ascii="Times New Roman CYR" w:hAnsi="Times New Roman CYR" w:cs="Times New Roman CYR"/>
          <w:sz w:val="24"/>
          <w:szCs w:val="24"/>
        </w:rPr>
        <w:t>Результати фiнансово-господарської дiяльностi ПрАТ "IВП" суттєво не залежать вiд iнших учасникiв громадської спiлки.</w:t>
      </w:r>
    </w:p>
    <w:p w:rsidR="007F32A8" w:rsidRDefault="007F32A8">
      <w:pPr>
        <w:widowControl w:val="0"/>
        <w:autoSpaceDE w:val="0"/>
        <w:autoSpaceDN w:val="0"/>
        <w:adjustRightInd w:val="0"/>
        <w:spacing w:after="0" w:line="240" w:lineRule="auto"/>
        <w:jc w:val="both"/>
        <w:rPr>
          <w:rFonts w:ascii="Times New Roman CYR" w:hAnsi="Times New Roman CYR" w:cs="Times New Roman CYR"/>
          <w:sz w:val="24"/>
          <w:szCs w:val="24"/>
        </w:rPr>
      </w:pPr>
    </w:p>
    <w:p w:rsidR="002B4480" w:rsidRDefault="00E36F2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r w:rsidR="002B4480">
        <w:rPr>
          <w:rFonts w:ascii="Times New Roman CYR" w:hAnsi="Times New Roman CYR" w:cs="Times New Roman CYR"/>
          <w:b/>
          <w:bCs/>
          <w:sz w:val="24"/>
          <w:szCs w:val="24"/>
        </w:rPr>
        <w:t xml:space="preserve"> </w:t>
      </w:r>
    </w:p>
    <w:p w:rsidR="007F32A8" w:rsidRPr="002B4480" w:rsidRDefault="00E36F20" w:rsidP="002B4480">
      <w:pPr>
        <w:widowControl w:val="0"/>
        <w:autoSpaceDE w:val="0"/>
        <w:autoSpaceDN w:val="0"/>
        <w:adjustRightInd w:val="0"/>
        <w:spacing w:after="0" w:line="240" w:lineRule="auto"/>
        <w:ind w:firstLine="720"/>
        <w:jc w:val="both"/>
        <w:rPr>
          <w:rFonts w:ascii="Times New Roman CYR" w:hAnsi="Times New Roman CYR" w:cs="Times New Roman CYR"/>
          <w:b/>
          <w:bCs/>
          <w:sz w:val="24"/>
          <w:szCs w:val="24"/>
        </w:rPr>
      </w:pPr>
      <w:r>
        <w:rPr>
          <w:rFonts w:ascii="Times New Roman CYR" w:hAnsi="Times New Roman CYR" w:cs="Times New Roman CYR"/>
          <w:sz w:val="24"/>
          <w:szCs w:val="24"/>
        </w:rPr>
        <w:t>Товариство не проводить спiльну дiяльнiсть з iншими органiзацiями, пiдприємствами, установами.</w:t>
      </w:r>
    </w:p>
    <w:p w:rsidR="007F32A8" w:rsidRDefault="007F32A8">
      <w:pPr>
        <w:widowControl w:val="0"/>
        <w:autoSpaceDE w:val="0"/>
        <w:autoSpaceDN w:val="0"/>
        <w:adjustRightInd w:val="0"/>
        <w:spacing w:after="0" w:line="240" w:lineRule="auto"/>
        <w:jc w:val="both"/>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7F32A8" w:rsidRDefault="00E36F20" w:rsidP="002B448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Будь-яких пропозицiй щодо реорганiзацiї з боку третiх осiб протягом звiтного перiоду не надходило.</w:t>
      </w:r>
    </w:p>
    <w:p w:rsidR="007F32A8" w:rsidRDefault="007F32A8">
      <w:pPr>
        <w:widowControl w:val="0"/>
        <w:autoSpaceDE w:val="0"/>
        <w:autoSpaceDN w:val="0"/>
        <w:adjustRightInd w:val="0"/>
        <w:spacing w:after="0" w:line="240" w:lineRule="auto"/>
        <w:jc w:val="both"/>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7F32A8" w:rsidRDefault="00E36F20" w:rsidP="002B448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принципи облiкової полiтики пiдприємства на 2019 рiк затвердженi наказом "Про облiкову полiтику" № 1 вiд 02.01.2019 року. Для цiлей бухгалтерського облiку на пiдприємствi використовуються нацiональнi стандарти бухгалтерського облiку, що введенi в дiю згiдно з чинним законодавством. Встановлено такi методи нарахування амортизацiї для: </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основних засобiв - прямолiнiйний метод; </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малоцiнних необоротних активiв i бiблiотечних фондiв - у розмiрi 100%-вої їх вартостi в першому мiсяцi використання об'єкта. </w:t>
      </w:r>
    </w:p>
    <w:p w:rsidR="007F32A8" w:rsidRDefault="00E36F20" w:rsidP="002B448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Термiн корисного використовування основних засобiв визначається на кожний об'єкт  в актi введення в експлуатацiю основних засобiв, але не менш зазначених в Податковому кодексi України.</w:t>
      </w:r>
    </w:p>
    <w:p w:rsidR="007F32A8" w:rsidRDefault="00E36F20" w:rsidP="002B448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Нарахування амортизацiї здiйснюється з урахуванням мiнiмально допустимих строкiв корисного використання основних засобiв, встановлених податковим законодавством.</w:t>
      </w:r>
    </w:p>
    <w:p w:rsidR="007F32A8" w:rsidRDefault="00E36F20" w:rsidP="002B448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Облiк нематерiальних активiв (НА) визначається вiдповiдно до Положення (стандарту) бухгалтерського облiку 8 "Нематерiальнi активи". Застосовується прямолiнiйний метод амортизацiї нематерiальних активiв.</w:t>
      </w:r>
    </w:p>
    <w:p w:rsidR="007F32A8" w:rsidRDefault="00E36F20" w:rsidP="002B448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Первинна вартiсть запасiв визначається вiдповiдно до Положення (стандарту) бухгалтерського облiку 9 "Запаси". На пiдприємствi встановлено такi методи оцiнки вибуття запасiв:</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 вiдпусканнi запасiв у виробництво - метод ФIФО</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 вiдпусканнi готовой продукции (товаров) у реалiзацiю  - метод ФIФО</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 вiдпусканнi запасiв у реалiзацiю - метод ФIФО.</w:t>
      </w:r>
    </w:p>
    <w:p w:rsidR="007F32A8" w:rsidRDefault="00E36F20" w:rsidP="002B448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Складається резерв сумнiвних боргiв та резерв вiдпусток.</w:t>
      </w:r>
    </w:p>
    <w:p w:rsidR="007F32A8" w:rsidRDefault="00E36F20" w:rsidP="002B448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При визначеннi доходу застосовується метод нарахування, згiдно якого доходи вiдображаються в бухгалтерському облiку та звiтностi в момент виникнення, незалежно вiд дати надходження коштiв.</w:t>
      </w:r>
    </w:p>
    <w:p w:rsidR="007F32A8" w:rsidRDefault="00E36F20" w:rsidP="002B448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з Положенням (стандартом) бухгалтерського облiку 16 "Витрати" витрати вiдображаються у балансi одночасно iз зменшенням активiв або збiльшенням зобов'язань, а у Звiтi про фiнансовi результати - одночасно з доходами, для отримання яких вони понесенi. </w:t>
      </w:r>
    </w:p>
    <w:p w:rsidR="007F32A8" w:rsidRDefault="00E36F20" w:rsidP="002B448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До виробничої собiвартостi продукцiї включаються:</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прямi витрати;</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загальновиробничi витрати.</w:t>
      </w:r>
    </w:p>
    <w:p w:rsidR="007F32A8" w:rsidRDefault="00E36F20" w:rsidP="002B448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Фiнансовi iнвестицiї на пiдприємствi первiсно оцiнюються за  собiвартiстю. Фiнансовi iнвестицiї пiдприємства в асоцiйованi пiдприємства на дату  балансу  вiдображаються за вартiстю, що визначена за методом участi в капiталi. Сума зменшення балансової вартостi фiнансових iнвестицiй, якi облiковуються за методом участi в капiталi, на дату балансу вiдображається у складi  втрат вiд участi в капiталi. </w:t>
      </w:r>
    </w:p>
    <w:p w:rsidR="007F32A8" w:rsidRDefault="007F32A8">
      <w:pPr>
        <w:widowControl w:val="0"/>
        <w:autoSpaceDE w:val="0"/>
        <w:autoSpaceDN w:val="0"/>
        <w:adjustRightInd w:val="0"/>
        <w:spacing w:after="0" w:line="240" w:lineRule="auto"/>
        <w:jc w:val="both"/>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7F32A8" w:rsidRDefault="00E36F20" w:rsidP="00140AD3">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ПрАТ "IВП" - виробниче пiдприємство яке пропонує широкий спектр виготовлення продукцiї та надання послуг в сферi вибухових робiт. До основних видiв дiяльностi пiдприємства належать : </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виробництво вибухових речовин (код КВЕД 20.51);</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надання допомiжних послуг у сферi добування iнших корисних копалин i розроблення кар'єрiв (код КВЕД 09.90);</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виробництво машин та устаткування для добувної промисловостi й будiвництва (код КВЕД 28.92);</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оптова торгiвля хiмiчними продуктами (код КВЕД 46.75);</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послуги по збереженню (складське господарство) (код КВЕД 52.10).</w:t>
      </w:r>
    </w:p>
    <w:p w:rsidR="007F32A8" w:rsidRDefault="00E36F20" w:rsidP="00140AD3">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Перспективнiсть здiйснення даних видiв дiяльностi ПрАТ "IВП"  залежить в основному вiд розвитку гiрниче-металургiйного комплексу України та кон'юнктури свiтового ринку залiзорудної сировини. За останнi роки частка видобувної промисловостi, а саме добування металевих руд та  iнших корисних копалин, розроблення кар'єрiв тощо в структурi ВВП України коливається на рiвнi 6 вiдсоткiв обсягу реалiзованої промислової продукцiї (товарiв, послуг) без ПДВ та акцизу. За 2019 рiк iндекс промислового виробництва в України значно впав, у тому числi впав i видобуток залiзної руди (90,1%  у порiвняннi з 2018 роком). Основними клiєнтами ПрАТ "IВП" є гiрниче-збагачувальнi комбiнати України, а саме: ПрАТ "Полтавський ГЗК", ПАТ "АрселорМiттал Кривiй Рiг", ТОВ "Єристiвський ГЗК". За звiтний перiод ПрАТ "IВП" суттєво наростило обсяги виробництва та виконання </w:t>
      </w:r>
      <w:r w:rsidR="000C435A">
        <w:rPr>
          <w:rFonts w:ascii="Times New Roman CYR" w:hAnsi="Times New Roman CYR" w:cs="Times New Roman CYR"/>
          <w:sz w:val="24"/>
          <w:szCs w:val="24"/>
        </w:rPr>
        <w:t>робіт</w:t>
      </w:r>
      <w:r w:rsidR="000C435A">
        <w:rPr>
          <w:rFonts w:ascii="Times New Roman CYR" w:hAnsi="Times New Roman CYR" w:cs="Times New Roman CYR"/>
          <w:sz w:val="24"/>
          <w:szCs w:val="24"/>
          <w:lang w:val="uk-UA"/>
        </w:rPr>
        <w:t xml:space="preserve"> завдяки якості виготовлених вибухових матеріалів та сучасним технологіям виконання робіт</w:t>
      </w:r>
      <w:r>
        <w:rPr>
          <w:rFonts w:ascii="Times New Roman CYR" w:hAnsi="Times New Roman CYR" w:cs="Times New Roman CYR"/>
          <w:sz w:val="24"/>
          <w:szCs w:val="24"/>
        </w:rPr>
        <w:t xml:space="preserve">. Фактори, якi б свiдчили про недостатнiсть ресурсiв й зменшення частки ринку ПрАТ "IВП", i як слiдство можуть негативно впливати на його операцiї i прибутки, вiдсутнi. З метою </w:t>
      </w:r>
      <w:r w:rsidR="000C435A">
        <w:rPr>
          <w:rFonts w:ascii="Times New Roman CYR" w:hAnsi="Times New Roman CYR" w:cs="Times New Roman CYR"/>
          <w:sz w:val="24"/>
          <w:szCs w:val="24"/>
          <w:lang w:val="uk-UA"/>
        </w:rPr>
        <w:t xml:space="preserve">подальшого </w:t>
      </w:r>
      <w:r>
        <w:rPr>
          <w:rFonts w:ascii="Times New Roman CYR" w:hAnsi="Times New Roman CYR" w:cs="Times New Roman CYR"/>
          <w:sz w:val="24"/>
          <w:szCs w:val="24"/>
        </w:rPr>
        <w:t xml:space="preserve">пiдвищення рiвня якостi продукцiї, що виробляється, та пiдвищення її </w:t>
      </w:r>
      <w:r>
        <w:rPr>
          <w:rFonts w:ascii="Times New Roman CYR" w:hAnsi="Times New Roman CYR" w:cs="Times New Roman CYR"/>
          <w:sz w:val="24"/>
          <w:szCs w:val="24"/>
        </w:rPr>
        <w:lastRenderedPageBreak/>
        <w:t xml:space="preserve">конкурентоспроможностi на внутрiшньому i свiтових ринках, ПрАТ "IВП" здiйснює вдосконалення дiючих та розробку нових видiв промислових вибухових матерiалiв та їх компонентiв, нових технологiчних процесiв, модернiзацiю обладнання, здiйснює заходи щодо економiї матерiальних i сировинних ресурсiв з метою зниження собiвартостi продукцiї (виконаних робiт). </w:t>
      </w:r>
    </w:p>
    <w:p w:rsidR="007F32A8" w:rsidRDefault="00E36F20" w:rsidP="00140AD3">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Основними постачальниками ПрАТ "IВП" за основними видами сировини (селiтра, розчин з амiачної селитри), якi займають бiльш 10 вiдсоткiв в загальному об'ємi постачання у звiтному перiодi є Пр</w:t>
      </w:r>
      <w:r w:rsidR="000C435A">
        <w:rPr>
          <w:rFonts w:ascii="Times New Roman CYR" w:hAnsi="Times New Roman CYR" w:cs="Times New Roman CYR"/>
          <w:sz w:val="24"/>
          <w:szCs w:val="24"/>
        </w:rPr>
        <w:t>АТ "Полтавськiй ГЗК", ТОВ "Спешл Майн</w:t>
      </w:r>
      <w:r w:rsidR="000C435A">
        <w:rPr>
          <w:rFonts w:ascii="Times New Roman CYR" w:hAnsi="Times New Roman CYR" w:cs="Times New Roman CYR"/>
          <w:sz w:val="24"/>
          <w:szCs w:val="24"/>
          <w:lang w:val="uk-UA"/>
        </w:rPr>
        <w:t>і</w:t>
      </w:r>
      <w:r w:rsidR="000C435A">
        <w:rPr>
          <w:rFonts w:ascii="Times New Roman CYR" w:hAnsi="Times New Roman CYR" w:cs="Times New Roman CYR"/>
          <w:sz w:val="24"/>
          <w:szCs w:val="24"/>
        </w:rPr>
        <w:t>нг Солюш</w:t>
      </w:r>
      <w:r>
        <w:rPr>
          <w:rFonts w:ascii="Times New Roman CYR" w:hAnsi="Times New Roman CYR" w:cs="Times New Roman CYR"/>
          <w:sz w:val="24"/>
          <w:szCs w:val="24"/>
        </w:rPr>
        <w:t>нз". Основними клiєнтами ПрАТ "IВП", через яких було отримано 10 або бiльше вiдсоткiв доходу за звiтний перiод емiтента: ПАТ "АрселорМiттал Кривий Рiг"; ТОВ "Єристiвський ГЗК", ПрАТ "Полтавський ГЗК".</w:t>
      </w:r>
    </w:p>
    <w:p w:rsidR="007F32A8" w:rsidRDefault="00E36F20" w:rsidP="006E63B6">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Основними ризиками ПрАТ "IВП", пов'язаними з господарською дiяльностю, є ризик зростання цiн на сировину i матерiали та паливно-мастильнi матерiали, скорочення попиту на залiзорудну сировину в наслiдок свiтової економiчної кризи, поширення карантинних заходiв, пов'язаних з епiдемiєю короновiрусу. Ризики, пов'язанi з судовими процесами, учасником яких є ПрАТ "IВП", вiдсутнi. Основнi фiнансовi ризики, притаманнi дiяльностi Товариства, включають валютний ризик ринкових змiн курсiв iноземних валют, кредитний ризик та ризик лiквiдностi. Опис полiтики управлiння зазначеними ризиками Товариства наведено нижче.</w:t>
      </w:r>
    </w:p>
    <w:p w:rsidR="007F32A8" w:rsidRDefault="00E36F20" w:rsidP="006E63B6">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Валютний ризик визначається як ризик того, що на фiнансовi результати Товариства негативно вплинуть змiни курсiв обмiну валют. Товариство виконує певнi операцiї в iноземних валютах. Товариство не використовує похiднi фiнансовi iнструменти для управлiння валютним ризиком. Зобов'язання Товариства,   в iноземних валютах, в основному виражаються в доларах США та частково в євро.</w:t>
      </w:r>
    </w:p>
    <w:p w:rsidR="007F32A8" w:rsidRDefault="00E36F20" w:rsidP="006E63B6">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Ризик лiквiднocтi виникає при загальному фiнансуваннi дiяльностi Товариства та yправлiннi  її платоспроможнiстю. Товариство управляє ризиком лiквiдностi, пiдтримуючи вiдповiднi резерви, рахунки в банках та можливiсть одержання кредитiв, через постiйний монiторинг майбутнього та поточного руху грошових коштiв, та спiвставлення строкiв реалiзацiї фiнансових активiв та погашення зобов'язань.</w:t>
      </w:r>
    </w:p>
    <w:p w:rsidR="007F32A8" w:rsidRDefault="00E36F20" w:rsidP="006E63B6">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Основну частину короткострокових фiнансових зобов'язань складаєзаборгованiсть по нарахованим вiдсоткам за користуванням довгостроковим кредитом у сумi 19 618 тис. грн. Товариство планує погашати вiдсотки в майбутнiх перiодах.</w:t>
      </w:r>
    </w:p>
    <w:p w:rsidR="007F32A8" w:rsidRDefault="00E36F20" w:rsidP="006E63B6">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Проведення полiтики аналiзу та управлiння кредитним ризиком забезпечує наявнiсть у Товариства достатньої суми грошових коштiв для погашення зобов'язань в строк.</w:t>
      </w:r>
    </w:p>
    <w:p w:rsidR="007F32A8" w:rsidRDefault="00800C94" w:rsidP="006E63B6">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Кредит</w:t>
      </w:r>
      <w:r w:rsidR="00D716BC">
        <w:rPr>
          <w:rFonts w:ascii="Times New Roman CYR" w:hAnsi="Times New Roman CYR" w:cs="Times New Roman CYR"/>
          <w:sz w:val="24"/>
          <w:szCs w:val="24"/>
          <w:lang w:val="uk-UA"/>
        </w:rPr>
        <w:t>ний ризик Товариства пов</w:t>
      </w:r>
      <w:r w:rsidR="00D716BC" w:rsidRPr="00D716BC">
        <w:rPr>
          <w:rFonts w:ascii="Times New Roman CYR" w:hAnsi="Times New Roman CYR" w:cs="Times New Roman CYR"/>
          <w:sz w:val="24"/>
          <w:szCs w:val="24"/>
        </w:rPr>
        <w:t>’</w:t>
      </w:r>
      <w:r w:rsidR="00D716BC">
        <w:rPr>
          <w:rFonts w:ascii="Times New Roman CYR" w:hAnsi="Times New Roman CYR" w:cs="Times New Roman CYR"/>
          <w:sz w:val="24"/>
          <w:szCs w:val="24"/>
          <w:lang w:val="uk-UA"/>
        </w:rPr>
        <w:t>язаний переусім з дебіторською заборгованістю, що виникає в ході операційної діяльності, а також грошовими коштами та їх еквівалентами. З метою управління кредитним ризиком за дебіторською заборгованістю в Товаристві використовується кредитна політика щодо покупців та здійснюється постійний моніторинг їх кредитоспроможності.</w:t>
      </w:r>
      <w:r>
        <w:rPr>
          <w:rFonts w:ascii="Times New Roman CYR" w:hAnsi="Times New Roman CYR" w:cs="Times New Roman CYR"/>
          <w:sz w:val="24"/>
          <w:szCs w:val="24"/>
          <w:lang w:val="uk-UA"/>
        </w:rPr>
        <w:t xml:space="preserve"> З метою визначення знецінення д</w:t>
      </w:r>
      <w:r w:rsidR="00D716BC">
        <w:rPr>
          <w:rFonts w:ascii="Times New Roman CYR" w:hAnsi="Times New Roman CYR" w:cs="Times New Roman CYR"/>
          <w:sz w:val="24"/>
          <w:szCs w:val="24"/>
          <w:lang w:val="uk-UA"/>
        </w:rPr>
        <w:t xml:space="preserve">ебіторської заборгованості Товариством на дату балансу створюється резерв сумнівних боргів з використанням методу застосування абсолютної суми сумнівної заборгованості. </w:t>
      </w:r>
    </w:p>
    <w:p w:rsidR="00D716BC" w:rsidRPr="00D716BC" w:rsidRDefault="00D716BC" w:rsidP="006E63B6">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Кредитний ризик Товариства за грошовими коштами та їх еквівалентами пов</w:t>
      </w:r>
      <w:r w:rsidRPr="00D716BC">
        <w:rPr>
          <w:rFonts w:ascii="Times New Roman CYR" w:hAnsi="Times New Roman CYR" w:cs="Times New Roman CYR"/>
          <w:sz w:val="24"/>
          <w:szCs w:val="24"/>
        </w:rPr>
        <w:t>’</w:t>
      </w:r>
      <w:r>
        <w:rPr>
          <w:rFonts w:ascii="Times New Roman CYR" w:hAnsi="Times New Roman CYR" w:cs="Times New Roman CYR"/>
          <w:sz w:val="24"/>
          <w:szCs w:val="24"/>
          <w:lang w:val="uk-UA"/>
        </w:rPr>
        <w:t>язаний з дефолтом банків по їх зобов</w:t>
      </w:r>
      <w:r w:rsidRPr="00D716BC">
        <w:rPr>
          <w:rFonts w:ascii="Times New Roman CYR" w:hAnsi="Times New Roman CYR" w:cs="Times New Roman CYR"/>
          <w:sz w:val="24"/>
          <w:szCs w:val="24"/>
        </w:rPr>
        <w:t>’</w:t>
      </w:r>
      <w:r>
        <w:rPr>
          <w:rFonts w:ascii="Times New Roman CYR" w:hAnsi="Times New Roman CYR" w:cs="Times New Roman CYR"/>
          <w:sz w:val="24"/>
          <w:szCs w:val="24"/>
          <w:lang w:val="uk-UA"/>
        </w:rPr>
        <w:t>язанням. Керівництво Товариства вважає, що банки, в яких розміщено грошові кошти Товариства, мають мінімальну ймовірність не виконання зобов</w:t>
      </w:r>
      <w:r w:rsidRPr="00D716BC">
        <w:rPr>
          <w:rFonts w:ascii="Times New Roman CYR" w:hAnsi="Times New Roman CYR" w:cs="Times New Roman CYR"/>
          <w:sz w:val="24"/>
          <w:szCs w:val="24"/>
          <w:lang w:val="uk-UA"/>
        </w:rPr>
        <w:t>’</w:t>
      </w:r>
      <w:r>
        <w:rPr>
          <w:rFonts w:ascii="Times New Roman CYR" w:hAnsi="Times New Roman CYR" w:cs="Times New Roman CYR"/>
          <w:sz w:val="24"/>
          <w:szCs w:val="24"/>
          <w:lang w:val="uk-UA"/>
        </w:rPr>
        <w:t xml:space="preserve">язань, та здійснює постійний моніторинг </w:t>
      </w:r>
      <w:r w:rsidR="00B01955">
        <w:rPr>
          <w:rFonts w:ascii="Times New Roman CYR" w:hAnsi="Times New Roman CYR" w:cs="Times New Roman CYR"/>
          <w:sz w:val="24"/>
          <w:szCs w:val="24"/>
          <w:lang w:val="uk-UA"/>
        </w:rPr>
        <w:t>фінансового стану цих банків.</w:t>
      </w:r>
    </w:p>
    <w:p w:rsidR="007F32A8" w:rsidRDefault="00D716BC">
      <w:pPr>
        <w:widowControl w:val="0"/>
        <w:autoSpaceDE w:val="0"/>
        <w:autoSpaceDN w:val="0"/>
        <w:adjustRightInd w:val="0"/>
        <w:spacing w:after="0" w:line="240" w:lineRule="auto"/>
        <w:jc w:val="both"/>
        <w:rPr>
          <w:rFonts w:ascii="Times New Roman CYR" w:hAnsi="Times New Roman CYR" w:cs="Times New Roman CYR"/>
          <w:sz w:val="24"/>
          <w:szCs w:val="24"/>
        </w:rPr>
      </w:pPr>
      <w:r w:rsidRPr="00D716BC">
        <w:rPr>
          <w:rFonts w:ascii="Times New Roman CYR" w:hAnsi="Times New Roman CYR" w:cs="Times New Roman CYR"/>
          <w:sz w:val="24"/>
          <w:szCs w:val="24"/>
          <w:lang w:val="uk-UA"/>
        </w:rPr>
        <w:t xml:space="preserve">       </w:t>
      </w:r>
      <w:r>
        <w:rPr>
          <w:rFonts w:ascii="Times New Roman CYR" w:hAnsi="Times New Roman CYR" w:cs="Times New Roman CYR"/>
          <w:sz w:val="24"/>
          <w:szCs w:val="24"/>
          <w:lang w:val="uk-UA"/>
        </w:rPr>
        <w:tab/>
      </w:r>
      <w:r w:rsidR="00E36F20">
        <w:rPr>
          <w:rFonts w:ascii="Times New Roman CYR" w:hAnsi="Times New Roman CYR" w:cs="Times New Roman CYR"/>
          <w:sz w:val="24"/>
          <w:szCs w:val="24"/>
        </w:rPr>
        <w:t>Фактична собiвартiсть реалiзованої продукцiї склала 451 928 тис. грн. Витрати операцiйної дiяльностi ПрАТ "IВП"  за звiтний перiод, склали 519 933 тис. грн.  Структура витрат та динамiка їх змiни вiдповiдно до попереднього року характеризуються даними, наведеними у таблицi 1.</w:t>
      </w:r>
    </w:p>
    <w:p w:rsidR="0053421C" w:rsidRDefault="0053421C" w:rsidP="00BD3A35">
      <w:pPr>
        <w:widowControl w:val="0"/>
        <w:autoSpaceDE w:val="0"/>
        <w:autoSpaceDN w:val="0"/>
        <w:adjustRightInd w:val="0"/>
        <w:spacing w:after="0" w:line="240" w:lineRule="auto"/>
        <w:jc w:val="right"/>
        <w:rPr>
          <w:rFonts w:ascii="Times New Roman" w:hAnsi="Times New Roman" w:cs="Times New Roman"/>
          <w:sz w:val="24"/>
          <w:szCs w:val="24"/>
          <w:lang w:val="uk-UA"/>
        </w:rPr>
      </w:pPr>
    </w:p>
    <w:p w:rsidR="007F32A8" w:rsidRPr="00BD3A35" w:rsidRDefault="00BD3A35" w:rsidP="00BD3A35">
      <w:pPr>
        <w:widowControl w:val="0"/>
        <w:autoSpaceDE w:val="0"/>
        <w:autoSpaceDN w:val="0"/>
        <w:adjustRightInd w:val="0"/>
        <w:spacing w:after="0" w:line="240" w:lineRule="auto"/>
        <w:jc w:val="right"/>
        <w:rPr>
          <w:rFonts w:ascii="Times New Roman" w:hAnsi="Times New Roman" w:cs="Times New Roman"/>
          <w:sz w:val="24"/>
          <w:szCs w:val="24"/>
        </w:rPr>
      </w:pPr>
      <w:r w:rsidRPr="00BD3A35">
        <w:rPr>
          <w:rFonts w:ascii="Times New Roman" w:hAnsi="Times New Roman" w:cs="Times New Roman"/>
          <w:sz w:val="24"/>
          <w:szCs w:val="24"/>
        </w:rPr>
        <w:lastRenderedPageBreak/>
        <w:t>Таблиця 1</w:t>
      </w:r>
    </w:p>
    <w:p w:rsidR="00BD3A35" w:rsidRPr="00312CE9" w:rsidRDefault="00BD3A35" w:rsidP="00BD3A35">
      <w:pPr>
        <w:pStyle w:val="a4"/>
        <w:spacing w:line="360" w:lineRule="auto"/>
        <w:rPr>
          <w:szCs w:val="24"/>
          <w:lang w:val="ru-RU"/>
        </w:rPr>
      </w:pPr>
      <w:r>
        <w:rPr>
          <w:szCs w:val="24"/>
        </w:rPr>
        <w:t>Структура витрат та динаміка їх зміни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7"/>
        <w:gridCol w:w="1567"/>
        <w:gridCol w:w="1542"/>
        <w:gridCol w:w="1558"/>
      </w:tblGrid>
      <w:tr w:rsidR="00BD3A35" w:rsidRPr="00312CE9" w:rsidTr="00BD3A35">
        <w:trPr>
          <w:trHeight w:val="342"/>
        </w:trPr>
        <w:tc>
          <w:tcPr>
            <w:tcW w:w="4987" w:type="dxa"/>
            <w:vMerge w:val="restart"/>
            <w:vAlign w:val="center"/>
          </w:tcPr>
          <w:p w:rsidR="00BD3A35" w:rsidRPr="00312CE9" w:rsidRDefault="00BD3A35" w:rsidP="00055B59">
            <w:pPr>
              <w:pStyle w:val="a4"/>
              <w:spacing w:line="360" w:lineRule="auto"/>
              <w:rPr>
                <w:b/>
                <w:szCs w:val="24"/>
              </w:rPr>
            </w:pPr>
            <w:r w:rsidRPr="00312CE9">
              <w:rPr>
                <w:b/>
                <w:szCs w:val="24"/>
              </w:rPr>
              <w:t>Елементи витрат</w:t>
            </w:r>
          </w:p>
        </w:tc>
        <w:tc>
          <w:tcPr>
            <w:tcW w:w="3109" w:type="dxa"/>
            <w:gridSpan w:val="2"/>
            <w:vAlign w:val="center"/>
          </w:tcPr>
          <w:p w:rsidR="00BD3A35" w:rsidRPr="00312CE9" w:rsidRDefault="00BD3A35" w:rsidP="00055B59">
            <w:pPr>
              <w:pStyle w:val="a4"/>
              <w:spacing w:line="360" w:lineRule="auto"/>
              <w:rPr>
                <w:b/>
                <w:szCs w:val="24"/>
              </w:rPr>
            </w:pPr>
            <w:r w:rsidRPr="00312CE9">
              <w:rPr>
                <w:b/>
                <w:szCs w:val="24"/>
              </w:rPr>
              <w:t>Частка за період, %</w:t>
            </w:r>
          </w:p>
        </w:tc>
        <w:tc>
          <w:tcPr>
            <w:tcW w:w="1558" w:type="dxa"/>
            <w:vMerge w:val="restart"/>
            <w:vAlign w:val="center"/>
          </w:tcPr>
          <w:p w:rsidR="00BD3A35" w:rsidRPr="00312CE9" w:rsidRDefault="00BD3A35" w:rsidP="00055B59">
            <w:pPr>
              <w:pStyle w:val="a4"/>
              <w:spacing w:line="360" w:lineRule="auto"/>
              <w:rPr>
                <w:b/>
                <w:szCs w:val="24"/>
              </w:rPr>
            </w:pPr>
            <w:r w:rsidRPr="00312CE9">
              <w:rPr>
                <w:b/>
                <w:szCs w:val="24"/>
              </w:rPr>
              <w:t>Відхилення, +/-</w:t>
            </w:r>
          </w:p>
        </w:tc>
      </w:tr>
      <w:tr w:rsidR="00BD3A35" w:rsidRPr="00312CE9" w:rsidTr="00BD3A35">
        <w:trPr>
          <w:trHeight w:val="277"/>
        </w:trPr>
        <w:tc>
          <w:tcPr>
            <w:tcW w:w="4987" w:type="dxa"/>
            <w:vMerge/>
          </w:tcPr>
          <w:p w:rsidR="00BD3A35" w:rsidRPr="00312CE9" w:rsidRDefault="00BD3A35" w:rsidP="00055B59">
            <w:pPr>
              <w:pStyle w:val="a4"/>
              <w:spacing w:line="360" w:lineRule="auto"/>
              <w:jc w:val="both"/>
              <w:rPr>
                <w:szCs w:val="24"/>
              </w:rPr>
            </w:pPr>
          </w:p>
        </w:tc>
        <w:tc>
          <w:tcPr>
            <w:tcW w:w="1567" w:type="dxa"/>
            <w:vAlign w:val="center"/>
          </w:tcPr>
          <w:p w:rsidR="00BD3A35" w:rsidRPr="00312CE9" w:rsidRDefault="00BD3A35" w:rsidP="00055B59">
            <w:pPr>
              <w:pStyle w:val="a4"/>
              <w:spacing w:line="360" w:lineRule="auto"/>
              <w:rPr>
                <w:b/>
                <w:szCs w:val="24"/>
              </w:rPr>
            </w:pPr>
            <w:r>
              <w:rPr>
                <w:b/>
                <w:szCs w:val="24"/>
              </w:rPr>
              <w:t>2018</w:t>
            </w:r>
            <w:r w:rsidRPr="00312CE9">
              <w:rPr>
                <w:b/>
                <w:szCs w:val="24"/>
              </w:rPr>
              <w:t> р.</w:t>
            </w:r>
          </w:p>
        </w:tc>
        <w:tc>
          <w:tcPr>
            <w:tcW w:w="1542" w:type="dxa"/>
            <w:vAlign w:val="center"/>
          </w:tcPr>
          <w:p w:rsidR="00BD3A35" w:rsidRPr="00312CE9" w:rsidRDefault="00BD3A35" w:rsidP="00055B59">
            <w:pPr>
              <w:pStyle w:val="a4"/>
              <w:spacing w:line="360" w:lineRule="auto"/>
              <w:rPr>
                <w:b/>
                <w:szCs w:val="24"/>
              </w:rPr>
            </w:pPr>
            <w:r>
              <w:rPr>
                <w:b/>
                <w:szCs w:val="24"/>
              </w:rPr>
              <w:t>2019</w:t>
            </w:r>
            <w:r w:rsidRPr="00312CE9">
              <w:rPr>
                <w:b/>
                <w:szCs w:val="24"/>
              </w:rPr>
              <w:t> р.</w:t>
            </w:r>
          </w:p>
        </w:tc>
        <w:tc>
          <w:tcPr>
            <w:tcW w:w="1558" w:type="dxa"/>
            <w:vMerge/>
          </w:tcPr>
          <w:p w:rsidR="00BD3A35" w:rsidRPr="00312CE9" w:rsidRDefault="00BD3A35" w:rsidP="00055B59">
            <w:pPr>
              <w:pStyle w:val="a4"/>
              <w:spacing w:line="360" w:lineRule="auto"/>
              <w:jc w:val="both"/>
              <w:rPr>
                <w:szCs w:val="24"/>
              </w:rPr>
            </w:pPr>
          </w:p>
        </w:tc>
      </w:tr>
      <w:tr w:rsidR="00BD3A35" w:rsidRPr="00312CE9" w:rsidTr="00BD3A35">
        <w:trPr>
          <w:trHeight w:val="284"/>
        </w:trPr>
        <w:tc>
          <w:tcPr>
            <w:tcW w:w="4987" w:type="dxa"/>
            <w:vAlign w:val="bottom"/>
          </w:tcPr>
          <w:p w:rsidR="00BD3A35" w:rsidRPr="00312CE9" w:rsidRDefault="00BD3A35" w:rsidP="00055B59">
            <w:pPr>
              <w:pStyle w:val="a4"/>
              <w:spacing w:line="360" w:lineRule="auto"/>
              <w:jc w:val="both"/>
              <w:rPr>
                <w:szCs w:val="24"/>
              </w:rPr>
            </w:pPr>
            <w:r w:rsidRPr="00312CE9">
              <w:rPr>
                <w:szCs w:val="24"/>
              </w:rPr>
              <w:t>Матеріальні витрати</w:t>
            </w:r>
          </w:p>
        </w:tc>
        <w:tc>
          <w:tcPr>
            <w:tcW w:w="1567" w:type="dxa"/>
            <w:vAlign w:val="bottom"/>
          </w:tcPr>
          <w:p w:rsidR="00BD3A35" w:rsidRPr="004862B4" w:rsidRDefault="00BD3A35" w:rsidP="00055B59">
            <w:pPr>
              <w:pStyle w:val="a4"/>
              <w:spacing w:line="360" w:lineRule="auto"/>
              <w:rPr>
                <w:szCs w:val="24"/>
                <w:lang w:val="ru-RU"/>
              </w:rPr>
            </w:pPr>
            <w:r>
              <w:rPr>
                <w:szCs w:val="24"/>
                <w:lang w:val="ru-RU"/>
              </w:rPr>
              <w:t>71</w:t>
            </w:r>
          </w:p>
        </w:tc>
        <w:tc>
          <w:tcPr>
            <w:tcW w:w="1542" w:type="dxa"/>
            <w:vAlign w:val="bottom"/>
          </w:tcPr>
          <w:p w:rsidR="00BD3A35" w:rsidRPr="004862B4" w:rsidRDefault="00BD3A35" w:rsidP="00055B59">
            <w:pPr>
              <w:pStyle w:val="a4"/>
              <w:spacing w:line="360" w:lineRule="auto"/>
              <w:rPr>
                <w:szCs w:val="24"/>
                <w:lang w:val="ru-RU"/>
              </w:rPr>
            </w:pPr>
            <w:r>
              <w:rPr>
                <w:szCs w:val="24"/>
                <w:lang w:val="ru-RU"/>
              </w:rPr>
              <w:t>69</w:t>
            </w:r>
          </w:p>
        </w:tc>
        <w:tc>
          <w:tcPr>
            <w:tcW w:w="1558" w:type="dxa"/>
            <w:vAlign w:val="bottom"/>
          </w:tcPr>
          <w:p w:rsidR="00BD3A35" w:rsidRPr="004862B4" w:rsidRDefault="00BD3A35" w:rsidP="00055B59">
            <w:pPr>
              <w:pStyle w:val="a4"/>
              <w:spacing w:line="360" w:lineRule="auto"/>
              <w:rPr>
                <w:szCs w:val="24"/>
                <w:lang w:val="ru-RU"/>
              </w:rPr>
            </w:pPr>
            <w:r>
              <w:rPr>
                <w:szCs w:val="24"/>
                <w:lang w:val="ru-RU"/>
              </w:rPr>
              <w:t>-2</w:t>
            </w:r>
          </w:p>
        </w:tc>
      </w:tr>
      <w:tr w:rsidR="00BD3A35" w:rsidRPr="00312CE9" w:rsidTr="00BD3A35">
        <w:trPr>
          <w:trHeight w:val="284"/>
        </w:trPr>
        <w:tc>
          <w:tcPr>
            <w:tcW w:w="4987" w:type="dxa"/>
            <w:vAlign w:val="bottom"/>
          </w:tcPr>
          <w:p w:rsidR="00BD3A35" w:rsidRPr="00312CE9" w:rsidRDefault="00BD3A35" w:rsidP="00055B59">
            <w:pPr>
              <w:pStyle w:val="a4"/>
              <w:spacing w:line="360" w:lineRule="auto"/>
              <w:jc w:val="both"/>
              <w:rPr>
                <w:szCs w:val="24"/>
              </w:rPr>
            </w:pPr>
            <w:r w:rsidRPr="00312CE9">
              <w:rPr>
                <w:szCs w:val="24"/>
              </w:rPr>
              <w:t>Амортизація</w:t>
            </w:r>
          </w:p>
        </w:tc>
        <w:tc>
          <w:tcPr>
            <w:tcW w:w="1567" w:type="dxa"/>
            <w:vAlign w:val="bottom"/>
          </w:tcPr>
          <w:p w:rsidR="00BD3A35" w:rsidRPr="004862B4" w:rsidRDefault="00BD3A35" w:rsidP="00055B59">
            <w:pPr>
              <w:pStyle w:val="a4"/>
              <w:spacing w:line="360" w:lineRule="auto"/>
              <w:rPr>
                <w:szCs w:val="24"/>
                <w:lang w:val="ru-RU"/>
              </w:rPr>
            </w:pPr>
            <w:r>
              <w:rPr>
                <w:szCs w:val="24"/>
                <w:lang w:val="ru-RU"/>
              </w:rPr>
              <w:t>1</w:t>
            </w:r>
          </w:p>
        </w:tc>
        <w:tc>
          <w:tcPr>
            <w:tcW w:w="1542" w:type="dxa"/>
            <w:vAlign w:val="bottom"/>
          </w:tcPr>
          <w:p w:rsidR="00BD3A35" w:rsidRPr="004862B4" w:rsidRDefault="00BD3A35" w:rsidP="00055B59">
            <w:pPr>
              <w:pStyle w:val="a4"/>
              <w:spacing w:line="360" w:lineRule="auto"/>
              <w:rPr>
                <w:szCs w:val="24"/>
                <w:lang w:val="ru-RU"/>
              </w:rPr>
            </w:pPr>
            <w:r>
              <w:rPr>
                <w:szCs w:val="24"/>
                <w:lang w:val="ru-RU"/>
              </w:rPr>
              <w:t>3</w:t>
            </w:r>
          </w:p>
        </w:tc>
        <w:tc>
          <w:tcPr>
            <w:tcW w:w="1558" w:type="dxa"/>
            <w:vAlign w:val="bottom"/>
          </w:tcPr>
          <w:p w:rsidR="00BD3A35" w:rsidRPr="004862B4" w:rsidRDefault="00BD3A35" w:rsidP="00055B59">
            <w:pPr>
              <w:pStyle w:val="a4"/>
              <w:spacing w:line="360" w:lineRule="auto"/>
              <w:rPr>
                <w:szCs w:val="24"/>
                <w:lang w:val="ru-RU"/>
              </w:rPr>
            </w:pPr>
            <w:r>
              <w:rPr>
                <w:szCs w:val="24"/>
                <w:lang w:val="ru-RU"/>
              </w:rPr>
              <w:t>+2</w:t>
            </w:r>
          </w:p>
        </w:tc>
      </w:tr>
      <w:tr w:rsidR="00BD3A35" w:rsidRPr="00312CE9" w:rsidTr="00BD3A35">
        <w:trPr>
          <w:trHeight w:val="284"/>
        </w:trPr>
        <w:tc>
          <w:tcPr>
            <w:tcW w:w="4987" w:type="dxa"/>
            <w:vAlign w:val="bottom"/>
          </w:tcPr>
          <w:p w:rsidR="00BD3A35" w:rsidRPr="00312CE9" w:rsidRDefault="00BD3A35" w:rsidP="00055B59">
            <w:pPr>
              <w:pStyle w:val="a4"/>
              <w:spacing w:line="360" w:lineRule="auto"/>
              <w:jc w:val="both"/>
              <w:rPr>
                <w:szCs w:val="24"/>
              </w:rPr>
            </w:pPr>
            <w:r w:rsidRPr="00312CE9">
              <w:rPr>
                <w:szCs w:val="24"/>
              </w:rPr>
              <w:t>Витрати на оплату праці</w:t>
            </w:r>
          </w:p>
        </w:tc>
        <w:tc>
          <w:tcPr>
            <w:tcW w:w="1567" w:type="dxa"/>
            <w:vAlign w:val="bottom"/>
          </w:tcPr>
          <w:p w:rsidR="00BD3A35" w:rsidRPr="004862B4" w:rsidRDefault="00BD3A35" w:rsidP="00055B59">
            <w:pPr>
              <w:pStyle w:val="a4"/>
              <w:spacing w:line="360" w:lineRule="auto"/>
              <w:rPr>
                <w:szCs w:val="24"/>
                <w:lang w:val="ru-RU"/>
              </w:rPr>
            </w:pPr>
            <w:r>
              <w:rPr>
                <w:szCs w:val="24"/>
                <w:lang w:val="ru-RU"/>
              </w:rPr>
              <w:t>10</w:t>
            </w:r>
          </w:p>
        </w:tc>
        <w:tc>
          <w:tcPr>
            <w:tcW w:w="1542" w:type="dxa"/>
            <w:vAlign w:val="bottom"/>
          </w:tcPr>
          <w:p w:rsidR="00BD3A35" w:rsidRPr="004862B4" w:rsidRDefault="00BD3A35" w:rsidP="00055B59">
            <w:pPr>
              <w:pStyle w:val="a4"/>
              <w:spacing w:line="360" w:lineRule="auto"/>
              <w:rPr>
                <w:szCs w:val="24"/>
                <w:lang w:val="ru-RU"/>
              </w:rPr>
            </w:pPr>
            <w:r>
              <w:rPr>
                <w:szCs w:val="24"/>
                <w:lang w:val="ru-RU"/>
              </w:rPr>
              <w:t>11</w:t>
            </w:r>
          </w:p>
        </w:tc>
        <w:tc>
          <w:tcPr>
            <w:tcW w:w="1558" w:type="dxa"/>
            <w:vAlign w:val="bottom"/>
          </w:tcPr>
          <w:p w:rsidR="00BD3A35" w:rsidRPr="004862B4" w:rsidRDefault="00BD3A35" w:rsidP="00055B59">
            <w:pPr>
              <w:pStyle w:val="a4"/>
              <w:spacing w:line="360" w:lineRule="auto"/>
              <w:rPr>
                <w:szCs w:val="24"/>
                <w:lang w:val="ru-RU"/>
              </w:rPr>
            </w:pPr>
            <w:r>
              <w:rPr>
                <w:szCs w:val="24"/>
                <w:lang w:val="ru-RU"/>
              </w:rPr>
              <w:t>+1</w:t>
            </w:r>
          </w:p>
        </w:tc>
      </w:tr>
      <w:tr w:rsidR="00BD3A35" w:rsidRPr="00312CE9" w:rsidTr="00BD3A35">
        <w:trPr>
          <w:trHeight w:val="284"/>
        </w:trPr>
        <w:tc>
          <w:tcPr>
            <w:tcW w:w="4987" w:type="dxa"/>
            <w:vAlign w:val="bottom"/>
          </w:tcPr>
          <w:p w:rsidR="00BD3A35" w:rsidRPr="00312CE9" w:rsidRDefault="00BD3A35" w:rsidP="00055B59">
            <w:pPr>
              <w:pStyle w:val="a4"/>
              <w:spacing w:line="360" w:lineRule="auto"/>
              <w:jc w:val="both"/>
              <w:rPr>
                <w:szCs w:val="24"/>
              </w:rPr>
            </w:pPr>
            <w:r w:rsidRPr="00312CE9">
              <w:rPr>
                <w:szCs w:val="24"/>
              </w:rPr>
              <w:t>Відрахування на соціальні заходи</w:t>
            </w:r>
          </w:p>
        </w:tc>
        <w:tc>
          <w:tcPr>
            <w:tcW w:w="1567" w:type="dxa"/>
            <w:vAlign w:val="bottom"/>
          </w:tcPr>
          <w:p w:rsidR="00BD3A35" w:rsidRPr="004862B4" w:rsidRDefault="00BD3A35" w:rsidP="00055B59">
            <w:pPr>
              <w:pStyle w:val="a4"/>
              <w:spacing w:line="360" w:lineRule="auto"/>
              <w:rPr>
                <w:szCs w:val="24"/>
                <w:lang w:val="ru-RU"/>
              </w:rPr>
            </w:pPr>
            <w:r>
              <w:rPr>
                <w:szCs w:val="24"/>
                <w:lang w:val="ru-RU"/>
              </w:rPr>
              <w:t>2</w:t>
            </w:r>
          </w:p>
        </w:tc>
        <w:tc>
          <w:tcPr>
            <w:tcW w:w="1542" w:type="dxa"/>
            <w:vAlign w:val="bottom"/>
          </w:tcPr>
          <w:p w:rsidR="00BD3A35" w:rsidRPr="004862B4" w:rsidRDefault="00BD3A35" w:rsidP="00055B59">
            <w:pPr>
              <w:pStyle w:val="a4"/>
              <w:spacing w:line="360" w:lineRule="auto"/>
              <w:rPr>
                <w:szCs w:val="24"/>
                <w:lang w:val="ru-RU"/>
              </w:rPr>
            </w:pPr>
            <w:r>
              <w:rPr>
                <w:szCs w:val="24"/>
                <w:lang w:val="ru-RU"/>
              </w:rPr>
              <w:t>2</w:t>
            </w:r>
          </w:p>
        </w:tc>
        <w:tc>
          <w:tcPr>
            <w:tcW w:w="1558" w:type="dxa"/>
            <w:vAlign w:val="bottom"/>
          </w:tcPr>
          <w:p w:rsidR="00BD3A35" w:rsidRPr="004862B4" w:rsidRDefault="00BD3A35" w:rsidP="00055B59">
            <w:pPr>
              <w:pStyle w:val="a4"/>
              <w:spacing w:line="360" w:lineRule="auto"/>
              <w:rPr>
                <w:szCs w:val="24"/>
                <w:lang w:val="ru-RU"/>
              </w:rPr>
            </w:pPr>
            <w:r>
              <w:rPr>
                <w:szCs w:val="24"/>
                <w:lang w:val="ru-RU"/>
              </w:rPr>
              <w:t>-</w:t>
            </w:r>
          </w:p>
        </w:tc>
      </w:tr>
      <w:tr w:rsidR="00BD3A35" w:rsidRPr="00312CE9" w:rsidTr="00BD3A35">
        <w:trPr>
          <w:trHeight w:val="284"/>
        </w:trPr>
        <w:tc>
          <w:tcPr>
            <w:tcW w:w="4987" w:type="dxa"/>
            <w:vAlign w:val="bottom"/>
          </w:tcPr>
          <w:p w:rsidR="00BD3A35" w:rsidRPr="00312CE9" w:rsidRDefault="00BD3A35" w:rsidP="00055B59">
            <w:pPr>
              <w:pStyle w:val="a4"/>
              <w:spacing w:line="360" w:lineRule="auto"/>
              <w:jc w:val="both"/>
              <w:rPr>
                <w:szCs w:val="24"/>
              </w:rPr>
            </w:pPr>
            <w:r w:rsidRPr="00312CE9">
              <w:rPr>
                <w:szCs w:val="24"/>
              </w:rPr>
              <w:t>Інші операційні витрати</w:t>
            </w:r>
          </w:p>
        </w:tc>
        <w:tc>
          <w:tcPr>
            <w:tcW w:w="1567" w:type="dxa"/>
            <w:vAlign w:val="bottom"/>
          </w:tcPr>
          <w:p w:rsidR="00BD3A35" w:rsidRPr="004862B4" w:rsidRDefault="00BD3A35" w:rsidP="00055B59">
            <w:pPr>
              <w:pStyle w:val="a4"/>
              <w:spacing w:line="360" w:lineRule="auto"/>
              <w:rPr>
                <w:szCs w:val="24"/>
                <w:lang w:val="ru-RU"/>
              </w:rPr>
            </w:pPr>
            <w:r>
              <w:rPr>
                <w:szCs w:val="24"/>
                <w:lang w:val="ru-RU"/>
              </w:rPr>
              <w:t>16</w:t>
            </w:r>
          </w:p>
        </w:tc>
        <w:tc>
          <w:tcPr>
            <w:tcW w:w="1542" w:type="dxa"/>
            <w:vAlign w:val="bottom"/>
          </w:tcPr>
          <w:p w:rsidR="00BD3A35" w:rsidRPr="004862B4" w:rsidRDefault="00BD3A35" w:rsidP="00055B59">
            <w:pPr>
              <w:pStyle w:val="a4"/>
              <w:spacing w:line="360" w:lineRule="auto"/>
              <w:rPr>
                <w:szCs w:val="24"/>
                <w:lang w:val="ru-RU"/>
              </w:rPr>
            </w:pPr>
            <w:r>
              <w:rPr>
                <w:szCs w:val="24"/>
                <w:lang w:val="ru-RU"/>
              </w:rPr>
              <w:t>15</w:t>
            </w:r>
          </w:p>
        </w:tc>
        <w:tc>
          <w:tcPr>
            <w:tcW w:w="1558" w:type="dxa"/>
            <w:vAlign w:val="bottom"/>
          </w:tcPr>
          <w:p w:rsidR="00BD3A35" w:rsidRPr="004862B4" w:rsidRDefault="00BD3A35" w:rsidP="00055B59">
            <w:pPr>
              <w:pStyle w:val="a4"/>
              <w:tabs>
                <w:tab w:val="left" w:pos="652"/>
              </w:tabs>
              <w:spacing w:line="360" w:lineRule="auto"/>
              <w:rPr>
                <w:szCs w:val="24"/>
                <w:lang w:val="ru-RU"/>
              </w:rPr>
            </w:pPr>
            <w:r>
              <w:rPr>
                <w:szCs w:val="24"/>
                <w:lang w:val="ru-RU"/>
              </w:rPr>
              <w:t>-1</w:t>
            </w:r>
          </w:p>
        </w:tc>
      </w:tr>
      <w:tr w:rsidR="00BD3A35" w:rsidRPr="00312CE9" w:rsidTr="00BD3A35">
        <w:trPr>
          <w:trHeight w:val="567"/>
        </w:trPr>
        <w:tc>
          <w:tcPr>
            <w:tcW w:w="4987" w:type="dxa"/>
            <w:vAlign w:val="bottom"/>
          </w:tcPr>
          <w:p w:rsidR="00BD3A35" w:rsidRPr="00312CE9" w:rsidRDefault="00BD3A35" w:rsidP="00055B59">
            <w:pPr>
              <w:pStyle w:val="a4"/>
              <w:spacing w:line="360" w:lineRule="auto"/>
              <w:jc w:val="both"/>
              <w:rPr>
                <w:b/>
                <w:szCs w:val="24"/>
              </w:rPr>
            </w:pPr>
            <w:r w:rsidRPr="00312CE9">
              <w:rPr>
                <w:b/>
                <w:szCs w:val="24"/>
              </w:rPr>
              <w:t>Всього операційних витрат на виробництво продукції, робіт, послуг</w:t>
            </w:r>
          </w:p>
        </w:tc>
        <w:tc>
          <w:tcPr>
            <w:tcW w:w="1567" w:type="dxa"/>
            <w:vAlign w:val="center"/>
          </w:tcPr>
          <w:p w:rsidR="00BD3A35" w:rsidRPr="00312CE9" w:rsidRDefault="00BD3A35" w:rsidP="00055B59">
            <w:pPr>
              <w:pStyle w:val="a4"/>
              <w:spacing w:line="360" w:lineRule="auto"/>
              <w:rPr>
                <w:b/>
                <w:szCs w:val="24"/>
              </w:rPr>
            </w:pPr>
            <w:r w:rsidRPr="00312CE9">
              <w:rPr>
                <w:b/>
                <w:szCs w:val="24"/>
              </w:rPr>
              <w:t>100,0</w:t>
            </w:r>
          </w:p>
        </w:tc>
        <w:tc>
          <w:tcPr>
            <w:tcW w:w="1542" w:type="dxa"/>
            <w:vAlign w:val="center"/>
          </w:tcPr>
          <w:p w:rsidR="00BD3A35" w:rsidRPr="00312CE9" w:rsidRDefault="00BD3A35" w:rsidP="00055B59">
            <w:pPr>
              <w:pStyle w:val="a4"/>
              <w:spacing w:line="360" w:lineRule="auto"/>
              <w:rPr>
                <w:b/>
                <w:szCs w:val="24"/>
              </w:rPr>
            </w:pPr>
            <w:r w:rsidRPr="00312CE9">
              <w:rPr>
                <w:b/>
                <w:szCs w:val="24"/>
              </w:rPr>
              <w:t>100,0</w:t>
            </w:r>
          </w:p>
        </w:tc>
        <w:tc>
          <w:tcPr>
            <w:tcW w:w="1558" w:type="dxa"/>
            <w:vAlign w:val="center"/>
          </w:tcPr>
          <w:p w:rsidR="00BD3A35" w:rsidRPr="00312CE9" w:rsidRDefault="00BD3A35" w:rsidP="00055B59">
            <w:pPr>
              <w:pStyle w:val="a4"/>
              <w:spacing w:line="360" w:lineRule="auto"/>
              <w:rPr>
                <w:b/>
                <w:szCs w:val="24"/>
              </w:rPr>
            </w:pPr>
            <w:r w:rsidRPr="00312CE9">
              <w:rPr>
                <w:b/>
                <w:szCs w:val="24"/>
              </w:rPr>
              <w:t>*</w:t>
            </w:r>
          </w:p>
        </w:tc>
      </w:tr>
    </w:tbl>
    <w:p w:rsidR="00BD3A35" w:rsidRDefault="00BD3A35">
      <w:pPr>
        <w:widowControl w:val="0"/>
        <w:autoSpaceDE w:val="0"/>
        <w:autoSpaceDN w:val="0"/>
        <w:adjustRightInd w:val="0"/>
        <w:spacing w:after="0" w:line="240" w:lineRule="auto"/>
        <w:jc w:val="both"/>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реалiзацiї  у 2019 роцi склав 620 300 тис.грн., у т.ч.:</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виробництво вибухових речовин  - 508 579 тис.грн (82% );</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надання допомiжних послуг у сферi добування iнших корисних копалин i розроблення кар'єрiв (вибуховi роботи) - 84 056 тис.грн (13%);</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оптова торгiвля хiмiчними продуктами - 20 054 тис.грн (3%);</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промисловостi й будiвництва (експорт) - 3 419 тис.грн (1%); </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послуги по збереженню (складське господарство) - 4 192 тис.грн (1%).</w:t>
      </w:r>
    </w:p>
    <w:p w:rsidR="007F32A8" w:rsidRDefault="00E36F20" w:rsidP="009124F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Основними видами продукцiї виробництва вибухових речовин є вибуховi речовини "Анемiкс-70" та патронованi вибуховi речовини.  "Анемiкс" - унiверсальна емульсiйна вибухова речовина (ЕВР), призначена для заряджання обводнених i сухих свердловин, для вибухового дробiння сухих i водняних порiд будь-якої мiцностi. Має унiкальнi властивостi - через сiм дiб перебування в обводнених свердловинах вiн втрачає свої вибуховi властивостi, тобто не створюватиме нiякої небезпеки. Технологiя його виробництва цiлком безвiдхiдна, при вибуху токсичнi гази практично не утворюються (порiвняно з тротилом).</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"Анемiкс" виробляється в змiшувально-заряджувальних машинах безпосередньо на мiсцi їхнього застосування - на заряджувальних блоках. Компоненти ЕВР "Анемiкс", якi перевозяться змiшувально-зарядними машинами, вибухобезпечнi, не подають небезпеки при перевезеннi вiд мiсця їхнього виготовлення до кар`єрiв.</w:t>
      </w:r>
    </w:p>
    <w:p w:rsidR="007F32A8" w:rsidRDefault="00E36F20" w:rsidP="009124F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бiльше 15 рокiв виробляє змiшувально-заряднi машини (ЗЗМ) для виготовлення та зарядження  свердловин емульсiйними та гранульованими промисловими ВР та устаткування змiшувально-заряджувальне для розчинiв. Ця продукцiя  виготовляється для внутрiшнiх потреб пiдприємства та на експорт. Частка експорту в доходi  вiд реалiзацiї  у 2019 роцi склала менше 1%. </w:t>
      </w:r>
    </w:p>
    <w:p w:rsidR="007F32A8" w:rsidRDefault="00E36F20" w:rsidP="009124F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Максимальна вантажопiдйомнiсть виготовлених пiдприємством ЗЗМ - 25 т з продуктивнiстю зарядження до 450 кг/хв. Конструкцiї ЗЗМ для стороннiх органiзацiй вiдрядженнi спецiалiсти пiдприємства проводять її налагодження та навчають персонал правилам її експлуатацiї. Передача ЗЗМ замовнику проводиться пiсля проведення контрольних випробовувань ЗЗМ та виготовлених нею ВР. Iз 46 ЗЗМ, працюючих у 6 країнах, конструкцiя 37 машин дозволяє, завдяки ефективнiй термоiзоляцiї та автономному обiгрiву внутрiшнiх вiдсiкiв, експлуатувати їх при температурах до мiнус 50 °С.</w:t>
      </w:r>
      <w:r w:rsidR="009124FE">
        <w:rPr>
          <w:rFonts w:ascii="Times New Roman CYR" w:hAnsi="Times New Roman CYR" w:cs="Times New Roman CYR"/>
          <w:sz w:val="24"/>
          <w:szCs w:val="24"/>
        </w:rPr>
        <w:tab/>
      </w:r>
    </w:p>
    <w:p w:rsidR="007F32A8" w:rsidRDefault="00E36F20" w:rsidP="009124F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2019 роцi Товариство почало експлуатацiю ЗЗМ пiдвищеної вантажопiдйомностi, </w:t>
      </w:r>
      <w:r>
        <w:rPr>
          <w:rFonts w:ascii="Times New Roman CYR" w:hAnsi="Times New Roman CYR" w:cs="Times New Roman CYR"/>
          <w:sz w:val="24"/>
          <w:szCs w:val="24"/>
        </w:rPr>
        <w:lastRenderedPageBreak/>
        <w:t>навiсне обладнання яких встановлено на шасi автомобiля "Сканiя". Це дозволило значно полiпшити умови працi водiїв ЗЗМ та пiдвищити безпеку їх експлуатацiї, так як доставка компонентiв ЕВР на блоки, розташованi на горизонтах, вiдмiтка яких менш нiж 300м, потребує пiдвищених вимог до ЗЗМ, зокрема, до гальмiвних систем. Експлуатацiя автомобiлiв "Сканiя" з 5-ма осями дозволяє повнiстю використовувати вантажопiдйомнiсть ЗЗМ з дотриманням величин допустимих навантажень на вiсi пiд час руху шляхами загального користування.</w:t>
      </w:r>
    </w:p>
    <w:p w:rsidR="007F32A8" w:rsidRDefault="00E36F20" w:rsidP="009124F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Крiм того, пiдприємство надає послуги з проектування вибухiв та вибуховим роботам. Однiєю iз спецiалiзацiй ПрАТ "IВП" є проектування та виготовлення обладнання для стацiонарних, модульних та мобiльних заводiв по виробництву компонентiв ЕВР. Усе обладнання модульних та мобiльних заводiв змонтоване в 20-40 футовi стандартнi морськi контейнери. Для роботи таких заводiв необхiдне пiдключення до джерел пари, води та електроенергiї. З цiллю придбання досвiду експлуатацiї заводiв по виробництву компонентiв ЕВР, пiдприємство пропонує безкоштовнi курси з навчання операторiв обладнання.</w:t>
      </w:r>
    </w:p>
    <w:p w:rsidR="007F32A8" w:rsidRDefault="007F32A8">
      <w:pPr>
        <w:widowControl w:val="0"/>
        <w:autoSpaceDE w:val="0"/>
        <w:autoSpaceDN w:val="0"/>
        <w:adjustRightInd w:val="0"/>
        <w:spacing w:after="0" w:line="240" w:lineRule="auto"/>
        <w:jc w:val="both"/>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7F32A8" w:rsidRDefault="00E36F20" w:rsidP="00C902F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2019 року Товариством були укладенi угоди на придбання виробничих запасiв, основних засобiв. За цими угодами були перерахованi попереднi оплати, справедлива вартiсть яких на 31.12.2019 р. склала 10469 тис.грн. Серед угод на придбання основних засобiв - договри з ТОВ "Сканiя Кредiт Україна" щодо придбання вантажних тягачiв "Сканiя" у лiзинг, строк дiї яких становить три роки. Протягом звiтного перiоду придбання та/або реалiзацiї майнових комплексiв не було. </w:t>
      </w:r>
    </w:p>
    <w:p w:rsidR="007F32A8" w:rsidRDefault="007F32A8">
      <w:pPr>
        <w:widowControl w:val="0"/>
        <w:autoSpaceDE w:val="0"/>
        <w:autoSpaceDN w:val="0"/>
        <w:adjustRightInd w:val="0"/>
        <w:spacing w:after="0" w:line="240" w:lineRule="auto"/>
        <w:jc w:val="both"/>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7F32A8" w:rsidRDefault="00E36F20" w:rsidP="00C902F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ПрАТ "IВП" станом на 31.12.2019 р. має власних основних засобiв по залишковiй вартостi на суму 159977тис.грн. Первiсна вартiсть основних засобiв 31.12.2019 р. складає 235139тис.грн. (у т.ч. будинки, споруди та пристрої - 27912тис.грн, машини та обладнання - 58913тис.грн, транспортнi засоби - 132451тис.грн.).</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2019 року надiйшло основних засобiв (за первiсною вартiстю) на суму 88053тис.грн. (у т.ч. будинки, споруди та пристрої - 12269тис.грн, машини та обладнання - 13295тис.грн, транспортнi засоби - 59722тис.грн.), вибуло основних засобiв (за первiсною вартiстю) на суму 5906тис.грн.  Нарахована амортизацiя за 2019 рiк у сумi 13565тис.грн. Ступiнь зносу основних засобiв станом на 31.12.2019 р. становить 31,96%. </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З метою порiвняння слiд вказати, що протягом 2015-2018 рр. надiйшло основних засобiв (за первiсною вартiстю) - 71271тис.грн., вибуло основних засобiв (за первiсною вартiстю) - 8699тис.грн. Таким чином, за 2019 рiк придбано основних засобiв на 88053тис.грн. бiльше,  нiж за попереднi чотири  роки. </w:t>
      </w:r>
    </w:p>
    <w:p w:rsidR="007F32A8" w:rsidRDefault="00E36F20" w:rsidP="00C902F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ПрАТ "IВП" орендує у ПрАТ "УФК", ПрАТ "Полтавськый ГЗК", ТОВ "ЗВП", ТОВ "Фiрма Апельсин" нежитловi примiщення, трансортнi засоби та iнше майно, яке використовується у виробничому процесi.</w:t>
      </w:r>
    </w:p>
    <w:p w:rsidR="007F32A8" w:rsidRDefault="007F32A8">
      <w:pPr>
        <w:widowControl w:val="0"/>
        <w:autoSpaceDE w:val="0"/>
        <w:autoSpaceDN w:val="0"/>
        <w:adjustRightInd w:val="0"/>
        <w:spacing w:after="0" w:line="240" w:lineRule="auto"/>
        <w:jc w:val="both"/>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7F32A8" w:rsidRPr="00446A80" w:rsidRDefault="00E36F20" w:rsidP="00446A80">
      <w:pPr>
        <w:pStyle w:val="a3"/>
        <w:widowControl w:val="0"/>
        <w:numPr>
          <w:ilvl w:val="0"/>
          <w:numId w:val="2"/>
        </w:numPr>
        <w:autoSpaceDE w:val="0"/>
        <w:autoSpaceDN w:val="0"/>
        <w:adjustRightInd w:val="0"/>
        <w:spacing w:after="0" w:line="240" w:lineRule="auto"/>
        <w:jc w:val="both"/>
        <w:rPr>
          <w:rFonts w:ascii="Times New Roman CYR" w:hAnsi="Times New Roman CYR" w:cs="Times New Roman CYR"/>
          <w:sz w:val="24"/>
          <w:szCs w:val="24"/>
        </w:rPr>
      </w:pPr>
      <w:r w:rsidRPr="00446A80">
        <w:rPr>
          <w:rFonts w:ascii="Times New Roman CYR" w:hAnsi="Times New Roman CYR" w:cs="Times New Roman CYR"/>
          <w:sz w:val="24"/>
          <w:szCs w:val="24"/>
        </w:rPr>
        <w:t>непередбачувана державна податкова полiтика;</w:t>
      </w:r>
    </w:p>
    <w:p w:rsidR="007F32A8" w:rsidRPr="00446A80" w:rsidRDefault="00E36F20" w:rsidP="00446A80">
      <w:pPr>
        <w:pStyle w:val="a3"/>
        <w:widowControl w:val="0"/>
        <w:numPr>
          <w:ilvl w:val="0"/>
          <w:numId w:val="2"/>
        </w:numPr>
        <w:autoSpaceDE w:val="0"/>
        <w:autoSpaceDN w:val="0"/>
        <w:adjustRightInd w:val="0"/>
        <w:spacing w:after="0" w:line="240" w:lineRule="auto"/>
        <w:jc w:val="both"/>
        <w:rPr>
          <w:rFonts w:ascii="Times New Roman CYR" w:hAnsi="Times New Roman CYR" w:cs="Times New Roman CYR"/>
          <w:sz w:val="24"/>
          <w:szCs w:val="24"/>
        </w:rPr>
      </w:pPr>
      <w:r w:rsidRPr="00446A80">
        <w:rPr>
          <w:rFonts w:ascii="Times New Roman CYR" w:hAnsi="Times New Roman CYR" w:cs="Times New Roman CYR"/>
          <w:sz w:val="24"/>
          <w:szCs w:val="24"/>
        </w:rPr>
        <w:t>загальна соцiально-економiчна ситуацiя в країнi;</w:t>
      </w:r>
    </w:p>
    <w:p w:rsidR="007F32A8" w:rsidRPr="00446A80" w:rsidRDefault="00E36F20" w:rsidP="00446A80">
      <w:pPr>
        <w:pStyle w:val="a3"/>
        <w:widowControl w:val="0"/>
        <w:numPr>
          <w:ilvl w:val="0"/>
          <w:numId w:val="2"/>
        </w:numPr>
        <w:autoSpaceDE w:val="0"/>
        <w:autoSpaceDN w:val="0"/>
        <w:adjustRightInd w:val="0"/>
        <w:spacing w:after="0" w:line="240" w:lineRule="auto"/>
        <w:jc w:val="both"/>
        <w:rPr>
          <w:rFonts w:ascii="Times New Roman CYR" w:hAnsi="Times New Roman CYR" w:cs="Times New Roman CYR"/>
          <w:sz w:val="24"/>
          <w:szCs w:val="24"/>
        </w:rPr>
      </w:pPr>
      <w:r w:rsidRPr="00446A80">
        <w:rPr>
          <w:rFonts w:ascii="Times New Roman CYR" w:hAnsi="Times New Roman CYR" w:cs="Times New Roman CYR"/>
          <w:sz w:val="24"/>
          <w:szCs w:val="24"/>
        </w:rPr>
        <w:t>внутрiшньо-полiтична ситуацiя в країнi;</w:t>
      </w:r>
    </w:p>
    <w:p w:rsidR="007F32A8" w:rsidRPr="00446A80" w:rsidRDefault="00E36F20" w:rsidP="00446A80">
      <w:pPr>
        <w:pStyle w:val="a3"/>
        <w:widowControl w:val="0"/>
        <w:numPr>
          <w:ilvl w:val="0"/>
          <w:numId w:val="2"/>
        </w:numPr>
        <w:autoSpaceDE w:val="0"/>
        <w:autoSpaceDN w:val="0"/>
        <w:adjustRightInd w:val="0"/>
        <w:spacing w:after="0" w:line="240" w:lineRule="auto"/>
        <w:jc w:val="both"/>
        <w:rPr>
          <w:rFonts w:ascii="Times New Roman CYR" w:hAnsi="Times New Roman CYR" w:cs="Times New Roman CYR"/>
          <w:sz w:val="24"/>
          <w:szCs w:val="24"/>
        </w:rPr>
      </w:pPr>
      <w:r w:rsidRPr="00446A80">
        <w:rPr>
          <w:rFonts w:ascii="Times New Roman CYR" w:hAnsi="Times New Roman CYR" w:cs="Times New Roman CYR"/>
          <w:sz w:val="24"/>
          <w:szCs w:val="24"/>
        </w:rPr>
        <w:t>коливання валютного курсу.</w:t>
      </w:r>
    </w:p>
    <w:p w:rsidR="007F32A8" w:rsidRDefault="00E36F20" w:rsidP="00446A80">
      <w:pPr>
        <w:widowControl w:val="0"/>
        <w:autoSpaceDE w:val="0"/>
        <w:autoSpaceDN w:val="0"/>
        <w:adjustRightInd w:val="0"/>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Основними ризиками, що мають негативний вплив на фiнансово-господарську дiяльнiсть Товариства є:</w:t>
      </w:r>
    </w:p>
    <w:p w:rsidR="007F32A8" w:rsidRPr="006C08F5" w:rsidRDefault="00E36F20" w:rsidP="006C08F5">
      <w:pPr>
        <w:pStyle w:val="a3"/>
        <w:widowControl w:val="0"/>
        <w:numPr>
          <w:ilvl w:val="0"/>
          <w:numId w:val="3"/>
        </w:numPr>
        <w:autoSpaceDE w:val="0"/>
        <w:autoSpaceDN w:val="0"/>
        <w:adjustRightInd w:val="0"/>
        <w:spacing w:after="0" w:line="240" w:lineRule="auto"/>
        <w:jc w:val="both"/>
        <w:rPr>
          <w:rFonts w:ascii="Times New Roman CYR" w:hAnsi="Times New Roman CYR" w:cs="Times New Roman CYR"/>
          <w:sz w:val="24"/>
          <w:szCs w:val="24"/>
        </w:rPr>
      </w:pPr>
      <w:r w:rsidRPr="006C08F5">
        <w:rPr>
          <w:rFonts w:ascii="Times New Roman CYR" w:hAnsi="Times New Roman CYR" w:cs="Times New Roman CYR"/>
          <w:sz w:val="24"/>
          <w:szCs w:val="24"/>
        </w:rPr>
        <w:t>поширення кризових явищ у свiтовiй економiцi;</w:t>
      </w:r>
    </w:p>
    <w:p w:rsidR="007F32A8" w:rsidRPr="006C08F5" w:rsidRDefault="00E36F20" w:rsidP="006C08F5">
      <w:pPr>
        <w:pStyle w:val="a3"/>
        <w:widowControl w:val="0"/>
        <w:numPr>
          <w:ilvl w:val="0"/>
          <w:numId w:val="3"/>
        </w:numPr>
        <w:autoSpaceDE w:val="0"/>
        <w:autoSpaceDN w:val="0"/>
        <w:adjustRightInd w:val="0"/>
        <w:spacing w:after="0" w:line="240" w:lineRule="auto"/>
        <w:jc w:val="both"/>
        <w:rPr>
          <w:rFonts w:ascii="Times New Roman CYR" w:hAnsi="Times New Roman CYR" w:cs="Times New Roman CYR"/>
          <w:sz w:val="24"/>
          <w:szCs w:val="24"/>
        </w:rPr>
      </w:pPr>
      <w:r w:rsidRPr="006C08F5">
        <w:rPr>
          <w:rFonts w:ascii="Times New Roman CYR" w:hAnsi="Times New Roman CYR" w:cs="Times New Roman CYR"/>
          <w:sz w:val="24"/>
          <w:szCs w:val="24"/>
        </w:rPr>
        <w:t>розiрвання технологiчних ланцюжкiв, поява нових проблем у сферi логiстики, що пов'язано з поширенням епiдемiї короновiрусу та введеням карантинних заходiв;</w:t>
      </w:r>
    </w:p>
    <w:p w:rsidR="007F32A8" w:rsidRPr="006C08F5" w:rsidRDefault="00E36F20" w:rsidP="006C08F5">
      <w:pPr>
        <w:pStyle w:val="a3"/>
        <w:widowControl w:val="0"/>
        <w:numPr>
          <w:ilvl w:val="0"/>
          <w:numId w:val="3"/>
        </w:numPr>
        <w:autoSpaceDE w:val="0"/>
        <w:autoSpaceDN w:val="0"/>
        <w:adjustRightInd w:val="0"/>
        <w:spacing w:after="0" w:line="240" w:lineRule="auto"/>
        <w:jc w:val="both"/>
        <w:rPr>
          <w:rFonts w:ascii="Times New Roman CYR" w:hAnsi="Times New Roman CYR" w:cs="Times New Roman CYR"/>
          <w:sz w:val="24"/>
          <w:szCs w:val="24"/>
        </w:rPr>
      </w:pPr>
      <w:r w:rsidRPr="006C08F5">
        <w:rPr>
          <w:rFonts w:ascii="Times New Roman CYR" w:hAnsi="Times New Roman CYR" w:cs="Times New Roman CYR"/>
          <w:sz w:val="24"/>
          <w:szCs w:val="24"/>
        </w:rPr>
        <w:t xml:space="preserve">погiршення кон'юнктури свiтового ринку залiзної руди; </w:t>
      </w:r>
    </w:p>
    <w:p w:rsidR="007F32A8" w:rsidRPr="006C08F5" w:rsidRDefault="00E36F20" w:rsidP="006C08F5">
      <w:pPr>
        <w:pStyle w:val="a3"/>
        <w:widowControl w:val="0"/>
        <w:numPr>
          <w:ilvl w:val="0"/>
          <w:numId w:val="3"/>
        </w:numPr>
        <w:autoSpaceDE w:val="0"/>
        <w:autoSpaceDN w:val="0"/>
        <w:adjustRightInd w:val="0"/>
        <w:spacing w:after="0" w:line="240" w:lineRule="auto"/>
        <w:jc w:val="both"/>
        <w:rPr>
          <w:rFonts w:ascii="Times New Roman CYR" w:hAnsi="Times New Roman CYR" w:cs="Times New Roman CYR"/>
          <w:sz w:val="24"/>
          <w:szCs w:val="24"/>
        </w:rPr>
      </w:pPr>
      <w:r w:rsidRPr="006C08F5">
        <w:rPr>
          <w:rFonts w:ascii="Times New Roman CYR" w:hAnsi="Times New Roman CYR" w:cs="Times New Roman CYR"/>
          <w:sz w:val="24"/>
          <w:szCs w:val="24"/>
        </w:rPr>
        <w:t>недостатнiсть обiгових коштiв в окремi перiоди виробничого циклу та штучнi перепони при укладання кредитних угод з комерцiйними банками.</w:t>
      </w:r>
    </w:p>
    <w:p w:rsidR="007F32A8" w:rsidRDefault="007F32A8">
      <w:pPr>
        <w:widowControl w:val="0"/>
        <w:autoSpaceDE w:val="0"/>
        <w:autoSpaceDN w:val="0"/>
        <w:adjustRightInd w:val="0"/>
        <w:spacing w:after="0" w:line="240" w:lineRule="auto"/>
        <w:jc w:val="both"/>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7F32A8" w:rsidRDefault="00E36F20" w:rsidP="004C2E7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Фiнансова полiтика Товариства полягає у самофiнансуваннi його дiяльностi та залученнi фiнансових ресурсiв вiд банкiв, фiнансових та нефiнансових установ шляхом укладання кредитних договорiв та договорiв фiнансового лiзингу. В 2019 роцi  показники лiквiдностi ПрАТ "IВП" фактично знаходяться в межах та навiть бiльше нiж нормативного значення, що свiдчить про високу можливiсть пiдприємства розраховуватися за своїми зобов'язаннями з кредиторами. Показник фiнансової стiйкостi свiдчить про збiльшення рiвня забезпеченостi пiдприємства власними оборотними коштами, необхiдними для його фiнансової незалежностi. Подальше покращення лiквiдностi можливе шляхом збiльшення обсягiв виробництва, зменшення собiвартостi продукцiї, розширення ринкiв збуту. У звiтному перiодi показник робочого капiталу (чистий оборотний капiтал) є значно вищим за нормативне значення, що свiдчить про високу здатнiсть Товариства сплачувати свої поточнi зобов'язання та розширювати подальшу дiяльнiсть.</w:t>
      </w:r>
    </w:p>
    <w:p w:rsidR="007F32A8" w:rsidRDefault="00E36F20" w:rsidP="004C2E7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управляє ризиком лiквiдностi, пiдтримуючи вiдповiднi резерви, рахунки в банках та можливiсть одержання кредитiв через постiйний монiторинг майбутнього та поточного руху грошових коштiв та спiвставлення строкiв реалiзацiї активiв та погашення зобов'язань. Проведення полiтики аналiзу та управлiння кредитним ризиком забезпечує наявнiсть у Товариства достатньої суми грошових коштiв для погашення зобов'язань в строк.</w:t>
      </w:r>
    </w:p>
    <w:p w:rsidR="007F32A8" w:rsidRDefault="007F32A8">
      <w:pPr>
        <w:widowControl w:val="0"/>
        <w:autoSpaceDE w:val="0"/>
        <w:autoSpaceDN w:val="0"/>
        <w:adjustRightInd w:val="0"/>
        <w:spacing w:after="0" w:line="240" w:lineRule="auto"/>
        <w:jc w:val="both"/>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7F32A8" w:rsidRDefault="00E36F20" w:rsidP="0097292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2019 року ПрАТ "IВП" укладало господарськi договори, якi продовжують дiяти у 2020 роцi. Серед договорiв, укладених ПрАТ "IВП" у 2019 роцi на поставку продукцiї, надання послуг (виконання робiт), потрiбно зазначити договори з ПАТ "АрселорМiттал Кривий Рiг" (договiр на постачання вибухових матерiалiв, договiр на зберiгання), з ТОВ "Єристiвський ГЗК" (пiдривання гiрничих порiд вибуховим способом), з ПрАТ "Полтавський ГЗК" (договiр на постачання вибухових матерiалiв). Крим того варто зазначити, що у 2020 роцi продовжує дiяти договiр з ПАТ "АрселорМiттал Кривий Рiг", укладений наприкiнцi 2018 року щодо забивки свердловин. У 2019 роцi також були укладенi договори на придбання селiтри (розчину амiачної селiтри)  з ТОВ "Спешл Майнiнг Солюшнз"  та  з ПрАТ "Полтавський </w:t>
      </w:r>
      <w:r>
        <w:rPr>
          <w:rFonts w:ascii="Times New Roman CYR" w:hAnsi="Times New Roman CYR" w:cs="Times New Roman CYR"/>
          <w:sz w:val="24"/>
          <w:szCs w:val="24"/>
        </w:rPr>
        <w:lastRenderedPageBreak/>
        <w:t xml:space="preserve">ГЗК". У 2020 роцi продовжують дiяти договори, пов'язанi з придбанням iнших хiмiчних речовин, якi були укладенi у 2018-2019  роках, якi мають незначнi обсяги. Серед таких договорiв можна вiдмiтити договiр з ТОВ "Нафтаресурс" (поставка оливи). Умовами вищевказаних  договорiв передбачено, що їх виконання здiйснюється вiдповiдно до спецiфiкацiй (додаткових угод), що не дає можливостi оцiнити загальну вартiсть укладених, але не виконаних договорiв та очикуванi прибутки от виконання цих договорiв протягом поточного року. У 2019 роцi ПрАТ "IВП" уклав чотири договори з ТОВ "Сканiя Кредiт Україна" щодо придбання вантажних автомобiлiв-тягачiв у лiзинг загальною вартiстю 1,025 млн.євро. Строк дiї цих правочинiв - три роки. Також, наприкiнцi 2019 року була укладена додаткова угода до кредитного договору з нерезидентом Компанiєю "Вест Iндастрiал Iнвестмент Компанi Лiмiтед" з метою пролонгацiї дiї цього правочину до 31 грудня 2029 року та збiльшення суми кредитування до 15,0 млн.євро. З метою поповнення обiгових коштiв у липнi 2019 року Товариство уклало угоду з ПАТ "Банк Восток" на вiдкриття вiдновлювальної кредитної лiнiї  лiмiтом  13,2 грн.  з графiком зниження лiмiту рiвними частинами щомiсяця, починаючи з жовтня 2019 року та датою погашення зобов'язань 25.11.2020 р. Прострочених зобов'язань за перiод дiї цього правочину Товариство не має. </w:t>
      </w:r>
    </w:p>
    <w:p w:rsidR="007F32A8" w:rsidRDefault="007F32A8">
      <w:pPr>
        <w:widowControl w:val="0"/>
        <w:autoSpaceDE w:val="0"/>
        <w:autoSpaceDN w:val="0"/>
        <w:adjustRightInd w:val="0"/>
        <w:spacing w:after="0" w:line="240" w:lineRule="auto"/>
        <w:jc w:val="both"/>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7F32A8" w:rsidRDefault="00E36F20" w:rsidP="00F22CB8">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Стратегiя подальшої дiяльностi емiтента:</w:t>
      </w:r>
    </w:p>
    <w:p w:rsidR="007F32A8" w:rsidRPr="00F22CB8" w:rsidRDefault="00E36F20" w:rsidP="00F22CB8">
      <w:pPr>
        <w:pStyle w:val="a3"/>
        <w:widowControl w:val="0"/>
        <w:numPr>
          <w:ilvl w:val="0"/>
          <w:numId w:val="4"/>
        </w:numPr>
        <w:autoSpaceDE w:val="0"/>
        <w:autoSpaceDN w:val="0"/>
        <w:adjustRightInd w:val="0"/>
        <w:spacing w:after="0" w:line="240" w:lineRule="auto"/>
        <w:jc w:val="both"/>
        <w:rPr>
          <w:rFonts w:ascii="Times New Roman CYR" w:hAnsi="Times New Roman CYR" w:cs="Times New Roman CYR"/>
          <w:sz w:val="24"/>
          <w:szCs w:val="24"/>
        </w:rPr>
      </w:pPr>
      <w:r w:rsidRPr="00F22CB8">
        <w:rPr>
          <w:rFonts w:ascii="Times New Roman CYR" w:hAnsi="Times New Roman CYR" w:cs="Times New Roman CYR"/>
          <w:sz w:val="24"/>
          <w:szCs w:val="24"/>
        </w:rPr>
        <w:t>введення в експлуатацiю нового комплексу приготування емульсiйної матрицi;</w:t>
      </w:r>
    </w:p>
    <w:p w:rsidR="007F32A8" w:rsidRPr="00F22CB8" w:rsidRDefault="00E36F20" w:rsidP="00F22CB8">
      <w:pPr>
        <w:pStyle w:val="a3"/>
        <w:widowControl w:val="0"/>
        <w:numPr>
          <w:ilvl w:val="0"/>
          <w:numId w:val="4"/>
        </w:numPr>
        <w:autoSpaceDE w:val="0"/>
        <w:autoSpaceDN w:val="0"/>
        <w:adjustRightInd w:val="0"/>
        <w:spacing w:after="0" w:line="240" w:lineRule="auto"/>
        <w:jc w:val="both"/>
        <w:rPr>
          <w:rFonts w:ascii="Times New Roman CYR" w:hAnsi="Times New Roman CYR" w:cs="Times New Roman CYR"/>
          <w:sz w:val="24"/>
          <w:szCs w:val="24"/>
        </w:rPr>
      </w:pPr>
      <w:r w:rsidRPr="00F22CB8">
        <w:rPr>
          <w:rFonts w:ascii="Times New Roman CYR" w:hAnsi="Times New Roman CYR" w:cs="Times New Roman CYR"/>
          <w:sz w:val="24"/>
          <w:szCs w:val="24"/>
        </w:rPr>
        <w:t>перебудова парку ЗЗМ;</w:t>
      </w:r>
    </w:p>
    <w:p w:rsidR="007F32A8" w:rsidRPr="00F22CB8" w:rsidRDefault="00E36F20" w:rsidP="00F22CB8">
      <w:pPr>
        <w:pStyle w:val="a3"/>
        <w:widowControl w:val="0"/>
        <w:numPr>
          <w:ilvl w:val="0"/>
          <w:numId w:val="4"/>
        </w:numPr>
        <w:autoSpaceDE w:val="0"/>
        <w:autoSpaceDN w:val="0"/>
        <w:adjustRightInd w:val="0"/>
        <w:spacing w:after="0" w:line="240" w:lineRule="auto"/>
        <w:jc w:val="both"/>
        <w:rPr>
          <w:rFonts w:ascii="Times New Roman CYR" w:hAnsi="Times New Roman CYR" w:cs="Times New Roman CYR"/>
          <w:sz w:val="24"/>
          <w:szCs w:val="24"/>
        </w:rPr>
      </w:pPr>
      <w:r w:rsidRPr="00F22CB8">
        <w:rPr>
          <w:rFonts w:ascii="Times New Roman CYR" w:hAnsi="Times New Roman CYR" w:cs="Times New Roman CYR"/>
          <w:sz w:val="24"/>
          <w:szCs w:val="24"/>
        </w:rPr>
        <w:t>перебудова парку забiйних машин;</w:t>
      </w:r>
    </w:p>
    <w:p w:rsidR="007F32A8" w:rsidRPr="00F22CB8" w:rsidRDefault="00E36F20" w:rsidP="00F22CB8">
      <w:pPr>
        <w:pStyle w:val="a3"/>
        <w:widowControl w:val="0"/>
        <w:numPr>
          <w:ilvl w:val="0"/>
          <w:numId w:val="4"/>
        </w:numPr>
        <w:autoSpaceDE w:val="0"/>
        <w:autoSpaceDN w:val="0"/>
        <w:adjustRightInd w:val="0"/>
        <w:spacing w:after="0" w:line="240" w:lineRule="auto"/>
        <w:jc w:val="both"/>
        <w:rPr>
          <w:rFonts w:ascii="Times New Roman CYR" w:hAnsi="Times New Roman CYR" w:cs="Times New Roman CYR"/>
          <w:sz w:val="24"/>
          <w:szCs w:val="24"/>
        </w:rPr>
      </w:pPr>
      <w:r w:rsidRPr="00F22CB8">
        <w:rPr>
          <w:rFonts w:ascii="Times New Roman CYR" w:hAnsi="Times New Roman CYR" w:cs="Times New Roman CYR"/>
          <w:sz w:val="24"/>
          <w:szCs w:val="24"/>
        </w:rPr>
        <w:t>дооснащення автоцеху машинами пiд основну технологiю (манiпулятори, тягачi, навантажувачi, водовозки, тощо);</w:t>
      </w:r>
    </w:p>
    <w:p w:rsidR="007F32A8" w:rsidRPr="00F22CB8" w:rsidRDefault="00E36F20" w:rsidP="00F22CB8">
      <w:pPr>
        <w:pStyle w:val="a3"/>
        <w:widowControl w:val="0"/>
        <w:numPr>
          <w:ilvl w:val="0"/>
          <w:numId w:val="4"/>
        </w:numPr>
        <w:autoSpaceDE w:val="0"/>
        <w:autoSpaceDN w:val="0"/>
        <w:adjustRightInd w:val="0"/>
        <w:spacing w:after="0" w:line="240" w:lineRule="auto"/>
        <w:jc w:val="both"/>
        <w:rPr>
          <w:rFonts w:ascii="Times New Roman CYR" w:hAnsi="Times New Roman CYR" w:cs="Times New Roman CYR"/>
          <w:sz w:val="24"/>
          <w:szCs w:val="24"/>
        </w:rPr>
      </w:pPr>
      <w:r w:rsidRPr="00F22CB8">
        <w:rPr>
          <w:rFonts w:ascii="Times New Roman CYR" w:hAnsi="Times New Roman CYR" w:cs="Times New Roman CYR"/>
          <w:sz w:val="24"/>
          <w:szCs w:val="24"/>
        </w:rPr>
        <w:t>введення в експлуатацiю нових примiщень, з метою розширення виробничих потужностей та пiдвищення ефективностi використання основних засобiв.</w:t>
      </w:r>
    </w:p>
    <w:p w:rsidR="007F32A8" w:rsidRDefault="007F32A8">
      <w:pPr>
        <w:widowControl w:val="0"/>
        <w:autoSpaceDE w:val="0"/>
        <w:autoSpaceDN w:val="0"/>
        <w:adjustRightInd w:val="0"/>
        <w:spacing w:after="0" w:line="240" w:lineRule="auto"/>
        <w:jc w:val="both"/>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7F32A8" w:rsidRDefault="00E36F20" w:rsidP="00F22CB8">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ПрАТ "IВП" придiляє значну увагу полiтицi пiдприємства щодо дослiджень та розробок в галузi вибухової справи. Протягом звiтного перiоду Товариство продовжувало проводити дослiдження та розробку нових видiв промислових вибухових матерiалiв та їх компонентiв, розробку нових зразкiв обладнання для приготування компонентiв вибухових речовин та зарядних машин для транспортування i приготування вибухових речовин, спiвпрацю з науковцями, фахiвцями та пiдприємцями в галузi вибухотехнiки. Витрати на дослiдження та розробки за 2019 рiк склали 5,5 млн.грн.</w:t>
      </w:r>
    </w:p>
    <w:p w:rsidR="007F32A8" w:rsidRDefault="007F32A8">
      <w:pPr>
        <w:widowControl w:val="0"/>
        <w:autoSpaceDE w:val="0"/>
        <w:autoSpaceDN w:val="0"/>
        <w:adjustRightInd w:val="0"/>
        <w:spacing w:after="0" w:line="240" w:lineRule="auto"/>
        <w:jc w:val="both"/>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7F32A8" w:rsidRDefault="00E36F20" w:rsidP="00AE57E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ПрАТ "IВП" регулярно приймає участь у роботi Мiжнародної асоцiацiї iнженерiв-вибуховикiв (ISEE). Протягом звiтного перiоду Товариство приймало участь в українських та мiжнародних конференцiях та виставках. Так, у сiчнi 2019 року, ПрАТ "IВП" було учасником 45-ї рiчної конференцiї по вибуховим речовинам та вибуховим роботам (45th Annual Conference on Explosives and Blasting), яка проводилася ISEE в Нешвiлi, США, на </w:t>
      </w:r>
      <w:r>
        <w:rPr>
          <w:rFonts w:ascii="Times New Roman CYR" w:hAnsi="Times New Roman CYR" w:cs="Times New Roman CYR"/>
          <w:sz w:val="24"/>
          <w:szCs w:val="24"/>
        </w:rPr>
        <w:lastRenderedPageBreak/>
        <w:t>виставцi якої Товариство представило свiй стенд. У вереснi 2019 року  ПрАТ "IВП" приймало участь у 10-й Ювiлейнiй конференцiї, яка проводилася Європейською федерацiєю iнженерiв-вибухлвикiв (10th Anniversary World Conference) у Хельсiнкi, Фiнляндiя, на виставцi якої Товариство також представило свiй стенд. У листопадi 2019 року представник ПрАТ "IВП" приймав участь в мiжнароднiй конференцiї "Mines and Money", London.</w:t>
      </w:r>
    </w:p>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4000"/>
      </w:tblGrid>
      <w:tr w:rsidR="007F32A8">
        <w:trPr>
          <w:trHeight w:val="200"/>
        </w:trPr>
        <w:tc>
          <w:tcPr>
            <w:tcW w:w="200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7F32A8">
        <w:trPr>
          <w:trHeight w:val="200"/>
        </w:trPr>
        <w:tc>
          <w:tcPr>
            <w:tcW w:w="2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 ПрАТ "IВП" складається з двох осiб - Голови та члена Наглядової ради</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Носов Володимир Миколайович - акцiонер; </w:t>
            </w:r>
          </w:p>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Толчинський Iгор Анатолiйович - акцiонер.</w:t>
            </w:r>
          </w:p>
          <w:p w:rsidR="007F32A8" w:rsidRDefault="007F32A8">
            <w:pPr>
              <w:widowControl w:val="0"/>
              <w:autoSpaceDE w:val="0"/>
              <w:autoSpaceDN w:val="0"/>
              <w:adjustRightInd w:val="0"/>
              <w:spacing w:after="0" w:line="240" w:lineRule="auto"/>
              <w:jc w:val="center"/>
              <w:rPr>
                <w:rFonts w:ascii="Times New Roman CYR" w:hAnsi="Times New Roman CYR" w:cs="Times New Roman CYR"/>
              </w:rPr>
            </w:pPr>
          </w:p>
        </w:tc>
      </w:tr>
      <w:tr w:rsidR="007F32A8">
        <w:trPr>
          <w:trHeight w:val="200"/>
        </w:trPr>
        <w:tc>
          <w:tcPr>
            <w:tcW w:w="2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Дирекцiя - колегiальний 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Дирекцiя ПрАТ "IВП" складається з чотирьох осiб - Директора та членаiв Дирекцiї</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 Чепурний Петро Григорович;</w:t>
            </w:r>
          </w:p>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Дирекцiї - Рощупкiн Юрiй Iванович;</w:t>
            </w:r>
          </w:p>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Дирекцiї, головний бухгалтер - Мiрошниченко Свiтлана Володимирiвна;</w:t>
            </w:r>
          </w:p>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Дирекцiї - Ханiна Алла Федорiвна.</w:t>
            </w:r>
          </w:p>
          <w:p w:rsidR="007F32A8" w:rsidRDefault="007F32A8">
            <w:pPr>
              <w:widowControl w:val="0"/>
              <w:autoSpaceDE w:val="0"/>
              <w:autoSpaceDN w:val="0"/>
              <w:adjustRightInd w:val="0"/>
              <w:spacing w:after="0" w:line="240" w:lineRule="auto"/>
              <w:jc w:val="center"/>
              <w:rPr>
                <w:rFonts w:ascii="Times New Roman CYR" w:hAnsi="Times New Roman CYR" w:cs="Times New Roman CYR"/>
              </w:rPr>
            </w:pPr>
          </w:p>
        </w:tc>
      </w:tr>
    </w:tbl>
    <w:p w:rsidR="007F32A8" w:rsidRDefault="007F32A8">
      <w:pPr>
        <w:widowControl w:val="0"/>
        <w:autoSpaceDE w:val="0"/>
        <w:autoSpaceDN w:val="0"/>
        <w:adjustRightInd w:val="0"/>
        <w:spacing w:after="0" w:line="240" w:lineRule="auto"/>
        <w:rPr>
          <w:rFonts w:ascii="Times New Roman CYR" w:hAnsi="Times New Roman CYR" w:cs="Times New Roman CYR"/>
        </w:rPr>
      </w:pPr>
    </w:p>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p w:rsidR="00AE57E4" w:rsidRDefault="00AE57E4">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Посада</w:t>
      </w:r>
      <w:r w:rsidR="00AE57E4">
        <w:rPr>
          <w:rFonts w:ascii="Times New Roman CYR" w:hAnsi="Times New Roman CYR" w:cs="Times New Roman CYR"/>
          <w:sz w:val="24"/>
          <w:szCs w:val="24"/>
        </w:rPr>
        <w:t>:</w:t>
      </w:r>
      <w:r w:rsidR="00AE57E4" w:rsidRPr="00AE57E4">
        <w:rPr>
          <w:rFonts w:ascii="Times New Roman CYR" w:hAnsi="Times New Roman CYR" w:cs="Times New Roman CYR"/>
          <w:sz w:val="24"/>
          <w:szCs w:val="24"/>
        </w:rPr>
        <w:t xml:space="preserve"> </w:t>
      </w:r>
      <w:r w:rsidR="00AE57E4" w:rsidRPr="00AE57E4">
        <w:rPr>
          <w:rFonts w:ascii="Times New Roman CYR" w:hAnsi="Times New Roman CYR" w:cs="Times New Roman CYR"/>
          <w:b/>
          <w:sz w:val="24"/>
          <w:szCs w:val="24"/>
        </w:rPr>
        <w:t>Голова Наглядової ради - акцiонер</w:t>
      </w:r>
    </w:p>
    <w:p w:rsidR="007F32A8" w:rsidRPr="00AE57E4" w:rsidRDefault="00E36F20" w:rsidP="00AE57E4">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rPr>
        <w:t>Прізвище, ім'я, по батькові фізич</w:t>
      </w:r>
      <w:r w:rsidR="00AE57E4">
        <w:rPr>
          <w:rFonts w:ascii="Times New Roman CYR" w:hAnsi="Times New Roman CYR" w:cs="Times New Roman CYR"/>
          <w:sz w:val="24"/>
          <w:szCs w:val="24"/>
        </w:rPr>
        <w:t>но</w:t>
      </w:r>
      <w:r w:rsidR="00AE57E4">
        <w:rPr>
          <w:rFonts w:ascii="Times New Roman CYR" w:hAnsi="Times New Roman CYR" w:cs="Times New Roman CYR"/>
          <w:sz w:val="24"/>
          <w:szCs w:val="24"/>
          <w:lang w:val="uk-UA"/>
        </w:rPr>
        <w:t xml:space="preserve">ї </w:t>
      </w:r>
      <w:r w:rsidR="00AE57E4">
        <w:rPr>
          <w:rFonts w:ascii="Times New Roman CYR" w:hAnsi="Times New Roman CYR" w:cs="Times New Roman CYR"/>
          <w:sz w:val="24"/>
          <w:szCs w:val="24"/>
        </w:rPr>
        <w:t>особи</w:t>
      </w:r>
      <w:r w:rsidR="00AE57E4">
        <w:rPr>
          <w:rFonts w:ascii="Times New Roman CYR" w:hAnsi="Times New Roman CYR" w:cs="Times New Roman CYR"/>
          <w:sz w:val="24"/>
          <w:szCs w:val="24"/>
          <w:lang w:val="uk-UA"/>
        </w:rPr>
        <w:t>:</w:t>
      </w:r>
      <w:r w:rsidR="00AE57E4" w:rsidRPr="00AE57E4">
        <w:rPr>
          <w:rFonts w:ascii="Times New Roman CYR" w:hAnsi="Times New Roman CYR" w:cs="Times New Roman CYR"/>
          <w:sz w:val="24"/>
          <w:szCs w:val="24"/>
        </w:rPr>
        <w:t xml:space="preserve"> </w:t>
      </w:r>
      <w:r w:rsidR="00AE57E4">
        <w:rPr>
          <w:rFonts w:ascii="Times New Roman CYR" w:hAnsi="Times New Roman CYR" w:cs="Times New Roman CYR"/>
          <w:sz w:val="24"/>
          <w:szCs w:val="24"/>
        </w:rPr>
        <w:t>Носов Володимир Миколайович</w:t>
      </w:r>
    </w:p>
    <w:p w:rsidR="007F32A8" w:rsidRPr="00AE57E4" w:rsidRDefault="00E36F20">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rPr>
        <w:t>Рік народження</w:t>
      </w:r>
      <w:r w:rsidR="00AE57E4">
        <w:rPr>
          <w:rFonts w:ascii="Times New Roman CYR" w:hAnsi="Times New Roman CYR" w:cs="Times New Roman CYR"/>
          <w:sz w:val="24"/>
          <w:szCs w:val="24"/>
          <w:lang w:val="uk-UA"/>
        </w:rPr>
        <w:t>: 1962</w:t>
      </w:r>
      <w:r>
        <w:rPr>
          <w:rFonts w:ascii="Times New Roman CYR" w:hAnsi="Times New Roman CYR" w:cs="Times New Roman CYR"/>
          <w:sz w:val="24"/>
          <w:szCs w:val="24"/>
        </w:rPr>
        <w:tab/>
      </w:r>
    </w:p>
    <w:p w:rsidR="007F32A8" w:rsidRPr="00AE57E4" w:rsidRDefault="00E36F20">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rPr>
        <w:t>Освіта</w:t>
      </w:r>
      <w:r w:rsidR="00AE57E4">
        <w:rPr>
          <w:rFonts w:ascii="Times New Roman CYR" w:hAnsi="Times New Roman CYR" w:cs="Times New Roman CYR"/>
          <w:sz w:val="24"/>
          <w:szCs w:val="24"/>
          <w:lang w:val="uk-UA"/>
        </w:rPr>
        <w:t xml:space="preserve">: </w:t>
      </w:r>
      <w:r w:rsidR="00AE57E4">
        <w:rPr>
          <w:rFonts w:ascii="Times New Roman CYR" w:hAnsi="Times New Roman CYR" w:cs="Times New Roman CYR"/>
          <w:sz w:val="24"/>
          <w:szCs w:val="24"/>
        </w:rPr>
        <w:t>вища</w:t>
      </w:r>
    </w:p>
    <w:p w:rsidR="007F32A8" w:rsidRPr="00AE57E4" w:rsidRDefault="00E36F20" w:rsidP="00AE57E4">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sidRPr="00AE57E4">
        <w:rPr>
          <w:rFonts w:ascii="Times New Roman CYR" w:hAnsi="Times New Roman CYR" w:cs="Times New Roman CYR"/>
          <w:sz w:val="24"/>
          <w:szCs w:val="24"/>
          <w:lang w:val="uk-UA"/>
        </w:rPr>
        <w:t>Стаж роботи (років)</w:t>
      </w:r>
      <w:r w:rsidR="00AE57E4">
        <w:rPr>
          <w:rFonts w:ascii="Times New Roman CYR" w:hAnsi="Times New Roman CYR" w:cs="Times New Roman CYR"/>
          <w:sz w:val="24"/>
          <w:szCs w:val="24"/>
          <w:lang w:val="uk-UA"/>
        </w:rPr>
        <w:t xml:space="preserve">: </w:t>
      </w:r>
      <w:r w:rsidR="00AE57E4" w:rsidRPr="00AE57E4">
        <w:rPr>
          <w:rFonts w:ascii="Times New Roman CYR" w:hAnsi="Times New Roman CYR" w:cs="Times New Roman CYR"/>
          <w:sz w:val="24"/>
          <w:szCs w:val="24"/>
          <w:lang w:val="uk-UA"/>
        </w:rPr>
        <w:t>34</w:t>
      </w:r>
      <w:r w:rsidRPr="00AE57E4">
        <w:rPr>
          <w:rFonts w:ascii="Times New Roman CYR" w:hAnsi="Times New Roman CYR" w:cs="Times New Roman CYR"/>
          <w:sz w:val="24"/>
          <w:szCs w:val="24"/>
          <w:lang w:val="uk-UA"/>
        </w:rPr>
        <w:tab/>
      </w:r>
    </w:p>
    <w:p w:rsidR="007F32A8" w:rsidRPr="00AE57E4" w:rsidRDefault="00E36F20" w:rsidP="00AE57E4">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sidRPr="00AE57E4">
        <w:rPr>
          <w:rFonts w:ascii="Times New Roman CYR" w:hAnsi="Times New Roman CYR" w:cs="Times New Roman CYR"/>
          <w:sz w:val="24"/>
          <w:szCs w:val="24"/>
          <w:lang w:val="uk-UA"/>
        </w:rPr>
        <w:t>Найменування підприємства, ідентифікаційний код юридичної особи та посада, яку займав</w:t>
      </w:r>
      <w:r w:rsidR="00AE57E4">
        <w:rPr>
          <w:rFonts w:ascii="Times New Roman CYR" w:hAnsi="Times New Roman CYR" w:cs="Times New Roman CYR"/>
          <w:sz w:val="24"/>
          <w:szCs w:val="24"/>
          <w:lang w:val="uk-UA"/>
        </w:rPr>
        <w:t>:</w:t>
      </w:r>
    </w:p>
    <w:p w:rsidR="007F32A8" w:rsidRDefault="00E36F20" w:rsidP="00AE57E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"Пiдприємство з iноземними iнвестицiями "IНТЕРВИБУХПРОМ", 31385850, Голова Наглядової ради</w:t>
      </w:r>
    </w:p>
    <w:p w:rsidR="007F32A8" w:rsidRDefault="00E36F20" w:rsidP="00563FA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набуття повноважень та термін, на який обрано (призначено)</w:t>
      </w:r>
      <w:r w:rsidR="00047645">
        <w:rPr>
          <w:rFonts w:ascii="Times New Roman CYR" w:hAnsi="Times New Roman CYR" w:cs="Times New Roman CYR"/>
          <w:sz w:val="24"/>
          <w:szCs w:val="24"/>
          <w:lang w:val="uk-UA"/>
        </w:rPr>
        <w:t>:</w:t>
      </w:r>
      <w:r w:rsidR="00563FA8">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19.04.2019, обрано </w:t>
      </w:r>
      <w:r w:rsidR="00047645">
        <w:rPr>
          <w:rFonts w:ascii="Times New Roman CYR" w:hAnsi="Times New Roman CYR" w:cs="Times New Roman CYR"/>
          <w:sz w:val="24"/>
          <w:szCs w:val="24"/>
          <w:lang w:val="uk-UA"/>
        </w:rPr>
        <w:t xml:space="preserve">на </w:t>
      </w:r>
      <w:r>
        <w:rPr>
          <w:rFonts w:ascii="Times New Roman CYR" w:hAnsi="Times New Roman CYR" w:cs="Times New Roman CYR"/>
          <w:sz w:val="24"/>
          <w:szCs w:val="24"/>
        </w:rPr>
        <w:t>три роки</w:t>
      </w:r>
    </w:p>
    <w:p w:rsidR="007F32A8" w:rsidRPr="00945D84" w:rsidRDefault="00E36F20">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Опис</w:t>
      </w:r>
      <w:r w:rsidR="00047645">
        <w:rPr>
          <w:rFonts w:ascii="Times New Roman CYR" w:hAnsi="Times New Roman CYR" w:cs="Times New Roman CYR"/>
          <w:sz w:val="24"/>
          <w:szCs w:val="24"/>
          <w:lang w:val="uk-UA"/>
        </w:rPr>
        <w:t xml:space="preserve">: </w:t>
      </w:r>
      <w:r w:rsidR="00047645">
        <w:rPr>
          <w:rFonts w:ascii="Times New Roman CYR" w:hAnsi="Times New Roman CYR" w:cs="Times New Roman CYR"/>
          <w:sz w:val="24"/>
          <w:szCs w:val="24"/>
        </w:rPr>
        <w:t>Повноваження та обов'язки посадової особи визначенi чинним законодавством, Статутом Товариства, Положенням про Нагядову раду Товариства. Посадова особа є акцiонером Товариства. Протягом звiтного перiоду посадову особу було переобрано на посадi члена Наглядової ради у зв'язку з закiнченням строку обрання та переобрано Головою Наглядової ради (протокол засiдання Наглядвової ради № 11 вiд 19.04.2019 р.). Непогашеної судимостi за корисливi та посадовi злочини посадова особа не має. Посадова особа обiймає наступнi посади на iнших пiдприємствах: Голова Наглядової ради Приватного акцiонерного товариства "Українська фiнансова компанiя" (мiсцезнаходження: 53073, Днiпропетровська обл., Криворiзький р-н, с. Златоустiвка, вул. Пiдстерна, буд. 29 А) та Генеральний директор Товариства з обмеженою вiдповiдальнiстю "НВК БВР Академiї гiрничих наук України" (50057, Днiпропетровська обл., м. Кривий Рiг, вул. Коломойцiвська, буд. 1).</w:t>
      </w:r>
      <w:r>
        <w:rPr>
          <w:rFonts w:ascii="Times New Roman CYR" w:hAnsi="Times New Roman CYR" w:cs="Times New Roman CYR"/>
          <w:sz w:val="24"/>
          <w:szCs w:val="24"/>
        </w:rPr>
        <w:tab/>
      </w:r>
    </w:p>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Посада</w:t>
      </w:r>
      <w:r w:rsidR="00945D84">
        <w:rPr>
          <w:rFonts w:ascii="Times New Roman CYR" w:hAnsi="Times New Roman CYR" w:cs="Times New Roman CYR"/>
          <w:sz w:val="24"/>
          <w:szCs w:val="24"/>
          <w:lang w:val="uk-UA"/>
        </w:rPr>
        <w:t xml:space="preserve">: </w:t>
      </w:r>
      <w:r w:rsidRPr="00945D84">
        <w:rPr>
          <w:rFonts w:ascii="Times New Roman CYR" w:hAnsi="Times New Roman CYR" w:cs="Times New Roman CYR"/>
          <w:b/>
          <w:sz w:val="24"/>
          <w:szCs w:val="24"/>
        </w:rPr>
        <w:t>Член Наглядової ради - акцiонер</w:t>
      </w:r>
    </w:p>
    <w:p w:rsidR="007F32A8" w:rsidRPr="00945D84"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Прізвище, ім'я, п</w:t>
      </w:r>
      <w:r w:rsidR="00945D84">
        <w:rPr>
          <w:rFonts w:ascii="Times New Roman CYR" w:hAnsi="Times New Roman CYR" w:cs="Times New Roman CYR"/>
          <w:sz w:val="24"/>
          <w:szCs w:val="24"/>
        </w:rPr>
        <w:t>о батькові фізичної особи</w:t>
      </w:r>
      <w:r w:rsidR="00945D84">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Толчинський Iгор Анатолiйович</w:t>
      </w:r>
    </w:p>
    <w:p w:rsidR="007F32A8" w:rsidRPr="00945D84" w:rsidRDefault="00E36F20">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rPr>
        <w:t>Рік народження</w:t>
      </w:r>
      <w:r w:rsidR="00945D84">
        <w:rPr>
          <w:rFonts w:ascii="Times New Roman CYR" w:hAnsi="Times New Roman CYR" w:cs="Times New Roman CYR"/>
          <w:sz w:val="24"/>
          <w:szCs w:val="24"/>
          <w:lang w:val="uk-UA"/>
        </w:rPr>
        <w:t>:</w:t>
      </w:r>
      <w:r w:rsidR="00945D84" w:rsidRPr="00945D84">
        <w:rPr>
          <w:rFonts w:ascii="Times New Roman CYR" w:hAnsi="Times New Roman CYR" w:cs="Times New Roman CYR"/>
          <w:sz w:val="24"/>
          <w:szCs w:val="24"/>
        </w:rPr>
        <w:t xml:space="preserve"> </w:t>
      </w:r>
      <w:r w:rsidR="00945D84">
        <w:rPr>
          <w:rFonts w:ascii="Times New Roman CYR" w:hAnsi="Times New Roman CYR" w:cs="Times New Roman CYR"/>
          <w:sz w:val="24"/>
          <w:szCs w:val="24"/>
        </w:rPr>
        <w:t>1960</w:t>
      </w:r>
      <w:r>
        <w:rPr>
          <w:rFonts w:ascii="Times New Roman CYR" w:hAnsi="Times New Roman CYR" w:cs="Times New Roman CYR"/>
          <w:sz w:val="24"/>
          <w:szCs w:val="24"/>
        </w:rPr>
        <w:tab/>
      </w:r>
    </w:p>
    <w:p w:rsidR="007F32A8" w:rsidRPr="00945D84" w:rsidRDefault="00E36F20">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rPr>
        <w:t>Освіта</w:t>
      </w:r>
      <w:r w:rsidR="00945D84">
        <w:rPr>
          <w:rFonts w:ascii="Times New Roman CYR" w:hAnsi="Times New Roman CYR" w:cs="Times New Roman CYR"/>
          <w:sz w:val="24"/>
          <w:szCs w:val="24"/>
          <w:lang w:val="uk-UA"/>
        </w:rPr>
        <w:t>:</w:t>
      </w:r>
      <w:r w:rsidR="00945D84" w:rsidRPr="00945D84">
        <w:rPr>
          <w:rFonts w:ascii="Times New Roman CYR" w:hAnsi="Times New Roman CYR" w:cs="Times New Roman CYR"/>
          <w:sz w:val="24"/>
          <w:szCs w:val="24"/>
        </w:rPr>
        <w:t xml:space="preserve"> </w:t>
      </w:r>
      <w:r w:rsidR="00945D84">
        <w:rPr>
          <w:rFonts w:ascii="Times New Roman CYR" w:hAnsi="Times New Roman CYR" w:cs="Times New Roman CYR"/>
          <w:sz w:val="24"/>
          <w:szCs w:val="24"/>
        </w:rPr>
        <w:t>вища</w:t>
      </w:r>
    </w:p>
    <w:p w:rsidR="007F32A8" w:rsidRPr="00945D84" w:rsidRDefault="00E36F20" w:rsidP="00945D84">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sidRPr="00945D84">
        <w:rPr>
          <w:rFonts w:ascii="Times New Roman CYR" w:hAnsi="Times New Roman CYR" w:cs="Times New Roman CYR"/>
          <w:sz w:val="24"/>
          <w:szCs w:val="24"/>
          <w:lang w:val="uk-UA"/>
        </w:rPr>
        <w:t>Стаж роботи (років)</w:t>
      </w:r>
      <w:r w:rsidR="00945D84">
        <w:rPr>
          <w:rFonts w:ascii="Times New Roman CYR" w:hAnsi="Times New Roman CYR" w:cs="Times New Roman CYR"/>
          <w:sz w:val="24"/>
          <w:szCs w:val="24"/>
          <w:lang w:val="uk-UA"/>
        </w:rPr>
        <w:t xml:space="preserve">: </w:t>
      </w:r>
      <w:r w:rsidRPr="00945D84">
        <w:rPr>
          <w:rFonts w:ascii="Times New Roman CYR" w:hAnsi="Times New Roman CYR" w:cs="Times New Roman CYR"/>
          <w:sz w:val="24"/>
          <w:szCs w:val="24"/>
          <w:lang w:val="uk-UA"/>
        </w:rPr>
        <w:t>37</w:t>
      </w:r>
    </w:p>
    <w:p w:rsidR="007F32A8" w:rsidRPr="00945D84" w:rsidRDefault="00E36F20">
      <w:pPr>
        <w:widowControl w:val="0"/>
        <w:autoSpaceDE w:val="0"/>
        <w:autoSpaceDN w:val="0"/>
        <w:adjustRightInd w:val="0"/>
        <w:spacing w:after="0" w:line="240" w:lineRule="auto"/>
        <w:rPr>
          <w:rFonts w:ascii="Times New Roman CYR" w:hAnsi="Times New Roman CYR" w:cs="Times New Roman CYR"/>
          <w:sz w:val="24"/>
          <w:szCs w:val="24"/>
          <w:lang w:val="uk-UA"/>
        </w:rPr>
      </w:pPr>
      <w:r w:rsidRPr="00945D84">
        <w:rPr>
          <w:rFonts w:ascii="Times New Roman CYR" w:hAnsi="Times New Roman CYR" w:cs="Times New Roman CYR"/>
          <w:sz w:val="24"/>
          <w:szCs w:val="24"/>
          <w:lang w:val="uk-UA"/>
        </w:rPr>
        <w:t>Найменування підприємства, ідентифікаційний код юридичної особи та посада, яку займав</w:t>
      </w:r>
      <w:r w:rsidR="00945D84">
        <w:rPr>
          <w:rFonts w:ascii="Times New Roman CYR" w:hAnsi="Times New Roman CYR" w:cs="Times New Roman CYR"/>
          <w:sz w:val="24"/>
          <w:szCs w:val="24"/>
          <w:lang w:val="uk-UA"/>
        </w:rPr>
        <w:t>:</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"Пiдприємство з iноземними iнвестицiями "IНТЕРВИБУХПРОМ", 31385850, Член Наглядової ради</w:t>
      </w:r>
    </w:p>
    <w:p w:rsidR="007F32A8" w:rsidRPr="00945D84" w:rsidRDefault="00E36F20" w:rsidP="00945D84">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rPr>
        <w:t>Дата набуття повноважень та термін, на який обрано (призначено)</w:t>
      </w:r>
      <w:r w:rsidR="00945D84">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19.04.2019, обрано </w:t>
      </w:r>
      <w:r w:rsidR="00945D84">
        <w:rPr>
          <w:rFonts w:ascii="Times New Roman CYR" w:hAnsi="Times New Roman CYR" w:cs="Times New Roman CYR"/>
          <w:sz w:val="24"/>
          <w:szCs w:val="24"/>
          <w:lang w:val="uk-UA"/>
        </w:rPr>
        <w:t xml:space="preserve">на </w:t>
      </w:r>
      <w:r>
        <w:rPr>
          <w:rFonts w:ascii="Times New Roman CYR" w:hAnsi="Times New Roman CYR" w:cs="Times New Roman CYR"/>
          <w:sz w:val="24"/>
          <w:szCs w:val="24"/>
        </w:rPr>
        <w:t>три роки</w:t>
      </w:r>
    </w:p>
    <w:p w:rsidR="007F32A8" w:rsidRPr="00776395" w:rsidRDefault="00E36F20">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Опис</w:t>
      </w:r>
      <w:r w:rsidR="00945D84">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Повноваження та обов'язки посадової особи визначенi чинним законодавством, Статутом Товариства, Положенням про Нагядову раду Товариства. Посадова особа є акцiонером Товариства. Протягом звiтного перiоду посадову особу було переобрано на посадi члена Наглядової ради у зв'язку з закiнченням строку обрання. Непогашеної судимостi за корисливi та посадовi злочини посадова особа не має. Посадова особа обiймає посаду Ревiзора iншого пiдприємства - Товариства з обмеженою вiдповiдальнiстю "Управлiння матерiально-технiчного постачання КЦРЗ" (мiсцезнаходження: 75720, Херсонська обл., Скадовський р-н, с. Красне, вул. Приморська, буд. 4 А).</w:t>
      </w:r>
    </w:p>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Pr="00B84381" w:rsidRDefault="00E36F20">
      <w:pPr>
        <w:widowControl w:val="0"/>
        <w:autoSpaceDE w:val="0"/>
        <w:autoSpaceDN w:val="0"/>
        <w:adjustRightInd w:val="0"/>
        <w:spacing w:after="0" w:line="240" w:lineRule="auto"/>
        <w:rPr>
          <w:rFonts w:ascii="Times New Roman CYR" w:hAnsi="Times New Roman CYR" w:cs="Times New Roman CYR"/>
          <w:b/>
          <w:sz w:val="24"/>
          <w:szCs w:val="24"/>
          <w:lang w:val="uk-UA"/>
        </w:rPr>
      </w:pPr>
      <w:r>
        <w:rPr>
          <w:rFonts w:ascii="Times New Roman CYR" w:hAnsi="Times New Roman CYR" w:cs="Times New Roman CYR"/>
          <w:sz w:val="24"/>
          <w:szCs w:val="24"/>
        </w:rPr>
        <w:t>Посада</w:t>
      </w:r>
      <w:r w:rsidR="00776395">
        <w:rPr>
          <w:rFonts w:ascii="Times New Roman CYR" w:hAnsi="Times New Roman CYR" w:cs="Times New Roman CYR"/>
          <w:sz w:val="24"/>
          <w:szCs w:val="24"/>
          <w:lang w:val="uk-UA"/>
        </w:rPr>
        <w:t xml:space="preserve">: </w:t>
      </w:r>
      <w:r w:rsidR="00EB1794">
        <w:rPr>
          <w:rFonts w:ascii="Times New Roman CYR" w:hAnsi="Times New Roman CYR" w:cs="Times New Roman CYR"/>
          <w:b/>
          <w:sz w:val="24"/>
          <w:szCs w:val="24"/>
        </w:rPr>
        <w:t>Директо</w:t>
      </w:r>
      <w:r w:rsidR="00B84381">
        <w:rPr>
          <w:rFonts w:ascii="Times New Roman CYR" w:hAnsi="Times New Roman CYR" w:cs="Times New Roman CYR"/>
          <w:b/>
          <w:sz w:val="24"/>
          <w:szCs w:val="24"/>
          <w:lang w:val="uk-UA"/>
        </w:rPr>
        <w:t>р</w:t>
      </w:r>
    </w:p>
    <w:p w:rsidR="007F32A8" w:rsidRPr="00EB1794"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Прізвище, ім'я, по батькові фізичної особи</w:t>
      </w:r>
      <w:r w:rsidR="00EB1794">
        <w:rPr>
          <w:rFonts w:ascii="Times New Roman CYR" w:hAnsi="Times New Roman CYR" w:cs="Times New Roman CYR"/>
          <w:sz w:val="24"/>
          <w:szCs w:val="24"/>
          <w:lang w:val="uk-UA"/>
        </w:rPr>
        <w:t>:</w:t>
      </w:r>
      <w:r w:rsidR="00EB1794">
        <w:rPr>
          <w:rFonts w:ascii="Times New Roman CYR" w:hAnsi="Times New Roman CYR" w:cs="Times New Roman CYR"/>
          <w:sz w:val="24"/>
          <w:szCs w:val="24"/>
        </w:rPr>
        <w:t xml:space="preserve"> </w:t>
      </w:r>
      <w:r>
        <w:rPr>
          <w:rFonts w:ascii="Times New Roman CYR" w:hAnsi="Times New Roman CYR" w:cs="Times New Roman CYR"/>
          <w:sz w:val="24"/>
          <w:szCs w:val="24"/>
        </w:rPr>
        <w:t>Чепурний Петро Григорович</w:t>
      </w:r>
    </w:p>
    <w:p w:rsidR="007F32A8" w:rsidRPr="00EB1794" w:rsidRDefault="00E36F20">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rPr>
        <w:t>Рік народження</w:t>
      </w:r>
      <w:r w:rsidR="00EB1794">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1954</w:t>
      </w:r>
    </w:p>
    <w:p w:rsidR="007F32A8" w:rsidRPr="00EB1794" w:rsidRDefault="00E36F20" w:rsidP="00EB1794">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rPr>
        <w:t>Освіта</w:t>
      </w:r>
      <w:r w:rsidR="00EB1794">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вища</w:t>
      </w:r>
    </w:p>
    <w:p w:rsidR="007F32A8" w:rsidRPr="00EB1794" w:rsidRDefault="00E36F20">
      <w:pPr>
        <w:widowControl w:val="0"/>
        <w:autoSpaceDE w:val="0"/>
        <w:autoSpaceDN w:val="0"/>
        <w:adjustRightInd w:val="0"/>
        <w:spacing w:after="0" w:line="240" w:lineRule="auto"/>
        <w:rPr>
          <w:rFonts w:ascii="Times New Roman CYR" w:hAnsi="Times New Roman CYR" w:cs="Times New Roman CYR"/>
          <w:sz w:val="24"/>
          <w:szCs w:val="24"/>
          <w:lang w:val="uk-UA"/>
        </w:rPr>
      </w:pPr>
      <w:r w:rsidRPr="00EB1794">
        <w:rPr>
          <w:rFonts w:ascii="Times New Roman CYR" w:hAnsi="Times New Roman CYR" w:cs="Times New Roman CYR"/>
          <w:sz w:val="24"/>
          <w:szCs w:val="24"/>
          <w:lang w:val="uk-UA"/>
        </w:rPr>
        <w:t>Стаж роботи (років)</w:t>
      </w:r>
      <w:r w:rsidR="00EB1794">
        <w:rPr>
          <w:rFonts w:ascii="Times New Roman CYR" w:hAnsi="Times New Roman CYR" w:cs="Times New Roman CYR"/>
          <w:sz w:val="24"/>
          <w:szCs w:val="24"/>
          <w:lang w:val="uk-UA"/>
        </w:rPr>
        <w:t xml:space="preserve">: </w:t>
      </w:r>
      <w:r w:rsidRPr="00EB1794">
        <w:rPr>
          <w:rFonts w:ascii="Times New Roman CYR" w:hAnsi="Times New Roman CYR" w:cs="Times New Roman CYR"/>
          <w:sz w:val="24"/>
          <w:szCs w:val="24"/>
          <w:lang w:val="uk-UA"/>
        </w:rPr>
        <w:t>46</w:t>
      </w:r>
    </w:p>
    <w:p w:rsidR="007F32A8" w:rsidRPr="00EB1794" w:rsidRDefault="00E36F20">
      <w:pPr>
        <w:widowControl w:val="0"/>
        <w:autoSpaceDE w:val="0"/>
        <w:autoSpaceDN w:val="0"/>
        <w:adjustRightInd w:val="0"/>
        <w:spacing w:after="0" w:line="240" w:lineRule="auto"/>
        <w:rPr>
          <w:rFonts w:ascii="Times New Roman CYR" w:hAnsi="Times New Roman CYR" w:cs="Times New Roman CYR"/>
          <w:sz w:val="24"/>
          <w:szCs w:val="24"/>
          <w:lang w:val="uk-UA"/>
        </w:rPr>
      </w:pPr>
      <w:r w:rsidRPr="00EB1794">
        <w:rPr>
          <w:rFonts w:ascii="Times New Roman CYR" w:hAnsi="Times New Roman CYR" w:cs="Times New Roman CYR"/>
          <w:sz w:val="24"/>
          <w:szCs w:val="24"/>
          <w:lang w:val="uk-UA"/>
        </w:rPr>
        <w:t>Найменування підприємства, ідентифікаційний код юридичної особи та посада, яку займав</w:t>
      </w:r>
      <w:r w:rsidR="00EB1794">
        <w:rPr>
          <w:rFonts w:ascii="Times New Roman CYR" w:hAnsi="Times New Roman CYR" w:cs="Times New Roman CYR"/>
          <w:sz w:val="24"/>
          <w:szCs w:val="24"/>
          <w:lang w:val="uk-UA"/>
        </w:rPr>
        <w:t>:</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"Пiдприємство з iноземними iнвестицiями "IНТЕРВИБУХПРОМ", 31385850, Директор</w:t>
      </w:r>
    </w:p>
    <w:p w:rsidR="007F32A8" w:rsidRPr="00EB1794" w:rsidRDefault="00E36F20" w:rsidP="00EB1794">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rPr>
        <w:t>Дата набуття повноважень та термін, на який обрано (призначено)</w:t>
      </w:r>
      <w:r w:rsidR="00EB1794">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21.12.2018, обрано </w:t>
      </w:r>
      <w:r w:rsidR="00EB1794">
        <w:rPr>
          <w:rFonts w:ascii="Times New Roman CYR" w:hAnsi="Times New Roman CYR" w:cs="Times New Roman CYR"/>
          <w:sz w:val="24"/>
          <w:szCs w:val="24"/>
          <w:lang w:val="uk-UA"/>
        </w:rPr>
        <w:t xml:space="preserve">на </w:t>
      </w:r>
      <w:r>
        <w:rPr>
          <w:rFonts w:ascii="Times New Roman CYR" w:hAnsi="Times New Roman CYR" w:cs="Times New Roman CYR"/>
          <w:sz w:val="24"/>
          <w:szCs w:val="24"/>
        </w:rPr>
        <w:t>три роки</w:t>
      </w:r>
    </w:p>
    <w:p w:rsidR="007F32A8" w:rsidRPr="00243282" w:rsidRDefault="00E36F20" w:rsidP="00243282">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Опис</w:t>
      </w:r>
      <w:r w:rsidR="00EB1794">
        <w:rPr>
          <w:rFonts w:ascii="Times New Roman CYR" w:hAnsi="Times New Roman CYR" w:cs="Times New Roman CYR"/>
          <w:sz w:val="24"/>
          <w:szCs w:val="24"/>
          <w:lang w:val="uk-UA"/>
        </w:rPr>
        <w:t>:</w:t>
      </w:r>
      <w:r w:rsidR="00243282">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Повноваження та обов'язки посадової особи визначенi чинним законодавством, Статутом Товариства, Положенням про виконавчий орган Товариства. Протягом звiтного перiоду змiн на посадi не було. Непогашеної судимостi за корисливi та посадовi злочини посадова особа не має. Посадова особа не обiймає посади на iнших пiдприємствах.</w:t>
      </w:r>
    </w:p>
    <w:p w:rsidR="007F32A8" w:rsidRDefault="007F32A8" w:rsidP="00243282">
      <w:pPr>
        <w:widowControl w:val="0"/>
        <w:autoSpaceDE w:val="0"/>
        <w:autoSpaceDN w:val="0"/>
        <w:adjustRightInd w:val="0"/>
        <w:spacing w:after="0" w:line="240" w:lineRule="auto"/>
        <w:jc w:val="both"/>
        <w:rPr>
          <w:rFonts w:ascii="Times New Roman CYR" w:hAnsi="Times New Roman CYR" w:cs="Times New Roman CYR"/>
          <w:sz w:val="24"/>
          <w:szCs w:val="24"/>
        </w:rPr>
      </w:pPr>
    </w:p>
    <w:p w:rsidR="007F32A8" w:rsidRPr="009555B2" w:rsidRDefault="00E36F20">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rPr>
        <w:t>Посада</w:t>
      </w:r>
      <w:r w:rsidR="009555B2">
        <w:rPr>
          <w:rFonts w:ascii="Times New Roman CYR" w:hAnsi="Times New Roman CYR" w:cs="Times New Roman CYR"/>
          <w:sz w:val="24"/>
          <w:szCs w:val="24"/>
          <w:lang w:val="uk-UA"/>
        </w:rPr>
        <w:t xml:space="preserve">: </w:t>
      </w:r>
      <w:r w:rsidRPr="009555B2">
        <w:rPr>
          <w:rFonts w:ascii="Times New Roman CYR" w:hAnsi="Times New Roman CYR" w:cs="Times New Roman CYR"/>
          <w:b/>
          <w:sz w:val="24"/>
          <w:szCs w:val="24"/>
        </w:rPr>
        <w:t>Член Дирекцiї, Головний бухгалтер</w:t>
      </w:r>
    </w:p>
    <w:p w:rsidR="007F32A8" w:rsidRPr="009555B2" w:rsidRDefault="00E36F20">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sidRPr="009555B2">
        <w:rPr>
          <w:rFonts w:ascii="Times New Roman CYR" w:hAnsi="Times New Roman CYR" w:cs="Times New Roman CYR"/>
          <w:sz w:val="24"/>
          <w:szCs w:val="24"/>
          <w:lang w:val="uk-UA"/>
        </w:rPr>
        <w:t>Прізвище, ім'я, по батькові фізичної особи</w:t>
      </w:r>
      <w:r w:rsidR="009555B2">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Мiрошниченко Свiтлана Володимирiвна</w:t>
      </w:r>
    </w:p>
    <w:p w:rsidR="007F32A8" w:rsidRPr="009555B2" w:rsidRDefault="00E36F20">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rPr>
        <w:t>Рік народження</w:t>
      </w:r>
      <w:r w:rsidR="009555B2">
        <w:rPr>
          <w:rFonts w:ascii="Times New Roman CYR" w:hAnsi="Times New Roman CYR" w:cs="Times New Roman CYR"/>
          <w:sz w:val="24"/>
          <w:szCs w:val="24"/>
          <w:lang w:val="uk-UA"/>
        </w:rPr>
        <w:t xml:space="preserve">: </w:t>
      </w:r>
      <w:r w:rsidR="009555B2">
        <w:rPr>
          <w:rFonts w:ascii="Times New Roman CYR" w:hAnsi="Times New Roman CYR" w:cs="Times New Roman CYR"/>
          <w:sz w:val="24"/>
          <w:szCs w:val="24"/>
        </w:rPr>
        <w:t>1971</w:t>
      </w:r>
    </w:p>
    <w:p w:rsidR="007F32A8" w:rsidRPr="009555B2" w:rsidRDefault="00E36F20" w:rsidP="009555B2">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rPr>
        <w:t>Освіта</w:t>
      </w:r>
      <w:r w:rsidR="009555B2">
        <w:rPr>
          <w:rFonts w:ascii="Times New Roman CYR" w:hAnsi="Times New Roman CYR" w:cs="Times New Roman CYR"/>
          <w:sz w:val="24"/>
          <w:szCs w:val="24"/>
          <w:lang w:val="uk-UA"/>
        </w:rPr>
        <w:t xml:space="preserve">: </w:t>
      </w:r>
      <w:r w:rsidR="009555B2">
        <w:rPr>
          <w:rFonts w:ascii="Times New Roman CYR" w:hAnsi="Times New Roman CYR" w:cs="Times New Roman CYR"/>
          <w:sz w:val="24"/>
          <w:szCs w:val="24"/>
        </w:rPr>
        <w:t>вища</w:t>
      </w:r>
      <w:r>
        <w:rPr>
          <w:rFonts w:ascii="Times New Roman CYR" w:hAnsi="Times New Roman CYR" w:cs="Times New Roman CYR"/>
          <w:sz w:val="24"/>
          <w:szCs w:val="24"/>
        </w:rPr>
        <w:tab/>
      </w:r>
    </w:p>
    <w:p w:rsidR="007F32A8" w:rsidRPr="009555B2" w:rsidRDefault="00E36F20">
      <w:pPr>
        <w:widowControl w:val="0"/>
        <w:autoSpaceDE w:val="0"/>
        <w:autoSpaceDN w:val="0"/>
        <w:adjustRightInd w:val="0"/>
        <w:spacing w:after="0" w:line="240" w:lineRule="auto"/>
        <w:rPr>
          <w:rFonts w:ascii="Times New Roman CYR" w:hAnsi="Times New Roman CYR" w:cs="Times New Roman CYR"/>
          <w:sz w:val="24"/>
          <w:szCs w:val="24"/>
          <w:lang w:val="uk-UA"/>
        </w:rPr>
      </w:pPr>
      <w:r w:rsidRPr="009555B2">
        <w:rPr>
          <w:rFonts w:ascii="Times New Roman CYR" w:hAnsi="Times New Roman CYR" w:cs="Times New Roman CYR"/>
          <w:sz w:val="24"/>
          <w:szCs w:val="24"/>
          <w:lang w:val="uk-UA"/>
        </w:rPr>
        <w:t>Стаж роботи (років)</w:t>
      </w:r>
      <w:r w:rsidR="009555B2">
        <w:rPr>
          <w:rFonts w:ascii="Times New Roman CYR" w:hAnsi="Times New Roman CYR" w:cs="Times New Roman CYR"/>
          <w:sz w:val="24"/>
          <w:szCs w:val="24"/>
          <w:lang w:val="uk-UA"/>
        </w:rPr>
        <w:t xml:space="preserve">: </w:t>
      </w:r>
      <w:r w:rsidRPr="009555B2">
        <w:rPr>
          <w:rFonts w:ascii="Times New Roman CYR" w:hAnsi="Times New Roman CYR" w:cs="Times New Roman CYR"/>
          <w:sz w:val="24"/>
          <w:szCs w:val="24"/>
          <w:lang w:val="uk-UA"/>
        </w:rPr>
        <w:t>26</w:t>
      </w:r>
    </w:p>
    <w:p w:rsidR="007F32A8" w:rsidRPr="009555B2" w:rsidRDefault="00E36F20">
      <w:pPr>
        <w:widowControl w:val="0"/>
        <w:autoSpaceDE w:val="0"/>
        <w:autoSpaceDN w:val="0"/>
        <w:adjustRightInd w:val="0"/>
        <w:spacing w:after="0" w:line="240" w:lineRule="auto"/>
        <w:rPr>
          <w:rFonts w:ascii="Times New Roman CYR" w:hAnsi="Times New Roman CYR" w:cs="Times New Roman CYR"/>
          <w:sz w:val="24"/>
          <w:szCs w:val="24"/>
          <w:lang w:val="uk-UA"/>
        </w:rPr>
      </w:pPr>
      <w:r w:rsidRPr="009555B2">
        <w:rPr>
          <w:rFonts w:ascii="Times New Roman CYR" w:hAnsi="Times New Roman CYR" w:cs="Times New Roman CYR"/>
          <w:sz w:val="24"/>
          <w:szCs w:val="24"/>
          <w:lang w:val="uk-UA"/>
        </w:rPr>
        <w:t>Найменування підприємства, ідентифікаційний код юридичної особи та посада, яку займав</w:t>
      </w:r>
      <w:r w:rsidR="009555B2">
        <w:rPr>
          <w:rFonts w:ascii="Times New Roman CYR" w:hAnsi="Times New Roman CYR" w:cs="Times New Roman CYR"/>
          <w:sz w:val="24"/>
          <w:szCs w:val="24"/>
          <w:lang w:val="uk-UA"/>
        </w:rPr>
        <w:t>:</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"Пiдприємство з iноземними iнвестицiями "IНТЕРВИБУХПРОМ", 31385850, Головний бухгалтер</w:t>
      </w:r>
    </w:p>
    <w:p w:rsidR="007F32A8" w:rsidRPr="009555B2" w:rsidRDefault="00E36F20" w:rsidP="009555B2">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rPr>
        <w:t>Дата набуття повноважень та термін, на який обрано (призначено)</w:t>
      </w:r>
      <w:r w:rsidR="009555B2">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21.12.2018, обрано </w:t>
      </w:r>
      <w:r w:rsidR="009555B2">
        <w:rPr>
          <w:rFonts w:ascii="Times New Roman CYR" w:hAnsi="Times New Roman CYR" w:cs="Times New Roman CYR"/>
          <w:sz w:val="24"/>
          <w:szCs w:val="24"/>
          <w:lang w:val="uk-UA"/>
        </w:rPr>
        <w:t xml:space="preserve">на </w:t>
      </w:r>
      <w:r>
        <w:rPr>
          <w:rFonts w:ascii="Times New Roman CYR" w:hAnsi="Times New Roman CYR" w:cs="Times New Roman CYR"/>
          <w:sz w:val="24"/>
          <w:szCs w:val="24"/>
        </w:rPr>
        <w:t>три роки</w:t>
      </w:r>
    </w:p>
    <w:p w:rsidR="007F32A8" w:rsidRPr="009555B2" w:rsidRDefault="00E36F20" w:rsidP="009555B2">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Опис</w:t>
      </w:r>
      <w:r w:rsidR="009555B2">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Повноваження та обов'язки посадової особи визначенi чинним законодавством, Статутом Товариства, Положенням про виконавчий орган Товариства. Протягом звiтного перiоду змiн на посадi не було. Дата набуття повноважень особою  як Головного бухгалтера - 17 травня 2004 року, термiн повноважень - необмежений. Непогашеної судимостi за корисливi та посадовi злочини посадова особа не має. Посадова особа не обiймає посад на iнших </w:t>
      </w:r>
      <w:r>
        <w:rPr>
          <w:rFonts w:ascii="Times New Roman CYR" w:hAnsi="Times New Roman CYR" w:cs="Times New Roman CYR"/>
          <w:sz w:val="24"/>
          <w:szCs w:val="24"/>
        </w:rPr>
        <w:lastRenderedPageBreak/>
        <w:t>пiдприємствах.</w:t>
      </w:r>
    </w:p>
    <w:p w:rsidR="007F32A8" w:rsidRDefault="007F32A8" w:rsidP="009555B2">
      <w:pPr>
        <w:widowControl w:val="0"/>
        <w:autoSpaceDE w:val="0"/>
        <w:autoSpaceDN w:val="0"/>
        <w:adjustRightInd w:val="0"/>
        <w:spacing w:after="0" w:line="240" w:lineRule="auto"/>
        <w:jc w:val="both"/>
        <w:rPr>
          <w:rFonts w:ascii="Times New Roman CYR" w:hAnsi="Times New Roman CYR" w:cs="Times New Roman CYR"/>
          <w:sz w:val="24"/>
          <w:szCs w:val="24"/>
        </w:rPr>
      </w:pPr>
    </w:p>
    <w:p w:rsidR="007F32A8" w:rsidRPr="00371CD2" w:rsidRDefault="00E36F20">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rPr>
        <w:t>Посада</w:t>
      </w:r>
      <w:r w:rsidR="00371CD2">
        <w:rPr>
          <w:rFonts w:ascii="Times New Roman CYR" w:hAnsi="Times New Roman CYR" w:cs="Times New Roman CYR"/>
          <w:sz w:val="24"/>
          <w:szCs w:val="24"/>
          <w:lang w:val="uk-UA"/>
        </w:rPr>
        <w:t xml:space="preserve">: </w:t>
      </w:r>
      <w:r w:rsidRPr="00371CD2">
        <w:rPr>
          <w:rFonts w:ascii="Times New Roman CYR" w:hAnsi="Times New Roman CYR" w:cs="Times New Roman CYR"/>
          <w:b/>
          <w:sz w:val="24"/>
          <w:szCs w:val="24"/>
        </w:rPr>
        <w:t>Член Дирекцiї</w:t>
      </w:r>
    </w:p>
    <w:p w:rsidR="007F32A8" w:rsidRPr="00371CD2" w:rsidRDefault="00E36F20" w:rsidP="00371CD2">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sidRPr="00371CD2">
        <w:rPr>
          <w:rFonts w:ascii="Times New Roman CYR" w:hAnsi="Times New Roman CYR" w:cs="Times New Roman CYR"/>
          <w:sz w:val="24"/>
          <w:szCs w:val="24"/>
          <w:lang w:val="uk-UA"/>
        </w:rPr>
        <w:t>Прізвище, ім'я, по бать</w:t>
      </w:r>
      <w:r w:rsidR="00371CD2" w:rsidRPr="00371CD2">
        <w:rPr>
          <w:rFonts w:ascii="Times New Roman CYR" w:hAnsi="Times New Roman CYR" w:cs="Times New Roman CYR"/>
          <w:sz w:val="24"/>
          <w:szCs w:val="24"/>
          <w:lang w:val="uk-UA"/>
        </w:rPr>
        <w:t>кові фізичної особи</w:t>
      </w:r>
      <w:r w:rsidR="00371CD2">
        <w:rPr>
          <w:rFonts w:ascii="Times New Roman CYR" w:hAnsi="Times New Roman CYR" w:cs="Times New Roman CYR"/>
          <w:sz w:val="24"/>
          <w:szCs w:val="24"/>
          <w:lang w:val="uk-UA"/>
        </w:rPr>
        <w:t xml:space="preserve">: </w:t>
      </w:r>
      <w:r w:rsidRPr="00371CD2">
        <w:rPr>
          <w:rFonts w:ascii="Times New Roman CYR" w:hAnsi="Times New Roman CYR" w:cs="Times New Roman CYR"/>
          <w:sz w:val="24"/>
          <w:szCs w:val="24"/>
          <w:lang w:val="uk-UA"/>
        </w:rPr>
        <w:t>Рощупк</w:t>
      </w:r>
      <w:r>
        <w:rPr>
          <w:rFonts w:ascii="Times New Roman CYR" w:hAnsi="Times New Roman CYR" w:cs="Times New Roman CYR"/>
          <w:sz w:val="24"/>
          <w:szCs w:val="24"/>
        </w:rPr>
        <w:t>i</w:t>
      </w:r>
      <w:r w:rsidRPr="00371CD2">
        <w:rPr>
          <w:rFonts w:ascii="Times New Roman CYR" w:hAnsi="Times New Roman CYR" w:cs="Times New Roman CYR"/>
          <w:sz w:val="24"/>
          <w:szCs w:val="24"/>
          <w:lang w:val="uk-UA"/>
        </w:rPr>
        <w:t>н Юр</w:t>
      </w:r>
      <w:r>
        <w:rPr>
          <w:rFonts w:ascii="Times New Roman CYR" w:hAnsi="Times New Roman CYR" w:cs="Times New Roman CYR"/>
          <w:sz w:val="24"/>
          <w:szCs w:val="24"/>
        </w:rPr>
        <w:t>i</w:t>
      </w:r>
      <w:r w:rsidRPr="00371CD2">
        <w:rPr>
          <w:rFonts w:ascii="Times New Roman CYR" w:hAnsi="Times New Roman CYR" w:cs="Times New Roman CYR"/>
          <w:sz w:val="24"/>
          <w:szCs w:val="24"/>
          <w:lang w:val="uk-UA"/>
        </w:rPr>
        <w:t xml:space="preserve">й </w:t>
      </w:r>
      <w:r>
        <w:rPr>
          <w:rFonts w:ascii="Times New Roman CYR" w:hAnsi="Times New Roman CYR" w:cs="Times New Roman CYR"/>
          <w:sz w:val="24"/>
          <w:szCs w:val="24"/>
        </w:rPr>
        <w:t>I</w:t>
      </w:r>
      <w:r w:rsidRPr="00371CD2">
        <w:rPr>
          <w:rFonts w:ascii="Times New Roman CYR" w:hAnsi="Times New Roman CYR" w:cs="Times New Roman CYR"/>
          <w:sz w:val="24"/>
          <w:szCs w:val="24"/>
          <w:lang w:val="uk-UA"/>
        </w:rPr>
        <w:t>ванович</w:t>
      </w:r>
    </w:p>
    <w:p w:rsidR="007F32A8" w:rsidRPr="00371CD2" w:rsidRDefault="00E36F20">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rPr>
        <w:t>Рік народження</w:t>
      </w:r>
      <w:r w:rsidR="00371CD2">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1966</w:t>
      </w:r>
    </w:p>
    <w:p w:rsidR="007F32A8" w:rsidRPr="00371CD2" w:rsidRDefault="00E36F20" w:rsidP="00371CD2">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rPr>
        <w:t>Освіта</w:t>
      </w:r>
      <w:r w:rsidR="00371CD2">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вища</w:t>
      </w:r>
    </w:p>
    <w:p w:rsidR="007F32A8" w:rsidRPr="00371CD2" w:rsidRDefault="00E36F20">
      <w:pPr>
        <w:widowControl w:val="0"/>
        <w:autoSpaceDE w:val="0"/>
        <w:autoSpaceDN w:val="0"/>
        <w:adjustRightInd w:val="0"/>
        <w:spacing w:after="0" w:line="240" w:lineRule="auto"/>
        <w:rPr>
          <w:rFonts w:ascii="Times New Roman CYR" w:hAnsi="Times New Roman CYR" w:cs="Times New Roman CYR"/>
          <w:sz w:val="24"/>
          <w:szCs w:val="24"/>
          <w:lang w:val="uk-UA"/>
        </w:rPr>
      </w:pPr>
      <w:r w:rsidRPr="00371CD2">
        <w:rPr>
          <w:rFonts w:ascii="Times New Roman CYR" w:hAnsi="Times New Roman CYR" w:cs="Times New Roman CYR"/>
          <w:sz w:val="24"/>
          <w:szCs w:val="24"/>
          <w:lang w:val="uk-UA"/>
        </w:rPr>
        <w:t>Стаж роботи (років)</w:t>
      </w:r>
      <w:r w:rsidR="00371CD2">
        <w:rPr>
          <w:rFonts w:ascii="Times New Roman CYR" w:hAnsi="Times New Roman CYR" w:cs="Times New Roman CYR"/>
          <w:sz w:val="24"/>
          <w:szCs w:val="24"/>
          <w:lang w:val="uk-UA"/>
        </w:rPr>
        <w:t xml:space="preserve">: </w:t>
      </w:r>
      <w:r w:rsidRPr="00371CD2">
        <w:rPr>
          <w:rFonts w:ascii="Times New Roman CYR" w:hAnsi="Times New Roman CYR" w:cs="Times New Roman CYR"/>
          <w:sz w:val="24"/>
          <w:szCs w:val="24"/>
          <w:lang w:val="uk-UA"/>
        </w:rPr>
        <w:t>31</w:t>
      </w:r>
    </w:p>
    <w:p w:rsidR="007F32A8" w:rsidRPr="00371CD2" w:rsidRDefault="00E36F20">
      <w:pPr>
        <w:widowControl w:val="0"/>
        <w:autoSpaceDE w:val="0"/>
        <w:autoSpaceDN w:val="0"/>
        <w:adjustRightInd w:val="0"/>
        <w:spacing w:after="0" w:line="240" w:lineRule="auto"/>
        <w:rPr>
          <w:rFonts w:ascii="Times New Roman CYR" w:hAnsi="Times New Roman CYR" w:cs="Times New Roman CYR"/>
          <w:sz w:val="24"/>
          <w:szCs w:val="24"/>
          <w:lang w:val="uk-UA"/>
        </w:rPr>
      </w:pPr>
      <w:r w:rsidRPr="00371CD2">
        <w:rPr>
          <w:rFonts w:ascii="Times New Roman CYR" w:hAnsi="Times New Roman CYR" w:cs="Times New Roman CYR"/>
          <w:sz w:val="24"/>
          <w:szCs w:val="24"/>
          <w:lang w:val="uk-UA"/>
        </w:rPr>
        <w:t>Найменування підприємства, ідентифікаційний код юридичної особи та посада, яку займав</w:t>
      </w:r>
      <w:r w:rsidR="00371CD2">
        <w:rPr>
          <w:rFonts w:ascii="Times New Roman CYR" w:hAnsi="Times New Roman CYR" w:cs="Times New Roman CYR"/>
          <w:sz w:val="24"/>
          <w:szCs w:val="24"/>
          <w:lang w:val="uk-UA"/>
        </w:rPr>
        <w:t>:</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"Пiдприємство з iноземними iнвестицiями "IНТЕРВИБУХПРОМ", 31385850, протягом останнього року посадова особа обiймала посаду члена Дирекцiї.</w:t>
      </w:r>
    </w:p>
    <w:p w:rsidR="00371CD2" w:rsidRDefault="00E36F20">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rPr>
        <w:t>Дата набуття повноважень та термін, на який обрано (призначено)</w:t>
      </w:r>
      <w:r w:rsidR="00371CD2">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21.12.2018, обрано </w:t>
      </w:r>
      <w:r w:rsidR="00371CD2">
        <w:rPr>
          <w:rFonts w:ascii="Times New Roman CYR" w:hAnsi="Times New Roman CYR" w:cs="Times New Roman CYR"/>
          <w:sz w:val="24"/>
          <w:szCs w:val="24"/>
          <w:lang w:val="uk-UA"/>
        </w:rPr>
        <w:t xml:space="preserve">на </w:t>
      </w:r>
      <w:r>
        <w:rPr>
          <w:rFonts w:ascii="Times New Roman CYR" w:hAnsi="Times New Roman CYR" w:cs="Times New Roman CYR"/>
          <w:sz w:val="24"/>
          <w:szCs w:val="24"/>
        </w:rPr>
        <w:t>три роки</w:t>
      </w:r>
    </w:p>
    <w:p w:rsidR="007F32A8" w:rsidRPr="00371CD2" w:rsidRDefault="00E36F20" w:rsidP="00371CD2">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Опис</w:t>
      </w:r>
      <w:r w:rsidR="00371CD2">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Повноваження та обов'язки посадової особи визначенi чинним законодавством, Статутом Товариства, Положенням про виконавчий орган Товариства. Протягом звiтного перiоду змiн на посадi не було. Непогашеної судимостi за корисливi та посадовi злочини посадова особа не має. Посадова особа не обiймає посади на iнших пiдприємствах.</w:t>
      </w:r>
    </w:p>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Pr="00371CD2" w:rsidRDefault="00E36F20">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rPr>
        <w:t>Посада</w:t>
      </w:r>
      <w:r w:rsidR="00371CD2">
        <w:rPr>
          <w:rFonts w:ascii="Times New Roman CYR" w:hAnsi="Times New Roman CYR" w:cs="Times New Roman CYR"/>
          <w:sz w:val="24"/>
          <w:szCs w:val="24"/>
          <w:lang w:val="uk-UA"/>
        </w:rPr>
        <w:t xml:space="preserve">: </w:t>
      </w:r>
      <w:r w:rsidRPr="00371CD2">
        <w:rPr>
          <w:rFonts w:ascii="Times New Roman CYR" w:hAnsi="Times New Roman CYR" w:cs="Times New Roman CYR"/>
          <w:b/>
          <w:sz w:val="24"/>
          <w:szCs w:val="24"/>
        </w:rPr>
        <w:t>Член Дирекцiї</w:t>
      </w:r>
    </w:p>
    <w:p w:rsidR="007F32A8" w:rsidRPr="00371CD2" w:rsidRDefault="00E36F20" w:rsidP="00371CD2">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sidRPr="00371CD2">
        <w:rPr>
          <w:rFonts w:ascii="Times New Roman CYR" w:hAnsi="Times New Roman CYR" w:cs="Times New Roman CYR"/>
          <w:sz w:val="24"/>
          <w:szCs w:val="24"/>
          <w:lang w:val="uk-UA"/>
        </w:rPr>
        <w:t>Прізвище, ім'я, п</w:t>
      </w:r>
      <w:r w:rsidR="00371CD2" w:rsidRPr="00371CD2">
        <w:rPr>
          <w:rFonts w:ascii="Times New Roman CYR" w:hAnsi="Times New Roman CYR" w:cs="Times New Roman CYR"/>
          <w:sz w:val="24"/>
          <w:szCs w:val="24"/>
          <w:lang w:val="uk-UA"/>
        </w:rPr>
        <w:t>о батькові фізичної особи</w:t>
      </w:r>
      <w:r w:rsidR="00371CD2">
        <w:rPr>
          <w:rFonts w:ascii="Times New Roman CYR" w:hAnsi="Times New Roman CYR" w:cs="Times New Roman CYR"/>
          <w:sz w:val="24"/>
          <w:szCs w:val="24"/>
          <w:lang w:val="uk-UA"/>
        </w:rPr>
        <w:t xml:space="preserve">: </w:t>
      </w:r>
      <w:r w:rsidRPr="00371CD2">
        <w:rPr>
          <w:rFonts w:ascii="Times New Roman CYR" w:hAnsi="Times New Roman CYR" w:cs="Times New Roman CYR"/>
          <w:sz w:val="24"/>
          <w:szCs w:val="24"/>
          <w:lang w:val="uk-UA"/>
        </w:rPr>
        <w:t>Хан</w:t>
      </w:r>
      <w:r>
        <w:rPr>
          <w:rFonts w:ascii="Times New Roman CYR" w:hAnsi="Times New Roman CYR" w:cs="Times New Roman CYR"/>
          <w:sz w:val="24"/>
          <w:szCs w:val="24"/>
        </w:rPr>
        <w:t>i</w:t>
      </w:r>
      <w:r w:rsidRPr="00371CD2">
        <w:rPr>
          <w:rFonts w:ascii="Times New Roman CYR" w:hAnsi="Times New Roman CYR" w:cs="Times New Roman CYR"/>
          <w:sz w:val="24"/>
          <w:szCs w:val="24"/>
          <w:lang w:val="uk-UA"/>
        </w:rPr>
        <w:t>на Алла Федор</w:t>
      </w:r>
      <w:r>
        <w:rPr>
          <w:rFonts w:ascii="Times New Roman CYR" w:hAnsi="Times New Roman CYR" w:cs="Times New Roman CYR"/>
          <w:sz w:val="24"/>
          <w:szCs w:val="24"/>
        </w:rPr>
        <w:t>i</w:t>
      </w:r>
      <w:r w:rsidRPr="00371CD2">
        <w:rPr>
          <w:rFonts w:ascii="Times New Roman CYR" w:hAnsi="Times New Roman CYR" w:cs="Times New Roman CYR"/>
          <w:sz w:val="24"/>
          <w:szCs w:val="24"/>
          <w:lang w:val="uk-UA"/>
        </w:rPr>
        <w:t>вна</w:t>
      </w:r>
    </w:p>
    <w:p w:rsidR="007F32A8" w:rsidRPr="00371CD2" w:rsidRDefault="00E36F20">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rPr>
        <w:t>Рік народження</w:t>
      </w:r>
      <w:r w:rsidR="00371CD2">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1958</w:t>
      </w:r>
    </w:p>
    <w:p w:rsidR="007F32A8" w:rsidRPr="00371CD2" w:rsidRDefault="00E36F20" w:rsidP="00371CD2">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rPr>
        <w:t>Освіта</w:t>
      </w:r>
      <w:r w:rsidR="00371CD2">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вища</w:t>
      </w:r>
    </w:p>
    <w:p w:rsidR="007F32A8" w:rsidRPr="00371CD2" w:rsidRDefault="00E36F20">
      <w:pPr>
        <w:widowControl w:val="0"/>
        <w:autoSpaceDE w:val="0"/>
        <w:autoSpaceDN w:val="0"/>
        <w:adjustRightInd w:val="0"/>
        <w:spacing w:after="0" w:line="240" w:lineRule="auto"/>
        <w:rPr>
          <w:rFonts w:ascii="Times New Roman CYR" w:hAnsi="Times New Roman CYR" w:cs="Times New Roman CYR"/>
          <w:sz w:val="24"/>
          <w:szCs w:val="24"/>
          <w:lang w:val="uk-UA"/>
        </w:rPr>
      </w:pPr>
      <w:r w:rsidRPr="00371CD2">
        <w:rPr>
          <w:rFonts w:ascii="Times New Roman CYR" w:hAnsi="Times New Roman CYR" w:cs="Times New Roman CYR"/>
          <w:sz w:val="24"/>
          <w:szCs w:val="24"/>
          <w:lang w:val="uk-UA"/>
        </w:rPr>
        <w:t>Стаж роботи (років)</w:t>
      </w:r>
      <w:r w:rsidR="00371CD2">
        <w:rPr>
          <w:rFonts w:ascii="Times New Roman CYR" w:hAnsi="Times New Roman CYR" w:cs="Times New Roman CYR"/>
          <w:sz w:val="24"/>
          <w:szCs w:val="24"/>
          <w:lang w:val="uk-UA"/>
        </w:rPr>
        <w:t xml:space="preserve">: </w:t>
      </w:r>
      <w:r w:rsidRPr="00371CD2">
        <w:rPr>
          <w:rFonts w:ascii="Times New Roman CYR" w:hAnsi="Times New Roman CYR" w:cs="Times New Roman CYR"/>
          <w:sz w:val="24"/>
          <w:szCs w:val="24"/>
          <w:lang w:val="uk-UA"/>
        </w:rPr>
        <w:t>39</w:t>
      </w:r>
    </w:p>
    <w:p w:rsidR="007F32A8" w:rsidRPr="00371CD2" w:rsidRDefault="00E36F20">
      <w:pPr>
        <w:widowControl w:val="0"/>
        <w:autoSpaceDE w:val="0"/>
        <w:autoSpaceDN w:val="0"/>
        <w:adjustRightInd w:val="0"/>
        <w:spacing w:after="0" w:line="240" w:lineRule="auto"/>
        <w:rPr>
          <w:rFonts w:ascii="Times New Roman CYR" w:hAnsi="Times New Roman CYR" w:cs="Times New Roman CYR"/>
          <w:sz w:val="24"/>
          <w:szCs w:val="24"/>
          <w:lang w:val="uk-UA"/>
        </w:rPr>
      </w:pPr>
      <w:r w:rsidRPr="00371CD2">
        <w:rPr>
          <w:rFonts w:ascii="Times New Roman CYR" w:hAnsi="Times New Roman CYR" w:cs="Times New Roman CYR"/>
          <w:sz w:val="24"/>
          <w:szCs w:val="24"/>
          <w:lang w:val="uk-UA"/>
        </w:rPr>
        <w:t>Найменування підприємства, ідентифікаційний код юридичної особи та посада, яку займав</w:t>
      </w:r>
      <w:r w:rsidR="00371CD2">
        <w:rPr>
          <w:rFonts w:ascii="Times New Roman CYR" w:hAnsi="Times New Roman CYR" w:cs="Times New Roman CYR"/>
          <w:sz w:val="24"/>
          <w:szCs w:val="24"/>
          <w:lang w:val="uk-UA"/>
        </w:rPr>
        <w:t>:</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"Пiдприємство з iноземними iнвестицiями "IНТЕРВИБУХПРОМ", 31385850, протягом останнього року  посадова особа обiймала посаду члена Дирекцiї.</w:t>
      </w:r>
    </w:p>
    <w:p w:rsidR="007F32A8" w:rsidRPr="00371CD2" w:rsidRDefault="00E36F20" w:rsidP="00371CD2">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rPr>
        <w:t>Дата набуття повноважень та термін, на який обрано (призначено)</w:t>
      </w:r>
      <w:r w:rsidR="00371CD2">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21.12.2018, обрано </w:t>
      </w:r>
      <w:r w:rsidR="00371CD2">
        <w:rPr>
          <w:rFonts w:ascii="Times New Roman CYR" w:hAnsi="Times New Roman CYR" w:cs="Times New Roman CYR"/>
          <w:sz w:val="24"/>
          <w:szCs w:val="24"/>
          <w:lang w:val="uk-UA"/>
        </w:rPr>
        <w:t xml:space="preserve">на </w:t>
      </w:r>
      <w:r>
        <w:rPr>
          <w:rFonts w:ascii="Times New Roman CYR" w:hAnsi="Times New Roman CYR" w:cs="Times New Roman CYR"/>
          <w:sz w:val="24"/>
          <w:szCs w:val="24"/>
        </w:rPr>
        <w:t>три роки</w:t>
      </w:r>
    </w:p>
    <w:p w:rsidR="007F32A8" w:rsidRPr="00371CD2" w:rsidRDefault="00E36F20" w:rsidP="00371CD2">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Опис</w:t>
      </w:r>
      <w:r w:rsidR="00371CD2">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Повноваження та обов'язки посадової особи визначенi чинним законодавством, Статутом Товариства, Положенням про виконавчий орган Товариства. Протягом звiтного перiоду змiн на посадi не було. Непогашеної судимостi за корисливi та посадовi злочини посадова особа не має. Посадова особа не обiймає посади на iнших пiдприємствах.</w:t>
      </w:r>
    </w:p>
    <w:p w:rsidR="007F32A8" w:rsidRDefault="007F32A8" w:rsidP="00371CD2">
      <w:pPr>
        <w:widowControl w:val="0"/>
        <w:autoSpaceDE w:val="0"/>
        <w:autoSpaceDN w:val="0"/>
        <w:adjustRightInd w:val="0"/>
        <w:spacing w:after="0" w:line="240" w:lineRule="auto"/>
        <w:jc w:val="both"/>
        <w:rPr>
          <w:rFonts w:ascii="Times New Roman CYR" w:hAnsi="Times New Roman CYR" w:cs="Times New Roman CYR"/>
          <w:sz w:val="24"/>
          <w:szCs w:val="24"/>
        </w:rPr>
      </w:pPr>
    </w:p>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sectPr w:rsidR="007F32A8" w:rsidSect="006E63B6">
          <w:pgSz w:w="12240" w:h="15840"/>
          <w:pgMar w:top="1134" w:right="851" w:bottom="1134" w:left="1701" w:header="720" w:footer="720" w:gutter="0"/>
          <w:cols w:space="720"/>
          <w:noEndnote/>
        </w:sectPr>
      </w:pPr>
    </w:p>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2054"/>
        <w:gridCol w:w="2016"/>
        <w:gridCol w:w="3380"/>
        <w:gridCol w:w="1200"/>
        <w:gridCol w:w="1300"/>
        <w:gridCol w:w="2400"/>
        <w:gridCol w:w="2771"/>
      </w:tblGrid>
      <w:tr w:rsidR="007F32A8">
        <w:trPr>
          <w:trHeight w:val="200"/>
        </w:trPr>
        <w:tc>
          <w:tcPr>
            <w:tcW w:w="2054" w:type="dxa"/>
            <w:vMerge w:val="restart"/>
            <w:tcBorders>
              <w:top w:val="single" w:sz="6" w:space="0" w:color="auto"/>
              <w:bottom w:val="nil"/>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2016" w:type="dxa"/>
            <w:vMerge w:val="restart"/>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3380" w:type="dxa"/>
            <w:vMerge w:val="restart"/>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Ідентифікаційний код юридичної особи</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7F32A8">
        <w:trPr>
          <w:trHeight w:val="200"/>
        </w:trPr>
        <w:tc>
          <w:tcPr>
            <w:tcW w:w="2054" w:type="dxa"/>
            <w:vMerge/>
            <w:tcBorders>
              <w:top w:val="nil"/>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b/>
                <w:bCs/>
              </w:rPr>
            </w:pPr>
          </w:p>
        </w:tc>
        <w:tc>
          <w:tcPr>
            <w:tcW w:w="2016" w:type="dxa"/>
            <w:vMerge/>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b/>
                <w:bCs/>
              </w:rPr>
            </w:pPr>
          </w:p>
        </w:tc>
        <w:tc>
          <w:tcPr>
            <w:tcW w:w="3380" w:type="dxa"/>
            <w:vMerge/>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7F32A8">
        <w:trPr>
          <w:trHeight w:val="200"/>
        </w:trPr>
        <w:tc>
          <w:tcPr>
            <w:tcW w:w="2054" w:type="dxa"/>
            <w:tcBorders>
              <w:top w:val="nil"/>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1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4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771"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7F32A8">
        <w:trPr>
          <w:trHeight w:val="200"/>
        </w:trPr>
        <w:tc>
          <w:tcPr>
            <w:tcW w:w="2054"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2016"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Носов Володимир Миколайович</w:t>
            </w:r>
          </w:p>
        </w:tc>
        <w:tc>
          <w:tcPr>
            <w:tcW w:w="3380" w:type="dxa"/>
            <w:tcBorders>
              <w:top w:val="single" w:sz="6" w:space="0" w:color="auto"/>
              <w:left w:val="single" w:sz="6" w:space="0" w:color="auto"/>
              <w:bottom w:val="single" w:sz="6" w:space="0" w:color="auto"/>
              <w:right w:val="single" w:sz="6" w:space="0" w:color="auto"/>
            </w:tcBorders>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0,004687</w:t>
            </w:r>
          </w:p>
        </w:tc>
        <w:tc>
          <w:tcPr>
            <w:tcW w:w="24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2054"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Толчинський Iгор Анатолiйович</w:t>
            </w:r>
          </w:p>
        </w:tc>
        <w:tc>
          <w:tcPr>
            <w:tcW w:w="3380" w:type="dxa"/>
            <w:tcBorders>
              <w:top w:val="single" w:sz="6" w:space="0" w:color="auto"/>
              <w:left w:val="single" w:sz="6" w:space="0" w:color="auto"/>
              <w:bottom w:val="single" w:sz="6" w:space="0" w:color="auto"/>
              <w:right w:val="single" w:sz="6" w:space="0" w:color="auto"/>
            </w:tcBorders>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0,002812</w:t>
            </w:r>
          </w:p>
        </w:tc>
        <w:tc>
          <w:tcPr>
            <w:tcW w:w="24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771"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2054"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2016"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Чепурний Петро Григорович</w:t>
            </w:r>
          </w:p>
        </w:tc>
        <w:tc>
          <w:tcPr>
            <w:tcW w:w="3380" w:type="dxa"/>
            <w:tcBorders>
              <w:top w:val="single" w:sz="6" w:space="0" w:color="auto"/>
              <w:left w:val="single" w:sz="6" w:space="0" w:color="auto"/>
              <w:bottom w:val="single" w:sz="6" w:space="0" w:color="auto"/>
              <w:right w:val="single" w:sz="6" w:space="0" w:color="auto"/>
            </w:tcBorders>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2054"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 член Дирекцiї</w:t>
            </w:r>
          </w:p>
        </w:tc>
        <w:tc>
          <w:tcPr>
            <w:tcW w:w="2016"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Мiрошниченко Свiтлана Володимирiвна</w:t>
            </w:r>
          </w:p>
        </w:tc>
        <w:tc>
          <w:tcPr>
            <w:tcW w:w="3380" w:type="dxa"/>
            <w:tcBorders>
              <w:top w:val="single" w:sz="6" w:space="0" w:color="auto"/>
              <w:left w:val="single" w:sz="6" w:space="0" w:color="auto"/>
              <w:bottom w:val="single" w:sz="6" w:space="0" w:color="auto"/>
              <w:right w:val="single" w:sz="6" w:space="0" w:color="auto"/>
            </w:tcBorders>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2054"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Дирекцiї</w:t>
            </w:r>
          </w:p>
        </w:tc>
        <w:tc>
          <w:tcPr>
            <w:tcW w:w="2016"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Рощупкiн Юрiй Iванович</w:t>
            </w:r>
          </w:p>
        </w:tc>
        <w:tc>
          <w:tcPr>
            <w:tcW w:w="3380" w:type="dxa"/>
            <w:tcBorders>
              <w:top w:val="single" w:sz="6" w:space="0" w:color="auto"/>
              <w:left w:val="single" w:sz="6" w:space="0" w:color="auto"/>
              <w:bottom w:val="single" w:sz="6" w:space="0" w:color="auto"/>
              <w:right w:val="single" w:sz="6" w:space="0" w:color="auto"/>
            </w:tcBorders>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2054"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Дирекцiї</w:t>
            </w:r>
          </w:p>
        </w:tc>
        <w:tc>
          <w:tcPr>
            <w:tcW w:w="2016"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Ханiна Алла Федорiвна</w:t>
            </w:r>
          </w:p>
        </w:tc>
        <w:tc>
          <w:tcPr>
            <w:tcW w:w="3380" w:type="dxa"/>
            <w:tcBorders>
              <w:top w:val="single" w:sz="6" w:space="0" w:color="auto"/>
              <w:left w:val="single" w:sz="6" w:space="0" w:color="auto"/>
              <w:bottom w:val="single" w:sz="6" w:space="0" w:color="auto"/>
              <w:right w:val="single" w:sz="6" w:space="0" w:color="auto"/>
            </w:tcBorders>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7450" w:type="dxa"/>
            <w:gridSpan w:val="3"/>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0,007399</w:t>
            </w:r>
          </w:p>
        </w:tc>
        <w:tc>
          <w:tcPr>
            <w:tcW w:w="24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2771"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7F32A8" w:rsidRDefault="007F32A8">
      <w:pPr>
        <w:widowControl w:val="0"/>
        <w:autoSpaceDE w:val="0"/>
        <w:autoSpaceDN w:val="0"/>
        <w:adjustRightInd w:val="0"/>
        <w:spacing w:after="0" w:line="240" w:lineRule="auto"/>
        <w:rPr>
          <w:rFonts w:ascii="Times New Roman CYR" w:hAnsi="Times New Roman CYR" w:cs="Times New Roman CYR"/>
        </w:rPr>
      </w:pPr>
    </w:p>
    <w:p w:rsidR="007F32A8" w:rsidRDefault="007F32A8">
      <w:pPr>
        <w:widowControl w:val="0"/>
        <w:autoSpaceDE w:val="0"/>
        <w:autoSpaceDN w:val="0"/>
        <w:adjustRightInd w:val="0"/>
        <w:spacing w:after="0" w:line="240" w:lineRule="auto"/>
        <w:rPr>
          <w:rFonts w:ascii="Times New Roman CYR" w:hAnsi="Times New Roman CYR" w:cs="Times New Roman CYR"/>
        </w:rPr>
        <w:sectPr w:rsidR="007F32A8">
          <w:pgSz w:w="16838" w:h="11906" w:orient="landscape"/>
          <w:pgMar w:top="850" w:right="850" w:bottom="850" w:left="1400" w:header="720" w:footer="720" w:gutter="0"/>
          <w:cols w:space="720"/>
          <w:noEndnote/>
        </w:sectPr>
      </w:pPr>
    </w:p>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 Інформація про засновників та/або учасників емітента та відсоток акцій (часток, паїв)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2920"/>
        <w:gridCol w:w="1700"/>
        <w:gridCol w:w="3300"/>
        <w:gridCol w:w="2000"/>
      </w:tblGrid>
      <w:tr w:rsidR="007F32A8">
        <w:trPr>
          <w:trHeight w:val="200"/>
        </w:trPr>
        <w:tc>
          <w:tcPr>
            <w:tcW w:w="292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 засновника та/або учасника</w:t>
            </w:r>
          </w:p>
        </w:tc>
        <w:tc>
          <w:tcPr>
            <w:tcW w:w="17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 засновника та/або учасника</w:t>
            </w:r>
          </w:p>
        </w:tc>
        <w:tc>
          <w:tcPr>
            <w:tcW w:w="33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7F32A8">
        <w:trPr>
          <w:trHeight w:val="200"/>
        </w:trPr>
        <w:tc>
          <w:tcPr>
            <w:tcW w:w="292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"Українська фiнансова компанiя"</w:t>
            </w:r>
          </w:p>
        </w:tc>
        <w:tc>
          <w:tcPr>
            <w:tcW w:w="17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21884144</w:t>
            </w:r>
          </w:p>
        </w:tc>
        <w:tc>
          <w:tcPr>
            <w:tcW w:w="33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53073, Україна, Дніпропетровська обл., Криворiзький р-н, с. Златоустiвка, вул. Пiдстепна, буд. 29А</w:t>
            </w:r>
          </w:p>
        </w:tc>
        <w:tc>
          <w:tcPr>
            <w:tcW w:w="200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24,998124</w:t>
            </w:r>
          </w:p>
        </w:tc>
      </w:tr>
      <w:tr w:rsidR="007F32A8">
        <w:trPr>
          <w:trHeight w:val="200"/>
        </w:trPr>
        <w:tc>
          <w:tcPr>
            <w:tcW w:w="7920" w:type="dxa"/>
            <w:gridSpan w:val="3"/>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7F32A8">
        <w:trPr>
          <w:trHeight w:val="200"/>
        </w:trPr>
        <w:tc>
          <w:tcPr>
            <w:tcW w:w="7920" w:type="dxa"/>
            <w:gridSpan w:val="3"/>
            <w:tcBorders>
              <w:top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rPr>
            </w:pPr>
          </w:p>
        </w:tc>
      </w:tr>
      <w:tr w:rsidR="007F32A8">
        <w:trPr>
          <w:trHeight w:val="200"/>
        </w:trPr>
        <w:tc>
          <w:tcPr>
            <w:tcW w:w="7920" w:type="dxa"/>
            <w:gridSpan w:val="3"/>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24,998124</w:t>
            </w:r>
          </w:p>
        </w:tc>
      </w:tr>
    </w:tbl>
    <w:p w:rsidR="007F32A8" w:rsidRDefault="007F32A8">
      <w:pPr>
        <w:widowControl w:val="0"/>
        <w:autoSpaceDE w:val="0"/>
        <w:autoSpaceDN w:val="0"/>
        <w:adjustRightInd w:val="0"/>
        <w:spacing w:after="0" w:line="240" w:lineRule="auto"/>
        <w:rPr>
          <w:rFonts w:ascii="Times New Roman CYR" w:hAnsi="Times New Roman CYR" w:cs="Times New Roman CYR"/>
        </w:rPr>
      </w:pPr>
    </w:p>
    <w:p w:rsidR="007F32A8" w:rsidRDefault="00E36F20">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VII. Звіт керівництва (звіт про управління)</w:t>
      </w:r>
    </w:p>
    <w:p w:rsidR="007F32A8" w:rsidRDefault="007F32A8">
      <w:pPr>
        <w:widowControl w:val="0"/>
        <w:autoSpaceDE w:val="0"/>
        <w:autoSpaceDN w:val="0"/>
        <w:adjustRightInd w:val="0"/>
        <w:spacing w:after="0" w:line="240" w:lineRule="auto"/>
        <w:jc w:val="center"/>
        <w:rPr>
          <w:rFonts w:ascii="Times New Roman CYR" w:hAnsi="Times New Roman CYR" w:cs="Times New Roman CYR"/>
          <w:sz w:val="28"/>
          <w:szCs w:val="28"/>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7F32A8" w:rsidRDefault="00D33BB0" w:rsidP="00E9605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w:t>
      </w:r>
      <w:r>
        <w:rPr>
          <w:rFonts w:ascii="Times New Roman CYR" w:hAnsi="Times New Roman CYR" w:cs="Times New Roman CYR"/>
          <w:sz w:val="24"/>
          <w:szCs w:val="24"/>
          <w:lang w:val="uk-UA"/>
        </w:rPr>
        <w:t>риватне акціонерне товариство «Підприємство з іноземними інвестиціями «</w:t>
      </w:r>
      <w:r w:rsidR="00055B59">
        <w:rPr>
          <w:rFonts w:ascii="Times New Roman CYR" w:hAnsi="Times New Roman CYR" w:cs="Times New Roman CYR"/>
          <w:sz w:val="24"/>
          <w:szCs w:val="24"/>
          <w:lang w:val="uk-UA"/>
        </w:rPr>
        <w:t>Інтервибухпром</w:t>
      </w:r>
      <w:r>
        <w:rPr>
          <w:rFonts w:ascii="Times New Roman CYR" w:hAnsi="Times New Roman CYR" w:cs="Times New Roman CYR"/>
          <w:sz w:val="24"/>
          <w:szCs w:val="24"/>
          <w:lang w:val="uk-UA"/>
        </w:rPr>
        <w:t xml:space="preserve">» </w:t>
      </w:r>
      <w:r w:rsidR="00E36F20">
        <w:rPr>
          <w:rFonts w:ascii="Times New Roman CYR" w:hAnsi="Times New Roman CYR" w:cs="Times New Roman CYR"/>
          <w:sz w:val="24"/>
          <w:szCs w:val="24"/>
        </w:rPr>
        <w:t xml:space="preserve"> протягом 2018 року уклало господарськi договори, якi продовжують дiяти i в 2019- 2020 роках. Серед договорiв укладених на поставку продукцiї (виконання робiт) слiд зазначити ПАТ "АрселорМiталл  Кривий Рiг", ПрАТ Полтавський ГЗК, ТОВ "Єристiвський ГЗК".</w:t>
      </w:r>
    </w:p>
    <w:p w:rsidR="007F32A8" w:rsidRPr="00E96057" w:rsidRDefault="00E36F20" w:rsidP="00E96057">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E96057">
        <w:rPr>
          <w:rFonts w:ascii="Times New Roman CYR" w:hAnsi="Times New Roman CYR" w:cs="Times New Roman CYR"/>
          <w:sz w:val="24"/>
          <w:szCs w:val="24"/>
          <w:lang w:val="uk-UA"/>
        </w:rPr>
        <w:t>Стратег</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я подальшої д</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яльност</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 xml:space="preserve"> - введення в експлуатац</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ю нового комплексу приготування емульс</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йної матриц</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 перебудова парку зарядних та заб</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йних машин, дооснащення автоцеху машинами п</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д основну технолог</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ю (ман</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пулятори, тягач</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 навантажувач</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 введення в експлуатац</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ю нових прим</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щень, з метою розширення виробничих потужностей та п</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двищення ефективност</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 xml:space="preserve"> використання основних засоб</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в</w:t>
      </w:r>
    </w:p>
    <w:p w:rsidR="007F32A8" w:rsidRDefault="00E36F20" w:rsidP="00E9605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96057">
        <w:rPr>
          <w:rFonts w:ascii="Times New Roman CYR" w:hAnsi="Times New Roman CYR" w:cs="Times New Roman CYR"/>
          <w:sz w:val="24"/>
          <w:szCs w:val="24"/>
          <w:lang w:val="uk-UA"/>
        </w:rPr>
        <w:t>Кер</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вництво прид</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ляє значну увагу пол</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тиц</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 xml:space="preserve"> п</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дприємства щодо досл</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джень та розробок в галуз</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 xml:space="preserve"> вибухової справи. </w:t>
      </w:r>
      <w:r w:rsidRPr="00A55337">
        <w:rPr>
          <w:rFonts w:ascii="Times New Roman CYR" w:hAnsi="Times New Roman CYR" w:cs="Times New Roman CYR"/>
          <w:sz w:val="24"/>
          <w:szCs w:val="24"/>
          <w:lang w:val="uk-UA"/>
        </w:rPr>
        <w:t>ПрАТ "</w:t>
      </w:r>
      <w:r>
        <w:rPr>
          <w:rFonts w:ascii="Times New Roman CYR" w:hAnsi="Times New Roman CYR" w:cs="Times New Roman CYR"/>
          <w:sz w:val="24"/>
          <w:szCs w:val="24"/>
        </w:rPr>
        <w:t>I</w:t>
      </w:r>
      <w:r w:rsidRPr="00A55337">
        <w:rPr>
          <w:rFonts w:ascii="Times New Roman CYR" w:hAnsi="Times New Roman CYR" w:cs="Times New Roman CYR"/>
          <w:sz w:val="24"/>
          <w:szCs w:val="24"/>
          <w:lang w:val="uk-UA"/>
        </w:rPr>
        <w:t>ВП" регулярно приймає участь у робот</w:t>
      </w:r>
      <w:r>
        <w:rPr>
          <w:rFonts w:ascii="Times New Roman CYR" w:hAnsi="Times New Roman CYR" w:cs="Times New Roman CYR"/>
          <w:sz w:val="24"/>
          <w:szCs w:val="24"/>
        </w:rPr>
        <w:t>i</w:t>
      </w:r>
      <w:r w:rsidRPr="00A55337">
        <w:rPr>
          <w:rFonts w:ascii="Times New Roman CYR" w:hAnsi="Times New Roman CYR" w:cs="Times New Roman CYR"/>
          <w:sz w:val="24"/>
          <w:szCs w:val="24"/>
          <w:lang w:val="uk-UA"/>
        </w:rPr>
        <w:t xml:space="preserve"> М</w:t>
      </w:r>
      <w:r>
        <w:rPr>
          <w:rFonts w:ascii="Times New Roman CYR" w:hAnsi="Times New Roman CYR" w:cs="Times New Roman CYR"/>
          <w:sz w:val="24"/>
          <w:szCs w:val="24"/>
        </w:rPr>
        <w:t>i</w:t>
      </w:r>
      <w:r w:rsidRPr="00A55337">
        <w:rPr>
          <w:rFonts w:ascii="Times New Roman CYR" w:hAnsi="Times New Roman CYR" w:cs="Times New Roman CYR"/>
          <w:sz w:val="24"/>
          <w:szCs w:val="24"/>
          <w:lang w:val="uk-UA"/>
        </w:rPr>
        <w:t>жнародної асоц</w:t>
      </w:r>
      <w:r>
        <w:rPr>
          <w:rFonts w:ascii="Times New Roman CYR" w:hAnsi="Times New Roman CYR" w:cs="Times New Roman CYR"/>
          <w:sz w:val="24"/>
          <w:szCs w:val="24"/>
        </w:rPr>
        <w:t>i</w:t>
      </w:r>
      <w:r w:rsidRPr="00A55337">
        <w:rPr>
          <w:rFonts w:ascii="Times New Roman CYR" w:hAnsi="Times New Roman CYR" w:cs="Times New Roman CYR"/>
          <w:sz w:val="24"/>
          <w:szCs w:val="24"/>
          <w:lang w:val="uk-UA"/>
        </w:rPr>
        <w:t>ац</w:t>
      </w:r>
      <w:r>
        <w:rPr>
          <w:rFonts w:ascii="Times New Roman CYR" w:hAnsi="Times New Roman CYR" w:cs="Times New Roman CYR"/>
          <w:sz w:val="24"/>
          <w:szCs w:val="24"/>
        </w:rPr>
        <w:t>i</w:t>
      </w:r>
      <w:r w:rsidRPr="00A55337">
        <w:rPr>
          <w:rFonts w:ascii="Times New Roman CYR" w:hAnsi="Times New Roman CYR" w:cs="Times New Roman CYR"/>
          <w:sz w:val="24"/>
          <w:szCs w:val="24"/>
          <w:lang w:val="uk-UA"/>
        </w:rPr>
        <w:t xml:space="preserve">ї </w:t>
      </w:r>
      <w:r>
        <w:rPr>
          <w:rFonts w:ascii="Times New Roman CYR" w:hAnsi="Times New Roman CYR" w:cs="Times New Roman CYR"/>
          <w:sz w:val="24"/>
          <w:szCs w:val="24"/>
        </w:rPr>
        <w:t>i</w:t>
      </w:r>
      <w:r w:rsidRPr="00A55337">
        <w:rPr>
          <w:rFonts w:ascii="Times New Roman CYR" w:hAnsi="Times New Roman CYR" w:cs="Times New Roman CYR"/>
          <w:sz w:val="24"/>
          <w:szCs w:val="24"/>
          <w:lang w:val="uk-UA"/>
        </w:rPr>
        <w:t>нженер</w:t>
      </w:r>
      <w:r>
        <w:rPr>
          <w:rFonts w:ascii="Times New Roman CYR" w:hAnsi="Times New Roman CYR" w:cs="Times New Roman CYR"/>
          <w:sz w:val="24"/>
          <w:szCs w:val="24"/>
        </w:rPr>
        <w:t>i</w:t>
      </w:r>
      <w:r w:rsidRPr="00A55337">
        <w:rPr>
          <w:rFonts w:ascii="Times New Roman CYR" w:hAnsi="Times New Roman CYR" w:cs="Times New Roman CYR"/>
          <w:sz w:val="24"/>
          <w:szCs w:val="24"/>
          <w:lang w:val="uk-UA"/>
        </w:rPr>
        <w:t>в-п</w:t>
      </w:r>
      <w:r>
        <w:rPr>
          <w:rFonts w:ascii="Times New Roman CYR" w:hAnsi="Times New Roman CYR" w:cs="Times New Roman CYR"/>
          <w:sz w:val="24"/>
          <w:szCs w:val="24"/>
        </w:rPr>
        <w:t>i</w:t>
      </w:r>
      <w:r w:rsidRPr="00A55337">
        <w:rPr>
          <w:rFonts w:ascii="Times New Roman CYR" w:hAnsi="Times New Roman CYR" w:cs="Times New Roman CYR"/>
          <w:sz w:val="24"/>
          <w:szCs w:val="24"/>
          <w:lang w:val="uk-UA"/>
        </w:rPr>
        <w:t>дривник</w:t>
      </w:r>
      <w:r>
        <w:rPr>
          <w:rFonts w:ascii="Times New Roman CYR" w:hAnsi="Times New Roman CYR" w:cs="Times New Roman CYR"/>
          <w:sz w:val="24"/>
          <w:szCs w:val="24"/>
        </w:rPr>
        <w:t>i</w:t>
      </w:r>
      <w:r w:rsidRPr="00A55337">
        <w:rPr>
          <w:rFonts w:ascii="Times New Roman CYR" w:hAnsi="Times New Roman CYR" w:cs="Times New Roman CYR"/>
          <w:sz w:val="24"/>
          <w:szCs w:val="24"/>
          <w:lang w:val="uk-UA"/>
        </w:rPr>
        <w:t>в (</w:t>
      </w:r>
      <w:r>
        <w:rPr>
          <w:rFonts w:ascii="Times New Roman CYR" w:hAnsi="Times New Roman CYR" w:cs="Times New Roman CYR"/>
          <w:sz w:val="24"/>
          <w:szCs w:val="24"/>
        </w:rPr>
        <w:t>ISEE</w:t>
      </w:r>
      <w:r w:rsidRPr="00A55337">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Протягом звiтного перiоду Товариство приймало участь в українських та мiжнародних конференцiях та виставках. Так, у сiчнi 2019 року, ПрАТ "IВП" було учасником 45-ї рiчної конференцiї по вибуховим речовинам та вибуховим роботам (45th Annual Conference on Explosives and Blasting), яка проводилася ISEE в Нешвiлi, США, на виставцi якої Товариство представило свiй стенд. У вереснi 2019 року  ПрАТ "IВП" приймало участь у 10-й Ювiлейнiй конференцiї, яка проводилася Європейською федерацiєю iнженерiв-пiдривникiв (10th Anniversary World Conference) у Хельсiнкi, Фiнляндiя, на виставцi якої Товариство також представило свiй стенд. У листопадi 2019 року представник ПрАТ "IВП" приймав участь в мiжнароднiй конференцiї "Mines and Money", London. </w:t>
      </w:r>
    </w:p>
    <w:p w:rsidR="007F32A8" w:rsidRPr="00E96057" w:rsidRDefault="00E36F20" w:rsidP="00055B59">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E96057">
        <w:rPr>
          <w:rFonts w:ascii="Times New Roman CYR" w:hAnsi="Times New Roman CYR" w:cs="Times New Roman CYR"/>
          <w:sz w:val="24"/>
          <w:szCs w:val="24"/>
          <w:lang w:val="uk-UA"/>
        </w:rPr>
        <w:t>Кр</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м цього, протягом зв</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тного пер</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оду Товариство продовжувало проводити досл</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дження та розробку нових вид</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в промислових вибухових матер</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ал</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в та їх компонент</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в, розробку нових зразк</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в обладнання для приготування компонент</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 xml:space="preserve">в вибухових речовин та зарядних машин для транспортування </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 xml:space="preserve"> приготування вибухових речовин, сп</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впрацю з науковцями, фах</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 xml:space="preserve">вцями та </w:t>
      </w:r>
      <w:r w:rsidRPr="00E96057">
        <w:rPr>
          <w:rFonts w:ascii="Times New Roman CYR" w:hAnsi="Times New Roman CYR" w:cs="Times New Roman CYR"/>
          <w:sz w:val="24"/>
          <w:szCs w:val="24"/>
          <w:lang w:val="uk-UA"/>
        </w:rPr>
        <w:lastRenderedPageBreak/>
        <w:t>п</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дприємцями в галуз</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 xml:space="preserve"> вибухотехн</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ки.</w:t>
      </w:r>
    </w:p>
    <w:p w:rsidR="007F32A8" w:rsidRPr="00E96057" w:rsidRDefault="007F32A8">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7F32A8" w:rsidRPr="00A55337" w:rsidRDefault="00E36F20">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sidRPr="00A55337">
        <w:rPr>
          <w:rFonts w:ascii="Times New Roman CYR" w:hAnsi="Times New Roman CYR" w:cs="Times New Roman CYR"/>
          <w:b/>
          <w:bCs/>
          <w:sz w:val="24"/>
          <w:szCs w:val="24"/>
          <w:lang w:val="uk-UA"/>
        </w:rPr>
        <w:t>2. Інформація про розвиток емітента</w:t>
      </w:r>
    </w:p>
    <w:p w:rsidR="007F32A8" w:rsidRPr="00E96057" w:rsidRDefault="00E36F20" w:rsidP="00055B59">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E96057">
        <w:rPr>
          <w:rFonts w:ascii="Times New Roman CYR" w:hAnsi="Times New Roman CYR" w:cs="Times New Roman CYR"/>
          <w:sz w:val="24"/>
          <w:szCs w:val="24"/>
          <w:lang w:val="uk-UA"/>
        </w:rPr>
        <w:t>Приватне акц</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 xml:space="preserve">онерне товариство з </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 xml:space="preserve">ноземними </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нвестиц</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ями "</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нтервибухпром" - п</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дприємство, яке зд</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йснює свою виробничо-господарську д</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яльн</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сть в Україн</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 xml:space="preserve"> та за її межами, функц</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онує на п</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дстав</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 xml:space="preserve"> д</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 xml:space="preserve">ючого законодавства </w:t>
      </w:r>
      <w:r w:rsidR="003A369C">
        <w:rPr>
          <w:rFonts w:ascii="Times New Roman CYR" w:hAnsi="Times New Roman CYR" w:cs="Times New Roman CYR"/>
          <w:sz w:val="24"/>
          <w:szCs w:val="24"/>
          <w:lang w:val="uk-UA"/>
        </w:rPr>
        <w:t>України та Статуту Товариства</w:t>
      </w:r>
      <w:r w:rsidRPr="00E96057">
        <w:rPr>
          <w:rFonts w:ascii="Times New Roman CYR" w:hAnsi="Times New Roman CYR" w:cs="Times New Roman CYR"/>
          <w:sz w:val="24"/>
          <w:szCs w:val="24"/>
          <w:lang w:val="uk-UA"/>
        </w:rPr>
        <w:t>.</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sidRPr="00E96057">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Товариство створене з метою здiйснення пiдприємницької дiяльностi для одержання прибутку. Предметом дiяльностi </w:t>
      </w:r>
      <w:r w:rsidR="0098591F">
        <w:rPr>
          <w:rFonts w:ascii="Times New Roman CYR" w:hAnsi="Times New Roman CYR" w:cs="Times New Roman CYR"/>
          <w:sz w:val="24"/>
          <w:szCs w:val="24"/>
          <w:lang w:val="uk-UA"/>
        </w:rPr>
        <w:t>ПрАТ «ІВП»</w:t>
      </w:r>
      <w:r w:rsidR="0098591F">
        <w:rPr>
          <w:rFonts w:ascii="Times New Roman CYR" w:hAnsi="Times New Roman CYR" w:cs="Times New Roman CYR"/>
          <w:sz w:val="24"/>
          <w:szCs w:val="24"/>
        </w:rPr>
        <w:t xml:space="preserve"> згiдно Статуту </w:t>
      </w:r>
      <w:r w:rsidR="0098591F">
        <w:rPr>
          <w:rFonts w:ascii="Times New Roman CYR" w:hAnsi="Times New Roman CYR" w:cs="Times New Roman CYR"/>
          <w:sz w:val="24"/>
          <w:szCs w:val="24"/>
          <w:lang w:val="uk-UA"/>
        </w:rPr>
        <w:t xml:space="preserve">Товариства </w:t>
      </w:r>
      <w:r>
        <w:rPr>
          <w:rFonts w:ascii="Times New Roman CYR" w:hAnsi="Times New Roman CYR" w:cs="Times New Roman CYR"/>
          <w:sz w:val="24"/>
          <w:szCs w:val="24"/>
        </w:rPr>
        <w:t xml:space="preserve">є надання послуг, здiйснення виробничої, торговельної, консультацiйної, посередницької, iнвестицiйної, iнновацiйної, iнжинiрингової, культурно-освiтної та будь-якої iншої господарської та пiдприємницької дiяльностi, що не суперечить чинному законодавству України. </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Основними видами дiяльностi ПрАТ "IВП" є:  </w:t>
      </w:r>
      <w:r>
        <w:rPr>
          <w:rFonts w:ascii="Times New Roman CYR" w:hAnsi="Times New Roman CYR" w:cs="Times New Roman CYR"/>
          <w:sz w:val="24"/>
          <w:szCs w:val="24"/>
        </w:rPr>
        <w:tab/>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Код КВЕД 20.51 Виробництво вибухових речовин (основний);</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Код КВЕД 09.90 Надання допомiжних послуг у сферi добування iнших корисних копалин i розроблення кар'єрiв;</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Код КВЕД 28.92 Виробництво машин i устатковання для добувної промисловостi та будiвництва;</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Код КВЕД 46.75 Оптова торгiвля хiмiчними продуктами;</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Код КВЕД 52.10 Послуги по збереженню (складське господарство).</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Результати дiяльностi</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реалiзацiї  у 2019 роцi склав 620 300тис.грн., у т.ч.:</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виробництво вибухових речовин  - 508579тис.грн (82 %  )</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вибуховi роботи - 84056тис.грн (13%)</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оптова торгiвля хiмiчними продуктами - 20054тис.грн (3 %)</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промисловостi й будiвництва (експорт) - 3419тис.грн. (1 %)</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послуги по збереженню (складське господарство) -4192тис.грн. (1%)</w:t>
      </w:r>
    </w:p>
    <w:p w:rsidR="007F32A8" w:rsidRDefault="00E36F20" w:rsidP="00E9605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Основними видами продукцiї виробництва вибухових речовин  є  вибуховi речовини Анемiкс-70 та патронованi вибуховi речовини. "Анемiкс" - унiверсальна ЕВР, призначена для заряджання обводнених i сухих свердловин, для вибухового дробiння сухих i водняних порiд будь-якої мiцностi. Має унiкальнi властивостi - через сiм дiб перебування в обводнених свердловинах вiн втрачає свої вибуховi властивостi, тобто не створюватиме нiякої небезпеки. Технологiя його виробництва цiлком безвiдхiдна, при вибуху токсичнi гази практично не утворюються (порiвняно з тротилом). "Анемiкс" виробляється в змiшувально-заряджувальних машинах безпосередньо на мiсцi їхнього застосування - на заряджувальних блоках. Компоненти ЕВР "Анемiкс", якi перевозяться змiшувально-зарядними машинами, вибухо-безпечнi, не подають небезпеки при перевезеннi вiд мiсця їхнього виготовлення до кар`єрiв.</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пiдприємствi ведеться  збирання змiшувально-зарядних машин (ЗЗМ) та устаткування змiшувально-заряджальне для розчинiв. Ця продукцiя  виготовляється для внутрiшнiх потреб пiдприємства та на експорт. Частка експорту в доходi  вiд реалiзацiї  у 2019 роцi склала менше 1%.</w:t>
      </w:r>
    </w:p>
    <w:p w:rsidR="007F32A8" w:rsidRDefault="00E36F20" w:rsidP="00E9605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За пiдсумками дiяльностi ПрАТ "IВП" у 2019 роцi отримано чистий прибуток у сумi  158 013 тис. грн. У порiвняннi з попереднiм перiодом  сума чистого прибутку збiльшилась на 83033 тис. грн.</w:t>
      </w:r>
    </w:p>
    <w:p w:rsidR="007F32A8" w:rsidRDefault="00E36F20" w:rsidP="00E9605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Фактична собiвартiсть реалiзованої продукцiї склала 451928 тис. грн. Витрати операцiйної дiяльностi ПрАТ "IВП"  за звiтний перiод, склали 519933 тис. грн. </w:t>
      </w:r>
    </w:p>
    <w:p w:rsidR="007F32A8" w:rsidRDefault="00E36F20" w:rsidP="00E9605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Капiтальнi iнвестицiї пiдприємства станом на 31.12.2019 року склали 34813 тис. грн., з них:</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капiтальне будiвництво - 817 тис. грн.;</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придбання (виготовлення) основних засобiв - 31182 тис. грн.;</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придбання (виготовлення) iнших необоротних основних засобiв - 749 тис. грн.;</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придбання (створення) нематерiальних активiв - 2065 тис. грн.</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Лiквiднiсть та зобов'язання</w:t>
      </w:r>
    </w:p>
    <w:p w:rsidR="007F32A8" w:rsidRDefault="00E36F20" w:rsidP="00E9605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За результатами господарської дiяльностi ПрАТ "IВП" у 2019 р. та в порiвняннi з 2018 роком простежується позитивна тенденцiя показникiв лiквiдностi, платоспроможностi, фiнансової стiйкостi.</w:t>
      </w:r>
    </w:p>
    <w:p w:rsidR="007F32A8" w:rsidRDefault="00E36F20" w:rsidP="00E9605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В 2019 роцi  показники лiквiдностi фактично знаходяться в межах та навiть бiльше нiж нормативного значення.</w:t>
      </w:r>
    </w:p>
    <w:p w:rsidR="007F32A8" w:rsidRDefault="00E36F20" w:rsidP="00E9605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Значення коефiцiєнту загальної лiквiдностi (покриття) за 2019 рiк становить 1,93, що є показником вищим вiд норми. Вiн вказує на високий рiвень платоспроможностi ПрАТ "IВП" розрахуватися за своїми поточними зобов'язаннями за рахунок оборотних активiв. В порiвняннi з 2018 роком вiн збiльшився  на 0,96 ( у 2018 роцi його значення  0,97)</w:t>
      </w:r>
    </w:p>
    <w:p w:rsidR="007F32A8" w:rsidRDefault="00E36F20" w:rsidP="00E9605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96057">
        <w:rPr>
          <w:rFonts w:ascii="Times New Roman CYR" w:hAnsi="Times New Roman CYR" w:cs="Times New Roman CYR"/>
          <w:sz w:val="24"/>
          <w:szCs w:val="24"/>
          <w:lang w:val="uk-UA"/>
        </w:rPr>
        <w:t>Значення коеф</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ц</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єнту швидкої л</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кв</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дност</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 xml:space="preserve"> за 2019 р</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к становить 1,25, що набагато вище за нормативне значення та св</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дчить про те, що п</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дприємство має можлив</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сть погасити за рахунок своїх л</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кв</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дних оборотних засоб</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в свої поточн</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 xml:space="preserve"> зобов'язання. </w:t>
      </w:r>
      <w:r>
        <w:rPr>
          <w:rFonts w:ascii="Times New Roman CYR" w:hAnsi="Times New Roman CYR" w:cs="Times New Roman CYR"/>
          <w:sz w:val="24"/>
          <w:szCs w:val="24"/>
        </w:rPr>
        <w:t>В порiвняннi з 2018 роком вiн збiльшились вiдповiдно  на 0,66 ( у 2018 роцi його значення  0,59).</w:t>
      </w:r>
    </w:p>
    <w:p w:rsidR="007F32A8" w:rsidRDefault="00E36F20" w:rsidP="00E9605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96057">
        <w:rPr>
          <w:rFonts w:ascii="Times New Roman CYR" w:hAnsi="Times New Roman CYR" w:cs="Times New Roman CYR"/>
          <w:sz w:val="24"/>
          <w:szCs w:val="24"/>
          <w:lang w:val="uk-UA"/>
        </w:rPr>
        <w:t>Коеф</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ц</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єнт абсолютної  л</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кв</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дност</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 xml:space="preserve"> є кращим у пор</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внянн</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 xml:space="preserve"> з нормативним значенням </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 xml:space="preserve"> св</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дчить про те, що свої короткостроков</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 xml:space="preserve"> зобов'язання п</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дприємство має можлив</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сть погасити у найб</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льш короткий терм</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 xml:space="preserve">н. </w:t>
      </w:r>
      <w:r>
        <w:rPr>
          <w:rFonts w:ascii="Times New Roman CYR" w:hAnsi="Times New Roman CYR" w:cs="Times New Roman CYR"/>
          <w:sz w:val="24"/>
          <w:szCs w:val="24"/>
        </w:rPr>
        <w:t>Значення даного показника за 2019 рiк залишилося на рiвнi 2018 року та становить 0,07.</w:t>
      </w:r>
    </w:p>
    <w:p w:rsidR="007F32A8" w:rsidRDefault="00E36F20" w:rsidP="00E9605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За 2019 р. чистий оборотний капiтал пiдприємства в порiвняннi з 2018 р. збiльшився на 78148 тис. грн. Чистий оборотний капiтал на пiдприємствi протягом аналiзованого перiоду значно вищий за нормативне значення. Це свiдчить про високу здатнiсть пiдприємства сплачувати свої поточнi зобов'язання та розширювати подальшу дiяльнiсть.</w:t>
      </w:r>
    </w:p>
    <w:p w:rsidR="007F32A8" w:rsidRDefault="00E36F20" w:rsidP="00E9605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Ключовi показники лiквiдностi у 2019 роцi  знаходяться вище рiвня рекомендованих значень, що, у свою чергу, свiдчить про високу можливiсть пiдприємства розраховуватися за своїми зобов'язаннями з кредиторами.</w:t>
      </w:r>
    </w:p>
    <w:p w:rsidR="007F32A8" w:rsidRDefault="00E36F20" w:rsidP="00E9605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96057">
        <w:rPr>
          <w:rFonts w:ascii="Times New Roman CYR" w:hAnsi="Times New Roman CYR" w:cs="Times New Roman CYR"/>
          <w:sz w:val="24"/>
          <w:szCs w:val="24"/>
          <w:lang w:val="uk-UA"/>
        </w:rPr>
        <w:t>Анал</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з динам</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ки показника ф</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нансової ст</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йкост</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 xml:space="preserve"> дозволяє зробити висновки про зб</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льшення р</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вня забезпеченост</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 xml:space="preserve"> п</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дприємства власними оборотними коштами, необх</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дними для його ф</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нансової незалежност</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Спостерiгається тенденцiя до збiльшення даного показника за аналiзований перiод з  - 0,83  у 2018 р. до  - 0,20 у 2019 р.</w:t>
      </w:r>
    </w:p>
    <w:p w:rsidR="007F32A8" w:rsidRPr="00E96057" w:rsidRDefault="00E36F20" w:rsidP="00E96057">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E96057">
        <w:rPr>
          <w:rFonts w:ascii="Times New Roman CYR" w:hAnsi="Times New Roman CYR" w:cs="Times New Roman CYR"/>
          <w:sz w:val="24"/>
          <w:szCs w:val="24"/>
          <w:lang w:val="uk-UA"/>
        </w:rPr>
        <w:t>Таким чином, динам</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ка ключових показник</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в, що характеризують господарську д</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яльн</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сть ПрАТ "</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ВП" за 2018-2019 роки, св</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дчить про зб</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льшення р</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вня ф</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нансової ст</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йкост</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 xml:space="preserve"> платоспроможност</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 xml:space="preserve"> п</w:t>
      </w:r>
      <w:r>
        <w:rPr>
          <w:rFonts w:ascii="Times New Roman CYR" w:hAnsi="Times New Roman CYR" w:cs="Times New Roman CYR"/>
          <w:sz w:val="24"/>
          <w:szCs w:val="24"/>
        </w:rPr>
        <w:t>i</w:t>
      </w:r>
      <w:r w:rsidRPr="00E96057">
        <w:rPr>
          <w:rFonts w:ascii="Times New Roman CYR" w:hAnsi="Times New Roman CYR" w:cs="Times New Roman CYR"/>
          <w:sz w:val="24"/>
          <w:szCs w:val="24"/>
          <w:lang w:val="uk-UA"/>
        </w:rPr>
        <w:t>дприємства.</w:t>
      </w:r>
    </w:p>
    <w:p w:rsidR="007F32A8" w:rsidRDefault="00E36F20" w:rsidP="00E9605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Показники лiквiдностi характеризуються даними, наведеними у таблицi 2 </w:t>
      </w:r>
    </w:p>
    <w:p w:rsidR="007F32A8" w:rsidRDefault="00E36F20" w:rsidP="00E96057">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Таблиця 2</w:t>
      </w:r>
    </w:p>
    <w:p w:rsidR="007F32A8" w:rsidRDefault="00E36F20" w:rsidP="00E960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Показники лiквiдностi</w:t>
      </w:r>
    </w:p>
    <w:tbl>
      <w:tblPr>
        <w:tblW w:w="94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9"/>
        <w:gridCol w:w="1276"/>
        <w:gridCol w:w="1441"/>
        <w:gridCol w:w="1872"/>
      </w:tblGrid>
      <w:tr w:rsidR="00E96057" w:rsidRPr="009E0112" w:rsidTr="00055B59">
        <w:tc>
          <w:tcPr>
            <w:tcW w:w="4819" w:type="dxa"/>
            <w:vAlign w:val="center"/>
          </w:tcPr>
          <w:p w:rsidR="00E96057" w:rsidRPr="009E0112" w:rsidRDefault="00E96057" w:rsidP="00055B59">
            <w:pPr>
              <w:spacing w:line="360" w:lineRule="auto"/>
              <w:jc w:val="center"/>
              <w:rPr>
                <w:rFonts w:ascii="Times New Roman" w:hAnsi="Times New Roman" w:cs="Times New Roman"/>
                <w:b/>
                <w:sz w:val="24"/>
                <w:szCs w:val="24"/>
                <w:lang w:val="uk-UA"/>
              </w:rPr>
            </w:pPr>
            <w:r w:rsidRPr="009E0112">
              <w:rPr>
                <w:rFonts w:ascii="Times New Roman" w:hAnsi="Times New Roman" w:cs="Times New Roman"/>
                <w:b/>
                <w:sz w:val="24"/>
                <w:szCs w:val="24"/>
                <w:lang w:val="uk-UA"/>
              </w:rPr>
              <w:t>Коефіцієнт</w:t>
            </w:r>
          </w:p>
        </w:tc>
        <w:tc>
          <w:tcPr>
            <w:tcW w:w="1276" w:type="dxa"/>
          </w:tcPr>
          <w:p w:rsidR="00E96057" w:rsidRPr="009E0112" w:rsidRDefault="00E96057" w:rsidP="00055B59">
            <w:pPr>
              <w:spacing w:line="360" w:lineRule="auto"/>
              <w:jc w:val="center"/>
              <w:rPr>
                <w:rFonts w:ascii="Times New Roman" w:hAnsi="Times New Roman" w:cs="Times New Roman"/>
                <w:b/>
                <w:sz w:val="24"/>
                <w:szCs w:val="24"/>
                <w:lang w:val="uk-UA"/>
              </w:rPr>
            </w:pPr>
            <w:r w:rsidRPr="009E0112">
              <w:rPr>
                <w:rFonts w:ascii="Times New Roman" w:hAnsi="Times New Roman" w:cs="Times New Roman"/>
                <w:b/>
                <w:sz w:val="24"/>
                <w:szCs w:val="24"/>
                <w:lang w:val="uk-UA"/>
              </w:rPr>
              <w:t xml:space="preserve">Значення </w:t>
            </w:r>
          </w:p>
          <w:p w:rsidR="00E96057" w:rsidRPr="009E0112" w:rsidRDefault="00E96057" w:rsidP="00055B59">
            <w:pPr>
              <w:spacing w:line="360" w:lineRule="auto"/>
              <w:jc w:val="center"/>
              <w:rPr>
                <w:rFonts w:ascii="Times New Roman" w:hAnsi="Times New Roman" w:cs="Times New Roman"/>
                <w:b/>
                <w:sz w:val="24"/>
                <w:szCs w:val="24"/>
                <w:lang w:val="uk-UA"/>
              </w:rPr>
            </w:pPr>
            <w:r w:rsidRPr="009E0112">
              <w:rPr>
                <w:rFonts w:ascii="Times New Roman" w:hAnsi="Times New Roman" w:cs="Times New Roman"/>
                <w:b/>
                <w:sz w:val="24"/>
                <w:szCs w:val="24"/>
                <w:lang w:val="uk-UA"/>
              </w:rPr>
              <w:t>2018р.</w:t>
            </w:r>
          </w:p>
        </w:tc>
        <w:tc>
          <w:tcPr>
            <w:tcW w:w="1441" w:type="dxa"/>
            <w:vAlign w:val="center"/>
          </w:tcPr>
          <w:p w:rsidR="00E96057" w:rsidRPr="009E0112" w:rsidRDefault="00E96057" w:rsidP="00055B59">
            <w:pPr>
              <w:spacing w:line="360" w:lineRule="auto"/>
              <w:jc w:val="center"/>
              <w:rPr>
                <w:rFonts w:ascii="Times New Roman" w:hAnsi="Times New Roman" w:cs="Times New Roman"/>
                <w:b/>
                <w:sz w:val="24"/>
                <w:szCs w:val="24"/>
                <w:lang w:val="uk-UA"/>
              </w:rPr>
            </w:pPr>
            <w:r w:rsidRPr="009E0112">
              <w:rPr>
                <w:rFonts w:ascii="Times New Roman" w:hAnsi="Times New Roman" w:cs="Times New Roman"/>
                <w:b/>
                <w:sz w:val="24"/>
                <w:szCs w:val="24"/>
                <w:lang w:val="uk-UA"/>
              </w:rPr>
              <w:t xml:space="preserve">Значення </w:t>
            </w:r>
          </w:p>
          <w:p w:rsidR="00E96057" w:rsidRPr="009E0112" w:rsidRDefault="00E96057" w:rsidP="00055B59">
            <w:pPr>
              <w:spacing w:line="360" w:lineRule="auto"/>
              <w:jc w:val="center"/>
              <w:rPr>
                <w:rFonts w:ascii="Times New Roman" w:hAnsi="Times New Roman" w:cs="Times New Roman"/>
                <w:b/>
                <w:sz w:val="24"/>
                <w:szCs w:val="24"/>
                <w:lang w:val="uk-UA"/>
              </w:rPr>
            </w:pPr>
            <w:r w:rsidRPr="009E0112">
              <w:rPr>
                <w:rFonts w:ascii="Times New Roman" w:hAnsi="Times New Roman" w:cs="Times New Roman"/>
                <w:b/>
                <w:sz w:val="24"/>
                <w:szCs w:val="24"/>
                <w:lang w:val="uk-UA"/>
              </w:rPr>
              <w:t>2019 р.</w:t>
            </w:r>
          </w:p>
        </w:tc>
        <w:tc>
          <w:tcPr>
            <w:tcW w:w="1872" w:type="dxa"/>
            <w:vAlign w:val="center"/>
          </w:tcPr>
          <w:p w:rsidR="00E96057" w:rsidRPr="009E0112" w:rsidRDefault="00E96057" w:rsidP="00055B59">
            <w:pPr>
              <w:spacing w:line="360" w:lineRule="auto"/>
              <w:jc w:val="center"/>
              <w:rPr>
                <w:rFonts w:ascii="Times New Roman" w:hAnsi="Times New Roman" w:cs="Times New Roman"/>
                <w:b/>
                <w:sz w:val="24"/>
                <w:szCs w:val="24"/>
                <w:lang w:val="uk-UA"/>
              </w:rPr>
            </w:pPr>
            <w:r w:rsidRPr="009E0112">
              <w:rPr>
                <w:rFonts w:ascii="Times New Roman" w:hAnsi="Times New Roman" w:cs="Times New Roman"/>
                <w:b/>
                <w:sz w:val="24"/>
                <w:szCs w:val="24"/>
                <w:lang w:val="uk-UA"/>
              </w:rPr>
              <w:t>Рекомендоване</w:t>
            </w:r>
          </w:p>
          <w:p w:rsidR="00E96057" w:rsidRPr="009E0112" w:rsidRDefault="00E96057" w:rsidP="00055B59">
            <w:pPr>
              <w:spacing w:line="360" w:lineRule="auto"/>
              <w:jc w:val="center"/>
              <w:rPr>
                <w:rFonts w:ascii="Times New Roman" w:hAnsi="Times New Roman" w:cs="Times New Roman"/>
                <w:b/>
                <w:sz w:val="24"/>
                <w:szCs w:val="24"/>
                <w:lang w:val="uk-UA"/>
              </w:rPr>
            </w:pPr>
            <w:r w:rsidRPr="009E0112">
              <w:rPr>
                <w:rFonts w:ascii="Times New Roman" w:hAnsi="Times New Roman" w:cs="Times New Roman"/>
                <w:b/>
                <w:sz w:val="24"/>
                <w:szCs w:val="24"/>
                <w:lang w:val="uk-UA"/>
              </w:rPr>
              <w:t>значення</w:t>
            </w:r>
          </w:p>
        </w:tc>
      </w:tr>
      <w:tr w:rsidR="00E96057" w:rsidRPr="009E0112" w:rsidTr="00055B59">
        <w:tc>
          <w:tcPr>
            <w:tcW w:w="4819" w:type="dxa"/>
          </w:tcPr>
          <w:p w:rsidR="00E96057" w:rsidRPr="009E0112" w:rsidRDefault="00E96057" w:rsidP="00055B59">
            <w:pPr>
              <w:spacing w:line="360" w:lineRule="auto"/>
              <w:rPr>
                <w:rFonts w:ascii="Times New Roman" w:hAnsi="Times New Roman" w:cs="Times New Roman"/>
                <w:sz w:val="24"/>
                <w:szCs w:val="24"/>
                <w:lang w:val="uk-UA"/>
              </w:rPr>
            </w:pPr>
            <w:r w:rsidRPr="009E0112">
              <w:rPr>
                <w:rFonts w:ascii="Times New Roman" w:hAnsi="Times New Roman" w:cs="Times New Roman"/>
                <w:sz w:val="24"/>
                <w:szCs w:val="24"/>
                <w:lang w:val="uk-UA"/>
              </w:rPr>
              <w:t>Коефіцієнт (загальної ліквідності) покриття</w:t>
            </w:r>
          </w:p>
        </w:tc>
        <w:tc>
          <w:tcPr>
            <w:tcW w:w="1276" w:type="dxa"/>
          </w:tcPr>
          <w:p w:rsidR="00E96057" w:rsidRPr="009E0112" w:rsidRDefault="00E96057" w:rsidP="00055B59">
            <w:pPr>
              <w:spacing w:line="360" w:lineRule="auto"/>
              <w:jc w:val="center"/>
              <w:rPr>
                <w:rFonts w:ascii="Times New Roman" w:hAnsi="Times New Roman" w:cs="Times New Roman"/>
                <w:sz w:val="24"/>
                <w:szCs w:val="24"/>
                <w:lang w:val="uk-UA"/>
              </w:rPr>
            </w:pPr>
            <w:r w:rsidRPr="009E0112">
              <w:rPr>
                <w:rFonts w:ascii="Times New Roman" w:hAnsi="Times New Roman" w:cs="Times New Roman"/>
                <w:sz w:val="24"/>
                <w:szCs w:val="24"/>
                <w:lang w:val="uk-UA"/>
              </w:rPr>
              <w:t>0,97</w:t>
            </w:r>
          </w:p>
        </w:tc>
        <w:tc>
          <w:tcPr>
            <w:tcW w:w="1441" w:type="dxa"/>
            <w:vAlign w:val="center"/>
          </w:tcPr>
          <w:p w:rsidR="00E96057" w:rsidRPr="009E0112" w:rsidRDefault="00E96057" w:rsidP="00055B59">
            <w:pPr>
              <w:spacing w:line="360" w:lineRule="auto"/>
              <w:jc w:val="center"/>
              <w:rPr>
                <w:rFonts w:ascii="Times New Roman" w:hAnsi="Times New Roman" w:cs="Times New Roman"/>
                <w:sz w:val="24"/>
                <w:szCs w:val="24"/>
                <w:lang w:val="uk-UA"/>
              </w:rPr>
            </w:pPr>
            <w:r w:rsidRPr="009E0112">
              <w:rPr>
                <w:rFonts w:ascii="Times New Roman" w:hAnsi="Times New Roman" w:cs="Times New Roman"/>
                <w:sz w:val="24"/>
                <w:szCs w:val="24"/>
                <w:lang w:val="uk-UA"/>
              </w:rPr>
              <w:t>1,93</w:t>
            </w:r>
          </w:p>
        </w:tc>
        <w:tc>
          <w:tcPr>
            <w:tcW w:w="1872" w:type="dxa"/>
            <w:vAlign w:val="center"/>
          </w:tcPr>
          <w:p w:rsidR="00E96057" w:rsidRPr="009E0112" w:rsidRDefault="00E96057" w:rsidP="00055B59">
            <w:pPr>
              <w:spacing w:line="360" w:lineRule="auto"/>
              <w:jc w:val="center"/>
              <w:rPr>
                <w:rFonts w:ascii="Times New Roman" w:hAnsi="Times New Roman" w:cs="Times New Roman"/>
                <w:sz w:val="24"/>
                <w:szCs w:val="24"/>
                <w:lang w:val="uk-UA"/>
              </w:rPr>
            </w:pPr>
            <w:r w:rsidRPr="009E0112">
              <w:rPr>
                <w:rFonts w:ascii="Times New Roman" w:hAnsi="Times New Roman" w:cs="Times New Roman"/>
                <w:sz w:val="24"/>
                <w:szCs w:val="24"/>
                <w:lang w:val="uk-UA"/>
              </w:rPr>
              <w:t>Більше 1</w:t>
            </w:r>
          </w:p>
        </w:tc>
      </w:tr>
      <w:tr w:rsidR="00E96057" w:rsidRPr="009E0112" w:rsidTr="00055B59">
        <w:tc>
          <w:tcPr>
            <w:tcW w:w="4819" w:type="dxa"/>
          </w:tcPr>
          <w:p w:rsidR="00E96057" w:rsidRPr="009E0112" w:rsidRDefault="00E96057" w:rsidP="00055B59">
            <w:pPr>
              <w:spacing w:line="360" w:lineRule="auto"/>
              <w:rPr>
                <w:rFonts w:ascii="Times New Roman" w:hAnsi="Times New Roman" w:cs="Times New Roman"/>
                <w:sz w:val="24"/>
                <w:szCs w:val="24"/>
                <w:lang w:val="uk-UA"/>
              </w:rPr>
            </w:pPr>
            <w:r w:rsidRPr="009E0112">
              <w:rPr>
                <w:rFonts w:ascii="Times New Roman" w:hAnsi="Times New Roman" w:cs="Times New Roman"/>
                <w:sz w:val="24"/>
                <w:szCs w:val="24"/>
                <w:lang w:val="uk-UA"/>
              </w:rPr>
              <w:t>Коефіцієнт швидкої ліквідності</w:t>
            </w:r>
          </w:p>
        </w:tc>
        <w:tc>
          <w:tcPr>
            <w:tcW w:w="1276" w:type="dxa"/>
          </w:tcPr>
          <w:p w:rsidR="00E96057" w:rsidRPr="009E0112" w:rsidRDefault="00E96057" w:rsidP="00055B59">
            <w:pPr>
              <w:spacing w:line="360" w:lineRule="auto"/>
              <w:jc w:val="center"/>
              <w:rPr>
                <w:rFonts w:ascii="Times New Roman" w:hAnsi="Times New Roman" w:cs="Times New Roman"/>
                <w:sz w:val="24"/>
                <w:szCs w:val="24"/>
                <w:lang w:val="uk-UA"/>
              </w:rPr>
            </w:pPr>
            <w:r w:rsidRPr="009E0112">
              <w:rPr>
                <w:rFonts w:ascii="Times New Roman" w:hAnsi="Times New Roman" w:cs="Times New Roman"/>
                <w:sz w:val="24"/>
                <w:szCs w:val="24"/>
                <w:lang w:val="uk-UA"/>
              </w:rPr>
              <w:t>0,59</w:t>
            </w:r>
          </w:p>
        </w:tc>
        <w:tc>
          <w:tcPr>
            <w:tcW w:w="1441" w:type="dxa"/>
            <w:vAlign w:val="center"/>
          </w:tcPr>
          <w:p w:rsidR="00E96057" w:rsidRPr="009E0112" w:rsidRDefault="00E96057" w:rsidP="00055B59">
            <w:pPr>
              <w:spacing w:line="360" w:lineRule="auto"/>
              <w:jc w:val="center"/>
              <w:rPr>
                <w:rFonts w:ascii="Times New Roman" w:hAnsi="Times New Roman" w:cs="Times New Roman"/>
                <w:sz w:val="24"/>
                <w:szCs w:val="24"/>
                <w:lang w:val="uk-UA"/>
              </w:rPr>
            </w:pPr>
            <w:r w:rsidRPr="009E0112">
              <w:rPr>
                <w:rFonts w:ascii="Times New Roman" w:hAnsi="Times New Roman" w:cs="Times New Roman"/>
                <w:sz w:val="24"/>
                <w:szCs w:val="24"/>
                <w:lang w:val="uk-UA"/>
              </w:rPr>
              <w:t>1,25</w:t>
            </w:r>
          </w:p>
        </w:tc>
        <w:tc>
          <w:tcPr>
            <w:tcW w:w="1872" w:type="dxa"/>
            <w:vAlign w:val="center"/>
          </w:tcPr>
          <w:p w:rsidR="00E96057" w:rsidRPr="009E0112" w:rsidRDefault="00E96057" w:rsidP="00055B59">
            <w:pPr>
              <w:spacing w:line="360" w:lineRule="auto"/>
              <w:jc w:val="center"/>
              <w:rPr>
                <w:rFonts w:ascii="Times New Roman" w:hAnsi="Times New Roman" w:cs="Times New Roman"/>
                <w:sz w:val="24"/>
                <w:szCs w:val="24"/>
                <w:lang w:val="uk-UA"/>
              </w:rPr>
            </w:pPr>
            <w:r w:rsidRPr="009E0112">
              <w:rPr>
                <w:rFonts w:ascii="Times New Roman" w:hAnsi="Times New Roman" w:cs="Times New Roman"/>
                <w:sz w:val="24"/>
                <w:szCs w:val="24"/>
                <w:lang w:val="uk-UA"/>
              </w:rPr>
              <w:t>0,6-0,8</w:t>
            </w:r>
          </w:p>
        </w:tc>
      </w:tr>
      <w:tr w:rsidR="00E96057" w:rsidRPr="009E0112" w:rsidTr="00055B59">
        <w:tc>
          <w:tcPr>
            <w:tcW w:w="4819" w:type="dxa"/>
          </w:tcPr>
          <w:p w:rsidR="00E96057" w:rsidRPr="009E0112" w:rsidRDefault="00E96057" w:rsidP="00055B59">
            <w:pPr>
              <w:spacing w:line="360" w:lineRule="auto"/>
              <w:rPr>
                <w:rFonts w:ascii="Times New Roman" w:hAnsi="Times New Roman" w:cs="Times New Roman"/>
                <w:sz w:val="24"/>
                <w:szCs w:val="24"/>
                <w:lang w:val="uk-UA"/>
              </w:rPr>
            </w:pPr>
            <w:r w:rsidRPr="009E0112">
              <w:rPr>
                <w:rFonts w:ascii="Times New Roman" w:hAnsi="Times New Roman" w:cs="Times New Roman"/>
                <w:sz w:val="24"/>
                <w:szCs w:val="24"/>
                <w:lang w:val="uk-UA"/>
              </w:rPr>
              <w:t>Коефіцієнт абсолютної  ліквідності</w:t>
            </w:r>
          </w:p>
        </w:tc>
        <w:tc>
          <w:tcPr>
            <w:tcW w:w="1276" w:type="dxa"/>
          </w:tcPr>
          <w:p w:rsidR="00E96057" w:rsidRPr="009E0112" w:rsidRDefault="00E96057" w:rsidP="00055B59">
            <w:pPr>
              <w:spacing w:line="360" w:lineRule="auto"/>
              <w:jc w:val="center"/>
              <w:rPr>
                <w:rFonts w:ascii="Times New Roman" w:hAnsi="Times New Roman" w:cs="Times New Roman"/>
                <w:sz w:val="24"/>
                <w:szCs w:val="24"/>
                <w:lang w:val="uk-UA"/>
              </w:rPr>
            </w:pPr>
            <w:r w:rsidRPr="009E0112">
              <w:rPr>
                <w:rFonts w:ascii="Times New Roman" w:hAnsi="Times New Roman" w:cs="Times New Roman"/>
                <w:sz w:val="24"/>
                <w:szCs w:val="24"/>
                <w:lang w:val="uk-UA"/>
              </w:rPr>
              <w:t>0,07</w:t>
            </w:r>
          </w:p>
        </w:tc>
        <w:tc>
          <w:tcPr>
            <w:tcW w:w="1441" w:type="dxa"/>
            <w:vAlign w:val="center"/>
          </w:tcPr>
          <w:p w:rsidR="00E96057" w:rsidRPr="009E0112" w:rsidRDefault="00E96057" w:rsidP="00055B59">
            <w:pPr>
              <w:spacing w:line="360" w:lineRule="auto"/>
              <w:jc w:val="center"/>
              <w:rPr>
                <w:rFonts w:ascii="Times New Roman" w:hAnsi="Times New Roman" w:cs="Times New Roman"/>
                <w:sz w:val="24"/>
                <w:szCs w:val="24"/>
                <w:lang w:val="uk-UA"/>
              </w:rPr>
            </w:pPr>
            <w:r w:rsidRPr="009E0112">
              <w:rPr>
                <w:rFonts w:ascii="Times New Roman" w:hAnsi="Times New Roman" w:cs="Times New Roman"/>
                <w:sz w:val="24"/>
                <w:szCs w:val="24"/>
                <w:lang w:val="uk-UA"/>
              </w:rPr>
              <w:t>0,07</w:t>
            </w:r>
          </w:p>
        </w:tc>
        <w:tc>
          <w:tcPr>
            <w:tcW w:w="1872" w:type="dxa"/>
            <w:vAlign w:val="center"/>
          </w:tcPr>
          <w:p w:rsidR="00E96057" w:rsidRPr="009E0112" w:rsidRDefault="00E96057" w:rsidP="00055B59">
            <w:pPr>
              <w:spacing w:line="360" w:lineRule="auto"/>
              <w:jc w:val="center"/>
              <w:rPr>
                <w:rFonts w:ascii="Times New Roman" w:hAnsi="Times New Roman" w:cs="Times New Roman"/>
                <w:sz w:val="24"/>
                <w:szCs w:val="24"/>
                <w:lang w:val="uk-UA"/>
              </w:rPr>
            </w:pPr>
            <w:r w:rsidRPr="009E0112">
              <w:rPr>
                <w:rFonts w:ascii="Times New Roman" w:hAnsi="Times New Roman" w:cs="Times New Roman"/>
                <w:sz w:val="24"/>
                <w:szCs w:val="24"/>
                <w:lang w:val="uk-UA"/>
              </w:rPr>
              <w:t>Більше 0</w:t>
            </w:r>
          </w:p>
        </w:tc>
      </w:tr>
      <w:tr w:rsidR="00E96057" w:rsidRPr="009E0112" w:rsidTr="00055B59">
        <w:tc>
          <w:tcPr>
            <w:tcW w:w="4819" w:type="dxa"/>
          </w:tcPr>
          <w:p w:rsidR="00E96057" w:rsidRPr="009E0112" w:rsidRDefault="00E96057" w:rsidP="00055B59">
            <w:pPr>
              <w:spacing w:line="360" w:lineRule="auto"/>
              <w:rPr>
                <w:rFonts w:ascii="Times New Roman" w:hAnsi="Times New Roman" w:cs="Times New Roman"/>
                <w:sz w:val="24"/>
                <w:szCs w:val="24"/>
                <w:lang w:val="uk-UA"/>
              </w:rPr>
            </w:pPr>
            <w:r w:rsidRPr="009E0112">
              <w:rPr>
                <w:rFonts w:ascii="Times New Roman" w:hAnsi="Times New Roman" w:cs="Times New Roman"/>
                <w:sz w:val="24"/>
                <w:szCs w:val="24"/>
                <w:lang w:val="uk-UA"/>
              </w:rPr>
              <w:t>Чистий оборотний капітал, тис. грн.</w:t>
            </w:r>
          </w:p>
        </w:tc>
        <w:tc>
          <w:tcPr>
            <w:tcW w:w="1276" w:type="dxa"/>
          </w:tcPr>
          <w:p w:rsidR="00E96057" w:rsidRPr="009E0112" w:rsidRDefault="00E96057" w:rsidP="00055B59">
            <w:pPr>
              <w:spacing w:line="360" w:lineRule="auto"/>
              <w:jc w:val="center"/>
              <w:rPr>
                <w:rFonts w:ascii="Times New Roman" w:hAnsi="Times New Roman" w:cs="Times New Roman"/>
                <w:sz w:val="24"/>
                <w:szCs w:val="24"/>
                <w:lang w:val="uk-UA"/>
              </w:rPr>
            </w:pPr>
            <w:r w:rsidRPr="009E0112">
              <w:rPr>
                <w:rFonts w:ascii="Times New Roman" w:hAnsi="Times New Roman" w:cs="Times New Roman"/>
                <w:sz w:val="24"/>
                <w:szCs w:val="24"/>
                <w:lang w:val="uk-UA"/>
              </w:rPr>
              <w:t>-4528</w:t>
            </w:r>
          </w:p>
        </w:tc>
        <w:tc>
          <w:tcPr>
            <w:tcW w:w="1441" w:type="dxa"/>
            <w:vAlign w:val="center"/>
          </w:tcPr>
          <w:p w:rsidR="00E96057" w:rsidRPr="009E0112" w:rsidRDefault="00E96057" w:rsidP="00055B59">
            <w:pPr>
              <w:spacing w:line="360" w:lineRule="auto"/>
              <w:jc w:val="center"/>
              <w:rPr>
                <w:rFonts w:ascii="Times New Roman" w:hAnsi="Times New Roman" w:cs="Times New Roman"/>
                <w:sz w:val="24"/>
                <w:szCs w:val="24"/>
                <w:lang w:val="uk-UA"/>
              </w:rPr>
            </w:pPr>
            <w:r w:rsidRPr="009E0112">
              <w:rPr>
                <w:rFonts w:ascii="Times New Roman" w:hAnsi="Times New Roman" w:cs="Times New Roman"/>
                <w:sz w:val="24"/>
                <w:szCs w:val="24"/>
                <w:lang w:val="uk-UA"/>
              </w:rPr>
              <w:t>73620</w:t>
            </w:r>
          </w:p>
        </w:tc>
        <w:tc>
          <w:tcPr>
            <w:tcW w:w="1872" w:type="dxa"/>
            <w:vAlign w:val="center"/>
          </w:tcPr>
          <w:p w:rsidR="00E96057" w:rsidRPr="009E0112" w:rsidRDefault="00E96057" w:rsidP="00055B59">
            <w:pPr>
              <w:spacing w:line="360" w:lineRule="auto"/>
              <w:jc w:val="center"/>
              <w:rPr>
                <w:rFonts w:ascii="Times New Roman" w:hAnsi="Times New Roman" w:cs="Times New Roman"/>
                <w:sz w:val="24"/>
                <w:szCs w:val="24"/>
                <w:lang w:val="uk-UA"/>
              </w:rPr>
            </w:pPr>
            <w:r w:rsidRPr="009E0112">
              <w:rPr>
                <w:rFonts w:ascii="Times New Roman" w:hAnsi="Times New Roman" w:cs="Times New Roman"/>
                <w:sz w:val="24"/>
                <w:szCs w:val="24"/>
                <w:lang w:val="uk-UA"/>
              </w:rPr>
              <w:t>Більше 0</w:t>
            </w:r>
          </w:p>
        </w:tc>
      </w:tr>
    </w:tbl>
    <w:p w:rsidR="007F32A8" w:rsidRPr="00E96057" w:rsidRDefault="007F32A8" w:rsidP="00E96057">
      <w:pPr>
        <w:widowControl w:val="0"/>
        <w:autoSpaceDE w:val="0"/>
        <w:autoSpaceDN w:val="0"/>
        <w:adjustRightInd w:val="0"/>
        <w:spacing w:after="0" w:line="240" w:lineRule="auto"/>
        <w:rPr>
          <w:rFonts w:ascii="Times New Roman CYR" w:hAnsi="Times New Roman CYR" w:cs="Times New Roman CYR"/>
          <w:sz w:val="24"/>
          <w:szCs w:val="24"/>
          <w:lang w:val="uk-UA"/>
        </w:rPr>
      </w:pPr>
    </w:p>
    <w:p w:rsidR="007F32A8" w:rsidRDefault="007F32A8">
      <w:pPr>
        <w:widowControl w:val="0"/>
        <w:autoSpaceDE w:val="0"/>
        <w:autoSpaceDN w:val="0"/>
        <w:adjustRightInd w:val="0"/>
        <w:spacing w:after="0" w:line="240" w:lineRule="auto"/>
        <w:jc w:val="both"/>
        <w:rPr>
          <w:rFonts w:ascii="Times New Roman CYR" w:hAnsi="Times New Roman CYR" w:cs="Times New Roman CYR"/>
          <w:sz w:val="24"/>
          <w:szCs w:val="24"/>
        </w:rPr>
      </w:pPr>
    </w:p>
    <w:p w:rsidR="007F32A8" w:rsidRPr="00586425" w:rsidRDefault="00E36F20" w:rsidP="00586425">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lastRenderedPageBreak/>
        <w:t>За 2019 рiк на пiдприємствi вiд'ємне значення чистих активiв та становить (73870 ) тис. грн. Вартiсть чистих активiв не вiдповiдає вимогам законодавства, що в значнiй мiрi пов'язано з рiзким падiнням курсу нацiональної валюти протягом декiлькох останнiх рокiв та погiршення умов господарювання. Але слiд зауважити, що за останнi звiтнi перiоди пiдприємство отримало чистий прибуток понад 249  млн.грн, у тому числi: за 2017 рiк - 16170 тис. грн., за 2018 рiк - 74980 тис.грн., за 2019 рiк - 158013 тис. грн., що привело до значних позитивних змiн при розрахунку показника вартостi чистих активiв та значно зменшує вiд'ємне значення показника "Чистi активи".</w:t>
      </w:r>
    </w:p>
    <w:p w:rsidR="007F32A8" w:rsidRDefault="00E36F20" w:rsidP="0058642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ПрАТ "IВП" станом на 31.12.2019 р. має власних основних засобiв по залишковiй вартостi на суму 159 977 тис. грн.</w:t>
      </w:r>
    </w:p>
    <w:p w:rsidR="007F32A8" w:rsidRDefault="00E36F20" w:rsidP="0058642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31.12.2019 р.  складає 235 139 тис. грн.:</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будинки, споруди та пристрої- 27912 тис. грн.; </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машини та обладнання - 58913 тис. грн.;</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 транспортнi засоби - 132451 тис. грн.</w:t>
      </w:r>
    </w:p>
    <w:p w:rsidR="007F32A8" w:rsidRDefault="00E36F20" w:rsidP="0058642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2019 р. надiйшло основних засобiв (за первiсною вартiстю) 88053 тис. грн.: </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будинки, споруди та пристрої- 12269 тис. грн.;</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 машини та обладнання - 13295тис. грн.; </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транспортнi засоби - 59722тис.грн.</w:t>
      </w:r>
    </w:p>
    <w:p w:rsidR="007F32A8" w:rsidRDefault="00E36F20" w:rsidP="0058642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Вибуло основних засобiв (за первiсною вартiстю.) 5906 тис. грн. </w:t>
      </w:r>
    </w:p>
    <w:p w:rsidR="007F32A8" w:rsidRDefault="00E36F20" w:rsidP="0058642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Нарахована амортизацiя за 2019р. у сумi 13565 тис. грн. Ступiнь зносу основних засобiв станом на 31.12.2019 р. становить 31,96%. </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Протягом 2015-2018 рр. надiйшло основних засобiв (за первiсною вартiстю) 71271 тис. грн., вибуло основних засобiв (за первiсною вартiстю) 8699 тис. грн. Таким чином, за 2019р. придбано основних засобiв на 88053тис. грн. бiльше  нiж за попереднi 4 роки.</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2019р. були укладенi угоди на придбання виробничих запасiв, основних засобiв. За цими угодами були перерахованi попереднi оплати, справедлива вартiсть яких на 31.12.2019 р. склала  10469тис.грн. </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Дебiторська заборгованiсть за товари, роботи, послуги ,вартiсть яких на 31.12.2019 р. склала 53564тис.грн. складається з заборгованостi  покупцiв за продукцiю (товари, роботи, послуги) по чистiй реалiзацiйнiй вартостi. </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Дебiторська заборгованiсть за товари, роботи, послуги  за строками непогашення складає:</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12м-цiв - 53225 тис. грн; </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 12 до 18 м-цiв - 107тис.грн.;</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 18 до 36 м-цiв - 232 тис. грн.</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ПрАТ "IВП" станом на 31.12.2019 р. має iншу поточну  дебiторську заборгованiсть у сумi 11069 тис. грн..  Iнша поточна дебiторська заборгованiсть  за строками непогашення складає:</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12м-цiв - 6712 тис. грн; </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 12 до 18 м-цiв - 267 тис. грн.;</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 18 до 36 м-цiв - 4090 тис. грн.</w:t>
      </w:r>
    </w:p>
    <w:p w:rsidR="007F32A8" w:rsidRDefault="00E36F20" w:rsidP="0058642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дебiторська заборгованiсть збiльшилась на 38,5 % у зв'язку збiльшенням обсягу реалiзацiї та станом на 31.12.2019 р. склала 75129 тис. грн., у тому числi: дебiторська заборгованiсть за продукцiю, товари, роботи, послуги - 53564 тис. грн. (збiльшилась на 37,8%);  дебiторська заборгованiсть за розрахунками по виданим авансам  - 10469 тис. грн. (зменшилась на 17,7%);  дебiторська заборгованiсть за розрахунками з бюджетом - 1 тис. грн. (зменшилась на 99,9 %); iнша поточна дебiторська заборгованiсть - 11069тис. грн. (збiльшилась на 1188,6 %) тощо.</w:t>
      </w:r>
    </w:p>
    <w:p w:rsidR="007F32A8" w:rsidRDefault="00E36F20" w:rsidP="0058642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кредиторська заборгованiсть зменшилась на 54,5 % i станом</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31.12.2019 р. склала 67294 тис. грн., у тому числi: поточна кредиторська заборгованiсть за товари, роботи, послуги - 15644 тис. грн. (зменшилась на 63,7 %); iншi поточнi зобов'язання - 21125 тис. грн. (зменшились на 76,7 %) тощо. У 2019 роцi в ПрАТ "IВП" виникли поточнi зобов'язання за короткостроковим кредитом банку та станом на 31.12.2019 р. склали 7586 тис. </w:t>
      </w:r>
      <w:r>
        <w:rPr>
          <w:rFonts w:ascii="Times New Roman CYR" w:hAnsi="Times New Roman CYR" w:cs="Times New Roman CYR"/>
          <w:sz w:val="24"/>
          <w:szCs w:val="24"/>
        </w:rPr>
        <w:lastRenderedPageBreak/>
        <w:t>грн.</w:t>
      </w:r>
    </w:p>
    <w:p w:rsidR="007F32A8" w:rsidRDefault="00E36F20" w:rsidP="0058642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Залишок iнших довгострокових зобов'язань на початок 2019 року складав 361118 тис. грн.     (довгостроковi займи) та у зв'язку з коливаннями валютних курсiв протягом звiтного перiоду зменшились на 10326 тис. грн. довгостроковi займи  на кiнець року склали 350792 тис. грн. У 2019 роцi виникли iншi довгостроковi зобов'язання за договорами фiнансового лiзингу у сумi 14060 тис.грн. Таким чином, довгостроковi зобов'язання на кiнець року склали 364852 тис. грн.</w:t>
      </w:r>
    </w:p>
    <w:p w:rsidR="007F32A8" w:rsidRPr="00586425" w:rsidRDefault="00E36F20">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Фiнансовi iнвестицiї</w:t>
      </w:r>
    </w:p>
    <w:p w:rsidR="007F32A8" w:rsidRPr="00586425" w:rsidRDefault="00E36F20" w:rsidP="00586425">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586425">
        <w:rPr>
          <w:rFonts w:ascii="Times New Roman CYR" w:hAnsi="Times New Roman CYR" w:cs="Times New Roman CYR"/>
          <w:sz w:val="24"/>
          <w:szCs w:val="24"/>
          <w:lang w:val="uk-UA"/>
        </w:rPr>
        <w:t>Ф</w:t>
      </w:r>
      <w:r>
        <w:rPr>
          <w:rFonts w:ascii="Times New Roman CYR" w:hAnsi="Times New Roman CYR" w:cs="Times New Roman CYR"/>
          <w:sz w:val="24"/>
          <w:szCs w:val="24"/>
        </w:rPr>
        <w:t>i</w:t>
      </w:r>
      <w:r w:rsidRPr="00586425">
        <w:rPr>
          <w:rFonts w:ascii="Times New Roman CYR" w:hAnsi="Times New Roman CYR" w:cs="Times New Roman CYR"/>
          <w:sz w:val="24"/>
          <w:szCs w:val="24"/>
          <w:lang w:val="uk-UA"/>
        </w:rPr>
        <w:t>нансов</w:t>
      </w:r>
      <w:r>
        <w:rPr>
          <w:rFonts w:ascii="Times New Roman CYR" w:hAnsi="Times New Roman CYR" w:cs="Times New Roman CYR"/>
          <w:sz w:val="24"/>
          <w:szCs w:val="24"/>
        </w:rPr>
        <w:t>i</w:t>
      </w:r>
      <w:r w:rsidRPr="00586425">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i</w:t>
      </w:r>
      <w:r w:rsidRPr="00586425">
        <w:rPr>
          <w:rFonts w:ascii="Times New Roman CYR" w:hAnsi="Times New Roman CYR" w:cs="Times New Roman CYR"/>
          <w:sz w:val="24"/>
          <w:szCs w:val="24"/>
          <w:lang w:val="uk-UA"/>
        </w:rPr>
        <w:t>нвестиц</w:t>
      </w:r>
      <w:r>
        <w:rPr>
          <w:rFonts w:ascii="Times New Roman CYR" w:hAnsi="Times New Roman CYR" w:cs="Times New Roman CYR"/>
          <w:sz w:val="24"/>
          <w:szCs w:val="24"/>
        </w:rPr>
        <w:t>i</w:t>
      </w:r>
      <w:r w:rsidRPr="00586425">
        <w:rPr>
          <w:rFonts w:ascii="Times New Roman CYR" w:hAnsi="Times New Roman CYR" w:cs="Times New Roman CYR"/>
          <w:sz w:val="24"/>
          <w:szCs w:val="24"/>
          <w:lang w:val="uk-UA"/>
        </w:rPr>
        <w:t>ї, що включен</w:t>
      </w:r>
      <w:r>
        <w:rPr>
          <w:rFonts w:ascii="Times New Roman CYR" w:hAnsi="Times New Roman CYR" w:cs="Times New Roman CYR"/>
          <w:sz w:val="24"/>
          <w:szCs w:val="24"/>
        </w:rPr>
        <w:t>i</w:t>
      </w:r>
      <w:r w:rsidRPr="00586425">
        <w:rPr>
          <w:rFonts w:ascii="Times New Roman CYR" w:hAnsi="Times New Roman CYR" w:cs="Times New Roman CYR"/>
          <w:sz w:val="24"/>
          <w:szCs w:val="24"/>
          <w:lang w:val="uk-UA"/>
        </w:rPr>
        <w:t xml:space="preserve"> до статей Балансу "Довгостроков</w:t>
      </w:r>
      <w:r>
        <w:rPr>
          <w:rFonts w:ascii="Times New Roman CYR" w:hAnsi="Times New Roman CYR" w:cs="Times New Roman CYR"/>
          <w:sz w:val="24"/>
          <w:szCs w:val="24"/>
        </w:rPr>
        <w:t>i</w:t>
      </w:r>
      <w:r w:rsidRPr="00586425">
        <w:rPr>
          <w:rFonts w:ascii="Times New Roman CYR" w:hAnsi="Times New Roman CYR" w:cs="Times New Roman CYR"/>
          <w:sz w:val="24"/>
          <w:szCs w:val="24"/>
          <w:lang w:val="uk-UA"/>
        </w:rPr>
        <w:t xml:space="preserve"> ф</w:t>
      </w:r>
      <w:r>
        <w:rPr>
          <w:rFonts w:ascii="Times New Roman CYR" w:hAnsi="Times New Roman CYR" w:cs="Times New Roman CYR"/>
          <w:sz w:val="24"/>
          <w:szCs w:val="24"/>
        </w:rPr>
        <w:t>i</w:t>
      </w:r>
      <w:r w:rsidRPr="00586425">
        <w:rPr>
          <w:rFonts w:ascii="Times New Roman CYR" w:hAnsi="Times New Roman CYR" w:cs="Times New Roman CYR"/>
          <w:sz w:val="24"/>
          <w:szCs w:val="24"/>
          <w:lang w:val="uk-UA"/>
        </w:rPr>
        <w:t>нансов</w:t>
      </w:r>
      <w:r>
        <w:rPr>
          <w:rFonts w:ascii="Times New Roman CYR" w:hAnsi="Times New Roman CYR" w:cs="Times New Roman CYR"/>
          <w:sz w:val="24"/>
          <w:szCs w:val="24"/>
        </w:rPr>
        <w:t>i</w:t>
      </w:r>
      <w:r w:rsidRPr="00586425">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i</w:t>
      </w:r>
      <w:r w:rsidRPr="00586425">
        <w:rPr>
          <w:rFonts w:ascii="Times New Roman CYR" w:hAnsi="Times New Roman CYR" w:cs="Times New Roman CYR"/>
          <w:sz w:val="24"/>
          <w:szCs w:val="24"/>
          <w:lang w:val="uk-UA"/>
        </w:rPr>
        <w:t>нвестиц</w:t>
      </w:r>
      <w:r>
        <w:rPr>
          <w:rFonts w:ascii="Times New Roman CYR" w:hAnsi="Times New Roman CYR" w:cs="Times New Roman CYR"/>
          <w:sz w:val="24"/>
          <w:szCs w:val="24"/>
        </w:rPr>
        <w:t>i</w:t>
      </w:r>
      <w:r w:rsidRPr="00586425">
        <w:rPr>
          <w:rFonts w:ascii="Times New Roman CYR" w:hAnsi="Times New Roman CYR" w:cs="Times New Roman CYR"/>
          <w:sz w:val="24"/>
          <w:szCs w:val="24"/>
          <w:lang w:val="uk-UA"/>
        </w:rPr>
        <w:t>ї" та "Поточн</w:t>
      </w:r>
      <w:r>
        <w:rPr>
          <w:rFonts w:ascii="Times New Roman CYR" w:hAnsi="Times New Roman CYR" w:cs="Times New Roman CYR"/>
          <w:sz w:val="24"/>
          <w:szCs w:val="24"/>
        </w:rPr>
        <w:t>i</w:t>
      </w:r>
      <w:r w:rsidRPr="00586425">
        <w:rPr>
          <w:rFonts w:ascii="Times New Roman CYR" w:hAnsi="Times New Roman CYR" w:cs="Times New Roman CYR"/>
          <w:sz w:val="24"/>
          <w:szCs w:val="24"/>
          <w:lang w:val="uk-UA"/>
        </w:rPr>
        <w:t xml:space="preserve"> ф</w:t>
      </w:r>
      <w:r>
        <w:rPr>
          <w:rFonts w:ascii="Times New Roman CYR" w:hAnsi="Times New Roman CYR" w:cs="Times New Roman CYR"/>
          <w:sz w:val="24"/>
          <w:szCs w:val="24"/>
        </w:rPr>
        <w:t>i</w:t>
      </w:r>
      <w:r w:rsidRPr="00586425">
        <w:rPr>
          <w:rFonts w:ascii="Times New Roman CYR" w:hAnsi="Times New Roman CYR" w:cs="Times New Roman CYR"/>
          <w:sz w:val="24"/>
          <w:szCs w:val="24"/>
          <w:lang w:val="uk-UA"/>
        </w:rPr>
        <w:t>нансов</w:t>
      </w:r>
      <w:r>
        <w:rPr>
          <w:rFonts w:ascii="Times New Roman CYR" w:hAnsi="Times New Roman CYR" w:cs="Times New Roman CYR"/>
          <w:sz w:val="24"/>
          <w:szCs w:val="24"/>
        </w:rPr>
        <w:t>i</w:t>
      </w:r>
      <w:r w:rsidRPr="00586425">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i</w:t>
      </w:r>
      <w:r w:rsidRPr="00586425">
        <w:rPr>
          <w:rFonts w:ascii="Times New Roman CYR" w:hAnsi="Times New Roman CYR" w:cs="Times New Roman CYR"/>
          <w:sz w:val="24"/>
          <w:szCs w:val="24"/>
          <w:lang w:val="uk-UA"/>
        </w:rPr>
        <w:t>нвестиц</w:t>
      </w:r>
      <w:r>
        <w:rPr>
          <w:rFonts w:ascii="Times New Roman CYR" w:hAnsi="Times New Roman CYR" w:cs="Times New Roman CYR"/>
          <w:sz w:val="24"/>
          <w:szCs w:val="24"/>
        </w:rPr>
        <w:t>i</w:t>
      </w:r>
      <w:r w:rsidRPr="00586425">
        <w:rPr>
          <w:rFonts w:ascii="Times New Roman CYR" w:hAnsi="Times New Roman CYR" w:cs="Times New Roman CYR"/>
          <w:sz w:val="24"/>
          <w:szCs w:val="24"/>
          <w:lang w:val="uk-UA"/>
        </w:rPr>
        <w:t>ї" наведен</w:t>
      </w:r>
      <w:r>
        <w:rPr>
          <w:rFonts w:ascii="Times New Roman CYR" w:hAnsi="Times New Roman CYR" w:cs="Times New Roman CYR"/>
          <w:sz w:val="24"/>
          <w:szCs w:val="24"/>
        </w:rPr>
        <w:t>i</w:t>
      </w:r>
      <w:r w:rsidRPr="00586425">
        <w:rPr>
          <w:rFonts w:ascii="Times New Roman CYR" w:hAnsi="Times New Roman CYR" w:cs="Times New Roman CYR"/>
          <w:sz w:val="24"/>
          <w:szCs w:val="24"/>
          <w:lang w:val="uk-UA"/>
        </w:rPr>
        <w:t xml:space="preserve"> в таблиц</w:t>
      </w:r>
      <w:r>
        <w:rPr>
          <w:rFonts w:ascii="Times New Roman CYR" w:hAnsi="Times New Roman CYR" w:cs="Times New Roman CYR"/>
          <w:sz w:val="24"/>
          <w:szCs w:val="24"/>
        </w:rPr>
        <w:t>i</w:t>
      </w:r>
      <w:r w:rsidRPr="00586425">
        <w:rPr>
          <w:rFonts w:ascii="Times New Roman CYR" w:hAnsi="Times New Roman CYR" w:cs="Times New Roman CYR"/>
          <w:sz w:val="24"/>
          <w:szCs w:val="24"/>
          <w:lang w:val="uk-UA"/>
        </w:rPr>
        <w:t xml:space="preserve"> 3.</w:t>
      </w:r>
    </w:p>
    <w:p w:rsidR="007F32A8" w:rsidRDefault="00E36F20" w:rsidP="00586425">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Таблиця 3</w:t>
      </w:r>
    </w:p>
    <w:p w:rsidR="007F32A8" w:rsidRDefault="00E36F20" w:rsidP="005864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Структура фiнансових iнвестицiй</w:t>
      </w:r>
    </w:p>
    <w:p w:rsidR="007F32A8" w:rsidRPr="00586425" w:rsidRDefault="007F32A8" w:rsidP="00586425">
      <w:pPr>
        <w:widowControl w:val="0"/>
        <w:autoSpaceDE w:val="0"/>
        <w:autoSpaceDN w:val="0"/>
        <w:adjustRightInd w:val="0"/>
        <w:spacing w:after="0" w:line="240" w:lineRule="auto"/>
        <w:jc w:val="center"/>
        <w:rPr>
          <w:rFonts w:ascii="Times New Roman CYR" w:hAnsi="Times New Roman CYR" w:cs="Times New Roman CYR"/>
          <w:sz w:val="24"/>
          <w:szCs w:val="24"/>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0"/>
        <w:gridCol w:w="14"/>
        <w:gridCol w:w="2410"/>
        <w:gridCol w:w="1559"/>
      </w:tblGrid>
      <w:tr w:rsidR="00B01262" w:rsidRPr="002A27CE" w:rsidTr="00055B59">
        <w:tc>
          <w:tcPr>
            <w:tcW w:w="5940" w:type="dxa"/>
          </w:tcPr>
          <w:p w:rsidR="00B01262" w:rsidRPr="002A27CE" w:rsidRDefault="00B01262" w:rsidP="00055B59">
            <w:pPr>
              <w:jc w:val="center"/>
              <w:rPr>
                <w:rFonts w:ascii="Times New Roman" w:hAnsi="Times New Roman" w:cs="Times New Roman"/>
                <w:b/>
                <w:sz w:val="24"/>
                <w:szCs w:val="24"/>
                <w:lang w:val="uk-UA"/>
              </w:rPr>
            </w:pPr>
            <w:r w:rsidRPr="002A27CE">
              <w:rPr>
                <w:rFonts w:ascii="Times New Roman" w:hAnsi="Times New Roman" w:cs="Times New Roman"/>
                <w:b/>
                <w:bCs/>
                <w:sz w:val="24"/>
                <w:szCs w:val="24"/>
              </w:rPr>
              <w:t>Вид фінансових інвестицій</w:t>
            </w:r>
          </w:p>
        </w:tc>
        <w:tc>
          <w:tcPr>
            <w:tcW w:w="2424" w:type="dxa"/>
            <w:gridSpan w:val="2"/>
          </w:tcPr>
          <w:p w:rsidR="00B01262" w:rsidRPr="002A27CE" w:rsidRDefault="00B01262" w:rsidP="00055B59">
            <w:pPr>
              <w:jc w:val="center"/>
              <w:rPr>
                <w:rFonts w:ascii="Times New Roman" w:hAnsi="Times New Roman" w:cs="Times New Roman"/>
                <w:b/>
                <w:sz w:val="24"/>
                <w:szCs w:val="24"/>
                <w:lang w:val="uk-UA"/>
              </w:rPr>
            </w:pPr>
            <w:r w:rsidRPr="002A27CE">
              <w:rPr>
                <w:rFonts w:ascii="Times New Roman" w:hAnsi="Times New Roman" w:cs="Times New Roman"/>
                <w:b/>
                <w:sz w:val="24"/>
                <w:szCs w:val="24"/>
                <w:lang w:val="uk-UA"/>
              </w:rPr>
              <w:t>Станом на кінець звітного періоду</w:t>
            </w:r>
          </w:p>
        </w:tc>
        <w:tc>
          <w:tcPr>
            <w:tcW w:w="1559" w:type="dxa"/>
          </w:tcPr>
          <w:p w:rsidR="00B01262" w:rsidRPr="002A27CE" w:rsidRDefault="00B01262" w:rsidP="00055B59">
            <w:pPr>
              <w:jc w:val="center"/>
              <w:rPr>
                <w:rFonts w:ascii="Times New Roman" w:hAnsi="Times New Roman" w:cs="Times New Roman"/>
                <w:b/>
                <w:sz w:val="24"/>
                <w:szCs w:val="24"/>
                <w:lang w:val="uk-UA"/>
              </w:rPr>
            </w:pPr>
            <w:r w:rsidRPr="002A27CE">
              <w:rPr>
                <w:rFonts w:ascii="Times New Roman" w:hAnsi="Times New Roman" w:cs="Times New Roman"/>
                <w:b/>
                <w:sz w:val="24"/>
                <w:szCs w:val="24"/>
                <w:lang w:val="uk-UA"/>
              </w:rPr>
              <w:t>Станом на початок періоду</w:t>
            </w:r>
          </w:p>
        </w:tc>
      </w:tr>
      <w:tr w:rsidR="00B01262" w:rsidRPr="00576B6F" w:rsidTr="00055B59">
        <w:tc>
          <w:tcPr>
            <w:tcW w:w="9923" w:type="dxa"/>
            <w:gridSpan w:val="4"/>
          </w:tcPr>
          <w:p w:rsidR="00B01262" w:rsidRPr="00576B6F" w:rsidRDefault="00B01262" w:rsidP="00055B59">
            <w:pPr>
              <w:rPr>
                <w:rFonts w:ascii="Times New Roman" w:hAnsi="Times New Roman" w:cs="Times New Roman"/>
                <w:sz w:val="24"/>
                <w:szCs w:val="24"/>
                <w:lang w:val="uk-UA"/>
              </w:rPr>
            </w:pPr>
            <w:r w:rsidRPr="00576B6F">
              <w:rPr>
                <w:rFonts w:ascii="Times New Roman" w:hAnsi="Times New Roman" w:cs="Times New Roman"/>
                <w:b/>
                <w:bCs/>
                <w:sz w:val="24"/>
                <w:szCs w:val="24"/>
                <w:lang w:val="uk-UA"/>
              </w:rPr>
              <w:t>Фінансові інвестиції за методом участі у капіталі</w:t>
            </w:r>
          </w:p>
        </w:tc>
      </w:tr>
      <w:tr w:rsidR="00B01262" w:rsidRPr="00576B6F" w:rsidTr="00055B59">
        <w:tc>
          <w:tcPr>
            <w:tcW w:w="5940" w:type="dxa"/>
          </w:tcPr>
          <w:p w:rsidR="00B01262" w:rsidRPr="00576B6F" w:rsidRDefault="00B01262" w:rsidP="00055B59">
            <w:pPr>
              <w:rPr>
                <w:rFonts w:ascii="Times New Roman" w:hAnsi="Times New Roman" w:cs="Times New Roman"/>
                <w:b/>
                <w:bCs/>
                <w:sz w:val="24"/>
                <w:szCs w:val="24"/>
              </w:rPr>
            </w:pPr>
            <w:r w:rsidRPr="00576B6F">
              <w:rPr>
                <w:rFonts w:ascii="Times New Roman" w:hAnsi="Times New Roman" w:cs="Times New Roman"/>
                <w:bCs/>
                <w:sz w:val="24"/>
                <w:szCs w:val="24"/>
                <w:lang w:val="uk-UA"/>
              </w:rPr>
              <w:t>асоційовані підприємства</w:t>
            </w:r>
          </w:p>
        </w:tc>
        <w:tc>
          <w:tcPr>
            <w:tcW w:w="2424" w:type="dxa"/>
            <w:gridSpan w:val="2"/>
          </w:tcPr>
          <w:p w:rsidR="00B01262" w:rsidRPr="00576B6F" w:rsidRDefault="00B01262" w:rsidP="00055B59">
            <w:pPr>
              <w:jc w:val="center"/>
              <w:rPr>
                <w:rFonts w:ascii="Times New Roman" w:hAnsi="Times New Roman" w:cs="Times New Roman"/>
                <w:sz w:val="24"/>
                <w:szCs w:val="24"/>
                <w:lang w:val="uk-UA"/>
              </w:rPr>
            </w:pPr>
            <w:r w:rsidRPr="00576B6F">
              <w:rPr>
                <w:rFonts w:ascii="Times New Roman" w:hAnsi="Times New Roman" w:cs="Times New Roman"/>
                <w:sz w:val="24"/>
                <w:szCs w:val="24"/>
                <w:lang w:val="uk-UA"/>
              </w:rPr>
              <w:t>19742</w:t>
            </w:r>
          </w:p>
        </w:tc>
        <w:tc>
          <w:tcPr>
            <w:tcW w:w="1559" w:type="dxa"/>
          </w:tcPr>
          <w:p w:rsidR="00B01262" w:rsidRPr="00576B6F" w:rsidRDefault="00B01262" w:rsidP="00055B59">
            <w:pPr>
              <w:jc w:val="center"/>
              <w:rPr>
                <w:rFonts w:ascii="Times New Roman" w:hAnsi="Times New Roman" w:cs="Times New Roman"/>
                <w:sz w:val="24"/>
                <w:szCs w:val="24"/>
                <w:lang w:val="uk-UA"/>
              </w:rPr>
            </w:pPr>
            <w:r w:rsidRPr="00576B6F">
              <w:rPr>
                <w:rFonts w:ascii="Times New Roman" w:hAnsi="Times New Roman" w:cs="Times New Roman"/>
                <w:sz w:val="24"/>
                <w:szCs w:val="24"/>
                <w:lang w:val="uk-UA"/>
              </w:rPr>
              <w:t>21032</w:t>
            </w:r>
          </w:p>
        </w:tc>
      </w:tr>
      <w:tr w:rsidR="00B01262" w:rsidRPr="00576B6F" w:rsidTr="00055B59">
        <w:tc>
          <w:tcPr>
            <w:tcW w:w="5940" w:type="dxa"/>
          </w:tcPr>
          <w:p w:rsidR="00B01262" w:rsidRPr="00576B6F" w:rsidRDefault="00B01262" w:rsidP="00055B59">
            <w:pPr>
              <w:rPr>
                <w:rFonts w:ascii="Times New Roman" w:hAnsi="Times New Roman" w:cs="Times New Roman"/>
                <w:b/>
                <w:bCs/>
                <w:sz w:val="24"/>
                <w:szCs w:val="24"/>
              </w:rPr>
            </w:pPr>
            <w:r w:rsidRPr="00576B6F">
              <w:rPr>
                <w:rFonts w:ascii="Times New Roman" w:hAnsi="Times New Roman" w:cs="Times New Roman"/>
                <w:bCs/>
                <w:sz w:val="24"/>
                <w:szCs w:val="24"/>
                <w:lang w:val="uk-UA"/>
              </w:rPr>
              <w:t>дочірні підприємства</w:t>
            </w:r>
          </w:p>
        </w:tc>
        <w:tc>
          <w:tcPr>
            <w:tcW w:w="2424" w:type="dxa"/>
            <w:gridSpan w:val="2"/>
          </w:tcPr>
          <w:p w:rsidR="00B01262" w:rsidRPr="00576B6F" w:rsidRDefault="00B01262" w:rsidP="00055B59">
            <w:pPr>
              <w:jc w:val="center"/>
              <w:rPr>
                <w:rFonts w:ascii="Times New Roman" w:hAnsi="Times New Roman" w:cs="Times New Roman"/>
                <w:sz w:val="24"/>
                <w:szCs w:val="24"/>
                <w:lang w:val="uk-UA"/>
              </w:rPr>
            </w:pPr>
          </w:p>
        </w:tc>
        <w:tc>
          <w:tcPr>
            <w:tcW w:w="1559" w:type="dxa"/>
          </w:tcPr>
          <w:p w:rsidR="00B01262" w:rsidRPr="00576B6F" w:rsidRDefault="00B01262" w:rsidP="00055B59">
            <w:pPr>
              <w:jc w:val="center"/>
              <w:rPr>
                <w:rFonts w:ascii="Times New Roman" w:hAnsi="Times New Roman" w:cs="Times New Roman"/>
                <w:sz w:val="24"/>
                <w:szCs w:val="24"/>
                <w:lang w:val="uk-UA"/>
              </w:rPr>
            </w:pPr>
          </w:p>
        </w:tc>
      </w:tr>
      <w:tr w:rsidR="00B01262" w:rsidRPr="00576B6F" w:rsidTr="00055B59">
        <w:tc>
          <w:tcPr>
            <w:tcW w:w="5940" w:type="dxa"/>
            <w:vAlign w:val="center"/>
          </w:tcPr>
          <w:p w:rsidR="00B01262" w:rsidRPr="00576B6F" w:rsidRDefault="00B01262" w:rsidP="00055B59">
            <w:pPr>
              <w:rPr>
                <w:rFonts w:ascii="Times New Roman" w:hAnsi="Times New Roman" w:cs="Times New Roman"/>
                <w:bCs/>
                <w:sz w:val="24"/>
                <w:szCs w:val="24"/>
                <w:lang w:val="uk-UA"/>
              </w:rPr>
            </w:pPr>
            <w:r w:rsidRPr="00576B6F">
              <w:rPr>
                <w:rFonts w:ascii="Times New Roman" w:hAnsi="Times New Roman" w:cs="Times New Roman"/>
                <w:bCs/>
                <w:sz w:val="24"/>
                <w:szCs w:val="24"/>
                <w:lang w:val="uk-UA"/>
              </w:rPr>
              <w:t>спільну діяльність</w:t>
            </w:r>
          </w:p>
        </w:tc>
        <w:tc>
          <w:tcPr>
            <w:tcW w:w="2424" w:type="dxa"/>
            <w:gridSpan w:val="2"/>
          </w:tcPr>
          <w:p w:rsidR="00B01262" w:rsidRPr="00576B6F" w:rsidRDefault="00B01262" w:rsidP="00055B59">
            <w:pPr>
              <w:jc w:val="center"/>
              <w:rPr>
                <w:rFonts w:ascii="Times New Roman" w:hAnsi="Times New Roman" w:cs="Times New Roman"/>
                <w:sz w:val="24"/>
                <w:szCs w:val="24"/>
                <w:lang w:val="uk-UA"/>
              </w:rPr>
            </w:pPr>
          </w:p>
        </w:tc>
        <w:tc>
          <w:tcPr>
            <w:tcW w:w="1559" w:type="dxa"/>
          </w:tcPr>
          <w:p w:rsidR="00B01262" w:rsidRPr="00576B6F" w:rsidRDefault="00B01262" w:rsidP="00055B59">
            <w:pPr>
              <w:jc w:val="center"/>
              <w:rPr>
                <w:rFonts w:ascii="Times New Roman" w:hAnsi="Times New Roman" w:cs="Times New Roman"/>
                <w:sz w:val="24"/>
                <w:szCs w:val="24"/>
                <w:lang w:val="uk-UA"/>
              </w:rPr>
            </w:pPr>
          </w:p>
        </w:tc>
      </w:tr>
      <w:tr w:rsidR="00B01262" w:rsidRPr="00576B6F" w:rsidTr="00055B59">
        <w:tc>
          <w:tcPr>
            <w:tcW w:w="9923" w:type="dxa"/>
            <w:gridSpan w:val="4"/>
          </w:tcPr>
          <w:p w:rsidR="00B01262" w:rsidRPr="00576B6F" w:rsidRDefault="00B01262" w:rsidP="00055B59">
            <w:pPr>
              <w:rPr>
                <w:rFonts w:ascii="Times New Roman" w:hAnsi="Times New Roman" w:cs="Times New Roman"/>
                <w:sz w:val="24"/>
                <w:szCs w:val="24"/>
                <w:lang w:val="uk-UA"/>
              </w:rPr>
            </w:pPr>
            <w:r w:rsidRPr="00576B6F">
              <w:rPr>
                <w:rFonts w:ascii="Times New Roman" w:hAnsi="Times New Roman" w:cs="Times New Roman"/>
                <w:b/>
                <w:bCs/>
                <w:sz w:val="24"/>
                <w:szCs w:val="24"/>
                <w:lang w:val="uk-UA"/>
              </w:rPr>
              <w:t>Інші довгострокові фінансові інвестиції</w:t>
            </w:r>
          </w:p>
        </w:tc>
      </w:tr>
      <w:tr w:rsidR="00B01262" w:rsidRPr="00576B6F" w:rsidTr="00055B59">
        <w:tc>
          <w:tcPr>
            <w:tcW w:w="5940" w:type="dxa"/>
            <w:vAlign w:val="bottom"/>
          </w:tcPr>
          <w:p w:rsidR="00B01262" w:rsidRPr="00576B6F" w:rsidRDefault="00B01262" w:rsidP="00055B59">
            <w:pPr>
              <w:rPr>
                <w:rFonts w:ascii="Times New Roman" w:hAnsi="Times New Roman" w:cs="Times New Roman"/>
                <w:sz w:val="24"/>
                <w:szCs w:val="24"/>
              </w:rPr>
            </w:pPr>
            <w:r w:rsidRPr="00576B6F">
              <w:rPr>
                <w:rFonts w:ascii="Times New Roman" w:hAnsi="Times New Roman" w:cs="Times New Roman"/>
                <w:sz w:val="24"/>
                <w:szCs w:val="24"/>
              </w:rPr>
              <w:t>Акції</w:t>
            </w:r>
          </w:p>
        </w:tc>
        <w:tc>
          <w:tcPr>
            <w:tcW w:w="2424" w:type="dxa"/>
            <w:gridSpan w:val="2"/>
          </w:tcPr>
          <w:p w:rsidR="00B01262" w:rsidRPr="00576B6F" w:rsidRDefault="00B01262" w:rsidP="00055B59">
            <w:pPr>
              <w:jc w:val="center"/>
              <w:rPr>
                <w:rFonts w:ascii="Times New Roman" w:hAnsi="Times New Roman" w:cs="Times New Roman"/>
                <w:sz w:val="24"/>
                <w:szCs w:val="24"/>
                <w:lang w:val="uk-UA"/>
              </w:rPr>
            </w:pPr>
            <w:r w:rsidRPr="00576B6F">
              <w:rPr>
                <w:rFonts w:ascii="Times New Roman" w:hAnsi="Times New Roman" w:cs="Times New Roman"/>
                <w:sz w:val="24"/>
                <w:szCs w:val="24"/>
                <w:lang w:val="uk-UA"/>
              </w:rPr>
              <w:t>6</w:t>
            </w:r>
          </w:p>
        </w:tc>
        <w:tc>
          <w:tcPr>
            <w:tcW w:w="1559" w:type="dxa"/>
          </w:tcPr>
          <w:p w:rsidR="00B01262" w:rsidRPr="00576B6F" w:rsidRDefault="00B01262" w:rsidP="00055B59">
            <w:pPr>
              <w:jc w:val="center"/>
              <w:rPr>
                <w:rFonts w:ascii="Times New Roman" w:hAnsi="Times New Roman" w:cs="Times New Roman"/>
                <w:sz w:val="24"/>
                <w:szCs w:val="24"/>
                <w:lang w:val="uk-UA"/>
              </w:rPr>
            </w:pPr>
            <w:r w:rsidRPr="00576B6F">
              <w:rPr>
                <w:rFonts w:ascii="Times New Roman" w:hAnsi="Times New Roman" w:cs="Times New Roman"/>
                <w:sz w:val="24"/>
                <w:szCs w:val="24"/>
                <w:lang w:val="uk-UA"/>
              </w:rPr>
              <w:t>6</w:t>
            </w:r>
          </w:p>
        </w:tc>
      </w:tr>
      <w:tr w:rsidR="00B01262" w:rsidRPr="00576B6F" w:rsidTr="00055B59">
        <w:tc>
          <w:tcPr>
            <w:tcW w:w="5940" w:type="dxa"/>
            <w:vAlign w:val="bottom"/>
          </w:tcPr>
          <w:p w:rsidR="00B01262" w:rsidRPr="00576B6F" w:rsidRDefault="00B01262" w:rsidP="00055B59">
            <w:pPr>
              <w:rPr>
                <w:rFonts w:ascii="Times New Roman" w:hAnsi="Times New Roman" w:cs="Times New Roman"/>
                <w:sz w:val="24"/>
                <w:szCs w:val="24"/>
              </w:rPr>
            </w:pPr>
            <w:r w:rsidRPr="00576B6F">
              <w:rPr>
                <w:rFonts w:ascii="Times New Roman" w:hAnsi="Times New Roman" w:cs="Times New Roman"/>
                <w:sz w:val="24"/>
                <w:szCs w:val="24"/>
              </w:rPr>
              <w:t>Облігації</w:t>
            </w:r>
          </w:p>
        </w:tc>
        <w:tc>
          <w:tcPr>
            <w:tcW w:w="2424" w:type="dxa"/>
            <w:gridSpan w:val="2"/>
          </w:tcPr>
          <w:p w:rsidR="00B01262" w:rsidRPr="00576B6F" w:rsidRDefault="00B01262" w:rsidP="00055B59">
            <w:pPr>
              <w:jc w:val="center"/>
              <w:rPr>
                <w:rFonts w:ascii="Times New Roman" w:hAnsi="Times New Roman" w:cs="Times New Roman"/>
                <w:sz w:val="24"/>
                <w:szCs w:val="24"/>
                <w:lang w:val="uk-UA"/>
              </w:rPr>
            </w:pPr>
          </w:p>
        </w:tc>
        <w:tc>
          <w:tcPr>
            <w:tcW w:w="1559" w:type="dxa"/>
          </w:tcPr>
          <w:p w:rsidR="00B01262" w:rsidRPr="00576B6F" w:rsidRDefault="00B01262" w:rsidP="00055B59">
            <w:pPr>
              <w:jc w:val="center"/>
              <w:rPr>
                <w:rFonts w:ascii="Times New Roman" w:hAnsi="Times New Roman" w:cs="Times New Roman"/>
                <w:sz w:val="24"/>
                <w:szCs w:val="24"/>
                <w:lang w:val="uk-UA"/>
              </w:rPr>
            </w:pPr>
            <w:r w:rsidRPr="00576B6F">
              <w:rPr>
                <w:rFonts w:ascii="Times New Roman" w:hAnsi="Times New Roman" w:cs="Times New Roman"/>
                <w:sz w:val="24"/>
                <w:szCs w:val="24"/>
                <w:lang w:val="uk-UA"/>
              </w:rPr>
              <w:tab/>
            </w:r>
          </w:p>
        </w:tc>
      </w:tr>
      <w:tr w:rsidR="00B01262" w:rsidRPr="00576B6F" w:rsidTr="00055B59">
        <w:tc>
          <w:tcPr>
            <w:tcW w:w="5940" w:type="dxa"/>
            <w:vAlign w:val="bottom"/>
          </w:tcPr>
          <w:p w:rsidR="00B01262" w:rsidRPr="00576B6F" w:rsidRDefault="00B01262" w:rsidP="00055B59">
            <w:pPr>
              <w:rPr>
                <w:rFonts w:ascii="Times New Roman" w:hAnsi="Times New Roman" w:cs="Times New Roman"/>
                <w:sz w:val="24"/>
                <w:szCs w:val="24"/>
              </w:rPr>
            </w:pPr>
            <w:r w:rsidRPr="00576B6F">
              <w:rPr>
                <w:rFonts w:ascii="Times New Roman" w:hAnsi="Times New Roman" w:cs="Times New Roman"/>
                <w:sz w:val="24"/>
                <w:szCs w:val="24"/>
              </w:rPr>
              <w:t>Частки у статутному капіталі</w:t>
            </w:r>
          </w:p>
        </w:tc>
        <w:tc>
          <w:tcPr>
            <w:tcW w:w="2424" w:type="dxa"/>
            <w:gridSpan w:val="2"/>
          </w:tcPr>
          <w:p w:rsidR="00B01262" w:rsidRPr="00576B6F" w:rsidRDefault="00B01262" w:rsidP="00055B59">
            <w:pPr>
              <w:jc w:val="center"/>
              <w:rPr>
                <w:rFonts w:ascii="Times New Roman" w:hAnsi="Times New Roman" w:cs="Times New Roman"/>
                <w:sz w:val="24"/>
                <w:szCs w:val="24"/>
                <w:lang w:val="uk-UA"/>
              </w:rPr>
            </w:pPr>
            <w:r w:rsidRPr="00576B6F">
              <w:rPr>
                <w:rFonts w:ascii="Times New Roman" w:hAnsi="Times New Roman" w:cs="Times New Roman"/>
                <w:sz w:val="24"/>
                <w:szCs w:val="24"/>
                <w:lang w:val="uk-UA"/>
              </w:rPr>
              <w:t>15</w:t>
            </w:r>
          </w:p>
        </w:tc>
        <w:tc>
          <w:tcPr>
            <w:tcW w:w="1559" w:type="dxa"/>
          </w:tcPr>
          <w:p w:rsidR="00B01262" w:rsidRPr="00576B6F" w:rsidRDefault="00B01262" w:rsidP="00055B59">
            <w:pPr>
              <w:jc w:val="center"/>
              <w:rPr>
                <w:rFonts w:ascii="Times New Roman" w:hAnsi="Times New Roman" w:cs="Times New Roman"/>
                <w:sz w:val="24"/>
                <w:szCs w:val="24"/>
                <w:lang w:val="uk-UA"/>
              </w:rPr>
            </w:pPr>
            <w:r w:rsidRPr="00576B6F">
              <w:rPr>
                <w:rFonts w:ascii="Times New Roman" w:hAnsi="Times New Roman" w:cs="Times New Roman"/>
                <w:sz w:val="24"/>
                <w:szCs w:val="24"/>
                <w:lang w:val="uk-UA"/>
              </w:rPr>
              <w:t>15</w:t>
            </w:r>
          </w:p>
        </w:tc>
      </w:tr>
      <w:tr w:rsidR="00B01262" w:rsidRPr="00576B6F" w:rsidTr="00055B59">
        <w:tc>
          <w:tcPr>
            <w:tcW w:w="5940" w:type="dxa"/>
            <w:vAlign w:val="bottom"/>
          </w:tcPr>
          <w:p w:rsidR="00B01262" w:rsidRPr="00576B6F" w:rsidRDefault="00B01262" w:rsidP="00055B59">
            <w:pPr>
              <w:rPr>
                <w:rFonts w:ascii="Times New Roman" w:hAnsi="Times New Roman" w:cs="Times New Roman"/>
                <w:sz w:val="24"/>
                <w:szCs w:val="24"/>
              </w:rPr>
            </w:pPr>
            <w:r w:rsidRPr="00576B6F">
              <w:rPr>
                <w:rFonts w:ascii="Times New Roman" w:hAnsi="Times New Roman" w:cs="Times New Roman"/>
                <w:sz w:val="24"/>
                <w:szCs w:val="24"/>
              </w:rPr>
              <w:t>Депозити</w:t>
            </w:r>
          </w:p>
        </w:tc>
        <w:tc>
          <w:tcPr>
            <w:tcW w:w="2424" w:type="dxa"/>
            <w:gridSpan w:val="2"/>
          </w:tcPr>
          <w:p w:rsidR="00B01262" w:rsidRPr="00576B6F" w:rsidRDefault="00B01262" w:rsidP="00055B59">
            <w:pPr>
              <w:jc w:val="center"/>
              <w:rPr>
                <w:rFonts w:ascii="Times New Roman" w:hAnsi="Times New Roman" w:cs="Times New Roman"/>
                <w:sz w:val="24"/>
                <w:szCs w:val="24"/>
                <w:lang w:val="uk-UA"/>
              </w:rPr>
            </w:pPr>
          </w:p>
        </w:tc>
        <w:tc>
          <w:tcPr>
            <w:tcW w:w="1559" w:type="dxa"/>
          </w:tcPr>
          <w:p w:rsidR="00B01262" w:rsidRPr="00576B6F" w:rsidRDefault="00B01262" w:rsidP="00055B59">
            <w:pPr>
              <w:jc w:val="center"/>
              <w:rPr>
                <w:rFonts w:ascii="Times New Roman" w:hAnsi="Times New Roman" w:cs="Times New Roman"/>
                <w:sz w:val="24"/>
                <w:szCs w:val="24"/>
                <w:lang w:val="uk-UA"/>
              </w:rPr>
            </w:pPr>
          </w:p>
        </w:tc>
      </w:tr>
      <w:tr w:rsidR="00B01262" w:rsidRPr="00576B6F" w:rsidTr="00055B59">
        <w:tc>
          <w:tcPr>
            <w:tcW w:w="5940" w:type="dxa"/>
            <w:vAlign w:val="bottom"/>
          </w:tcPr>
          <w:p w:rsidR="00B01262" w:rsidRPr="00576B6F" w:rsidRDefault="00B01262" w:rsidP="00055B59">
            <w:pPr>
              <w:rPr>
                <w:rFonts w:ascii="Times New Roman" w:hAnsi="Times New Roman" w:cs="Times New Roman"/>
                <w:sz w:val="24"/>
                <w:szCs w:val="24"/>
              </w:rPr>
            </w:pPr>
            <w:r w:rsidRPr="00576B6F">
              <w:rPr>
                <w:rFonts w:ascii="Times New Roman" w:hAnsi="Times New Roman" w:cs="Times New Roman"/>
                <w:sz w:val="24"/>
                <w:szCs w:val="24"/>
              </w:rPr>
              <w:t>Інші</w:t>
            </w:r>
          </w:p>
        </w:tc>
        <w:tc>
          <w:tcPr>
            <w:tcW w:w="2424" w:type="dxa"/>
            <w:gridSpan w:val="2"/>
          </w:tcPr>
          <w:p w:rsidR="00B01262" w:rsidRPr="00576B6F" w:rsidRDefault="00B01262" w:rsidP="00055B59">
            <w:pPr>
              <w:jc w:val="center"/>
              <w:rPr>
                <w:rFonts w:ascii="Times New Roman" w:hAnsi="Times New Roman" w:cs="Times New Roman"/>
                <w:sz w:val="24"/>
                <w:szCs w:val="24"/>
                <w:lang w:val="uk-UA"/>
              </w:rPr>
            </w:pPr>
          </w:p>
        </w:tc>
        <w:tc>
          <w:tcPr>
            <w:tcW w:w="1559" w:type="dxa"/>
          </w:tcPr>
          <w:p w:rsidR="00B01262" w:rsidRPr="00576B6F" w:rsidRDefault="00B01262" w:rsidP="00055B59">
            <w:pPr>
              <w:jc w:val="center"/>
              <w:rPr>
                <w:rFonts w:ascii="Times New Roman" w:hAnsi="Times New Roman" w:cs="Times New Roman"/>
                <w:sz w:val="24"/>
                <w:szCs w:val="24"/>
                <w:lang w:val="uk-UA"/>
              </w:rPr>
            </w:pPr>
          </w:p>
        </w:tc>
      </w:tr>
      <w:tr w:rsidR="00B01262" w:rsidRPr="00576B6F" w:rsidTr="00055B59">
        <w:tc>
          <w:tcPr>
            <w:tcW w:w="5940" w:type="dxa"/>
            <w:vAlign w:val="bottom"/>
          </w:tcPr>
          <w:p w:rsidR="00B01262" w:rsidRPr="00576B6F" w:rsidRDefault="00B01262" w:rsidP="00055B59">
            <w:pPr>
              <w:rPr>
                <w:rFonts w:ascii="Times New Roman" w:hAnsi="Times New Roman" w:cs="Times New Roman"/>
                <w:i/>
                <w:sz w:val="24"/>
                <w:szCs w:val="24"/>
                <w:lang w:val="uk-UA"/>
              </w:rPr>
            </w:pPr>
            <w:r w:rsidRPr="00576B6F">
              <w:rPr>
                <w:rFonts w:ascii="Times New Roman" w:hAnsi="Times New Roman" w:cs="Times New Roman"/>
                <w:i/>
                <w:sz w:val="24"/>
                <w:szCs w:val="24"/>
                <w:lang w:val="uk-UA"/>
              </w:rPr>
              <w:t>Разом</w:t>
            </w:r>
          </w:p>
        </w:tc>
        <w:tc>
          <w:tcPr>
            <w:tcW w:w="2424" w:type="dxa"/>
            <w:gridSpan w:val="2"/>
          </w:tcPr>
          <w:p w:rsidR="00B01262" w:rsidRPr="00576B6F" w:rsidRDefault="00B01262" w:rsidP="00055B59">
            <w:pPr>
              <w:jc w:val="center"/>
              <w:rPr>
                <w:rFonts w:ascii="Times New Roman" w:hAnsi="Times New Roman" w:cs="Times New Roman"/>
                <w:sz w:val="24"/>
                <w:szCs w:val="24"/>
                <w:lang w:val="uk-UA"/>
              </w:rPr>
            </w:pPr>
            <w:r w:rsidRPr="00576B6F">
              <w:rPr>
                <w:rFonts w:ascii="Times New Roman" w:hAnsi="Times New Roman" w:cs="Times New Roman"/>
                <w:sz w:val="24"/>
                <w:szCs w:val="24"/>
                <w:lang w:val="uk-UA"/>
              </w:rPr>
              <w:t>19763</w:t>
            </w:r>
          </w:p>
        </w:tc>
        <w:tc>
          <w:tcPr>
            <w:tcW w:w="1559" w:type="dxa"/>
          </w:tcPr>
          <w:p w:rsidR="00B01262" w:rsidRPr="00576B6F" w:rsidRDefault="00B01262" w:rsidP="00055B59">
            <w:pPr>
              <w:jc w:val="center"/>
              <w:rPr>
                <w:rFonts w:ascii="Times New Roman" w:hAnsi="Times New Roman" w:cs="Times New Roman"/>
                <w:sz w:val="24"/>
                <w:szCs w:val="24"/>
                <w:lang w:val="uk-UA"/>
              </w:rPr>
            </w:pPr>
            <w:r w:rsidRPr="00576B6F">
              <w:rPr>
                <w:rFonts w:ascii="Times New Roman" w:hAnsi="Times New Roman" w:cs="Times New Roman"/>
                <w:sz w:val="24"/>
                <w:szCs w:val="24"/>
                <w:lang w:val="uk-UA"/>
              </w:rPr>
              <w:t>21053</w:t>
            </w:r>
          </w:p>
        </w:tc>
      </w:tr>
      <w:tr w:rsidR="00B01262" w:rsidRPr="00576B6F" w:rsidTr="00055B59">
        <w:tc>
          <w:tcPr>
            <w:tcW w:w="9923" w:type="dxa"/>
            <w:gridSpan w:val="4"/>
            <w:vAlign w:val="bottom"/>
          </w:tcPr>
          <w:p w:rsidR="00B01262" w:rsidRPr="00576B6F" w:rsidRDefault="00B01262" w:rsidP="00055B59">
            <w:pPr>
              <w:rPr>
                <w:rFonts w:ascii="Times New Roman" w:hAnsi="Times New Roman" w:cs="Times New Roman"/>
                <w:sz w:val="24"/>
                <w:szCs w:val="24"/>
                <w:lang w:val="uk-UA"/>
              </w:rPr>
            </w:pPr>
            <w:r w:rsidRPr="00576B6F">
              <w:rPr>
                <w:rFonts w:ascii="Times New Roman" w:hAnsi="Times New Roman" w:cs="Times New Roman"/>
                <w:b/>
                <w:bCs/>
                <w:sz w:val="24"/>
                <w:szCs w:val="24"/>
                <w:lang w:val="uk-UA"/>
              </w:rPr>
              <w:t>Поточні фінансові інвестиції</w:t>
            </w:r>
          </w:p>
        </w:tc>
      </w:tr>
      <w:tr w:rsidR="00B01262" w:rsidRPr="00F07C31" w:rsidTr="00055B59">
        <w:tc>
          <w:tcPr>
            <w:tcW w:w="5954" w:type="dxa"/>
            <w:gridSpan w:val="2"/>
            <w:vAlign w:val="bottom"/>
          </w:tcPr>
          <w:p w:rsidR="00B01262" w:rsidRPr="00576B6F" w:rsidRDefault="00B01262" w:rsidP="00055B59">
            <w:pPr>
              <w:rPr>
                <w:rFonts w:ascii="Times New Roman" w:hAnsi="Times New Roman" w:cs="Times New Roman"/>
                <w:sz w:val="24"/>
                <w:szCs w:val="24"/>
              </w:rPr>
            </w:pPr>
            <w:r w:rsidRPr="00576B6F">
              <w:rPr>
                <w:rFonts w:ascii="Times New Roman" w:hAnsi="Times New Roman" w:cs="Times New Roman"/>
                <w:sz w:val="24"/>
                <w:szCs w:val="24"/>
              </w:rPr>
              <w:t>Акції</w:t>
            </w:r>
          </w:p>
        </w:tc>
        <w:tc>
          <w:tcPr>
            <w:tcW w:w="2410" w:type="dxa"/>
          </w:tcPr>
          <w:p w:rsidR="00B01262" w:rsidRPr="00F07C31" w:rsidRDefault="00B01262" w:rsidP="00055B59">
            <w:pPr>
              <w:jc w:val="center"/>
              <w:rPr>
                <w:lang w:val="uk-UA"/>
              </w:rPr>
            </w:pPr>
          </w:p>
        </w:tc>
        <w:tc>
          <w:tcPr>
            <w:tcW w:w="1559" w:type="dxa"/>
          </w:tcPr>
          <w:p w:rsidR="00B01262" w:rsidRPr="00F07C31" w:rsidRDefault="00B01262" w:rsidP="00055B59">
            <w:pPr>
              <w:jc w:val="center"/>
              <w:rPr>
                <w:lang w:val="uk-UA"/>
              </w:rPr>
            </w:pPr>
          </w:p>
        </w:tc>
      </w:tr>
      <w:tr w:rsidR="00B01262" w:rsidRPr="00F07C31" w:rsidTr="00055B59">
        <w:tc>
          <w:tcPr>
            <w:tcW w:w="5954" w:type="dxa"/>
            <w:gridSpan w:val="2"/>
            <w:vAlign w:val="bottom"/>
          </w:tcPr>
          <w:p w:rsidR="00B01262" w:rsidRPr="00576B6F" w:rsidRDefault="00B01262" w:rsidP="00055B59">
            <w:pPr>
              <w:rPr>
                <w:rFonts w:ascii="Times New Roman" w:hAnsi="Times New Roman" w:cs="Times New Roman"/>
                <w:sz w:val="24"/>
                <w:szCs w:val="24"/>
              </w:rPr>
            </w:pPr>
            <w:r w:rsidRPr="00576B6F">
              <w:rPr>
                <w:rFonts w:ascii="Times New Roman" w:hAnsi="Times New Roman" w:cs="Times New Roman"/>
                <w:sz w:val="24"/>
                <w:szCs w:val="24"/>
              </w:rPr>
              <w:t>Облігації</w:t>
            </w:r>
          </w:p>
        </w:tc>
        <w:tc>
          <w:tcPr>
            <w:tcW w:w="2410" w:type="dxa"/>
          </w:tcPr>
          <w:p w:rsidR="00B01262" w:rsidRPr="00F07C31" w:rsidRDefault="00B01262" w:rsidP="00055B59">
            <w:pPr>
              <w:jc w:val="center"/>
              <w:rPr>
                <w:lang w:val="uk-UA"/>
              </w:rPr>
            </w:pPr>
          </w:p>
        </w:tc>
        <w:tc>
          <w:tcPr>
            <w:tcW w:w="1559" w:type="dxa"/>
          </w:tcPr>
          <w:p w:rsidR="00B01262" w:rsidRPr="00F07C31" w:rsidRDefault="00B01262" w:rsidP="00055B59">
            <w:pPr>
              <w:jc w:val="center"/>
              <w:rPr>
                <w:lang w:val="uk-UA"/>
              </w:rPr>
            </w:pPr>
          </w:p>
        </w:tc>
      </w:tr>
      <w:tr w:rsidR="00B01262" w:rsidRPr="00F07C31" w:rsidTr="00055B59">
        <w:tc>
          <w:tcPr>
            <w:tcW w:w="5954" w:type="dxa"/>
            <w:gridSpan w:val="2"/>
            <w:vAlign w:val="bottom"/>
          </w:tcPr>
          <w:p w:rsidR="00B01262" w:rsidRPr="00576B6F" w:rsidRDefault="00B01262" w:rsidP="00055B59">
            <w:pPr>
              <w:rPr>
                <w:rFonts w:ascii="Times New Roman" w:hAnsi="Times New Roman" w:cs="Times New Roman"/>
                <w:sz w:val="24"/>
                <w:szCs w:val="24"/>
              </w:rPr>
            </w:pPr>
            <w:r w:rsidRPr="00576B6F">
              <w:rPr>
                <w:rFonts w:ascii="Times New Roman" w:hAnsi="Times New Roman" w:cs="Times New Roman"/>
                <w:sz w:val="24"/>
                <w:szCs w:val="24"/>
              </w:rPr>
              <w:t>Частки у статутному капіталі</w:t>
            </w:r>
          </w:p>
        </w:tc>
        <w:tc>
          <w:tcPr>
            <w:tcW w:w="2410" w:type="dxa"/>
          </w:tcPr>
          <w:p w:rsidR="00B01262" w:rsidRPr="00F07C31" w:rsidRDefault="00B01262" w:rsidP="00055B59">
            <w:pPr>
              <w:jc w:val="center"/>
              <w:rPr>
                <w:lang w:val="uk-UA"/>
              </w:rPr>
            </w:pPr>
          </w:p>
        </w:tc>
        <w:tc>
          <w:tcPr>
            <w:tcW w:w="1559" w:type="dxa"/>
          </w:tcPr>
          <w:p w:rsidR="00B01262" w:rsidRPr="00F07C31" w:rsidRDefault="00B01262" w:rsidP="00055B59">
            <w:pPr>
              <w:jc w:val="center"/>
              <w:rPr>
                <w:lang w:val="uk-UA"/>
              </w:rPr>
            </w:pPr>
          </w:p>
        </w:tc>
      </w:tr>
      <w:tr w:rsidR="00B01262" w:rsidRPr="00F07C31" w:rsidTr="00055B59">
        <w:tc>
          <w:tcPr>
            <w:tcW w:w="5954" w:type="dxa"/>
            <w:gridSpan w:val="2"/>
            <w:vAlign w:val="bottom"/>
          </w:tcPr>
          <w:p w:rsidR="00B01262" w:rsidRPr="00576B6F" w:rsidRDefault="00B01262" w:rsidP="00055B59">
            <w:pPr>
              <w:rPr>
                <w:rFonts w:ascii="Times New Roman" w:hAnsi="Times New Roman" w:cs="Times New Roman"/>
                <w:sz w:val="24"/>
                <w:szCs w:val="24"/>
              </w:rPr>
            </w:pPr>
            <w:r w:rsidRPr="00576B6F">
              <w:rPr>
                <w:rFonts w:ascii="Times New Roman" w:hAnsi="Times New Roman" w:cs="Times New Roman"/>
                <w:sz w:val="24"/>
                <w:szCs w:val="24"/>
              </w:rPr>
              <w:t>Депозити</w:t>
            </w:r>
          </w:p>
        </w:tc>
        <w:tc>
          <w:tcPr>
            <w:tcW w:w="2410" w:type="dxa"/>
          </w:tcPr>
          <w:p w:rsidR="00B01262" w:rsidRPr="00F07C31" w:rsidRDefault="00B01262" w:rsidP="00055B59">
            <w:pPr>
              <w:jc w:val="center"/>
              <w:rPr>
                <w:lang w:val="uk-UA"/>
              </w:rPr>
            </w:pPr>
          </w:p>
        </w:tc>
        <w:tc>
          <w:tcPr>
            <w:tcW w:w="1559" w:type="dxa"/>
          </w:tcPr>
          <w:p w:rsidR="00B01262" w:rsidRPr="00F07C31" w:rsidRDefault="00B01262" w:rsidP="00055B59">
            <w:pPr>
              <w:jc w:val="center"/>
              <w:rPr>
                <w:lang w:val="uk-UA"/>
              </w:rPr>
            </w:pPr>
          </w:p>
        </w:tc>
      </w:tr>
      <w:tr w:rsidR="00B01262" w:rsidRPr="00F07C31" w:rsidTr="00055B59">
        <w:tc>
          <w:tcPr>
            <w:tcW w:w="5954" w:type="dxa"/>
            <w:gridSpan w:val="2"/>
            <w:vAlign w:val="bottom"/>
          </w:tcPr>
          <w:p w:rsidR="00B01262" w:rsidRPr="00576B6F" w:rsidRDefault="00B01262" w:rsidP="00055B59">
            <w:pPr>
              <w:rPr>
                <w:rFonts w:ascii="Times New Roman" w:hAnsi="Times New Roman" w:cs="Times New Roman"/>
                <w:sz w:val="24"/>
                <w:szCs w:val="24"/>
              </w:rPr>
            </w:pPr>
            <w:r w:rsidRPr="00576B6F">
              <w:rPr>
                <w:rFonts w:ascii="Times New Roman" w:hAnsi="Times New Roman" w:cs="Times New Roman"/>
                <w:sz w:val="24"/>
                <w:szCs w:val="24"/>
              </w:rPr>
              <w:t>Інші</w:t>
            </w:r>
          </w:p>
        </w:tc>
        <w:tc>
          <w:tcPr>
            <w:tcW w:w="2410" w:type="dxa"/>
          </w:tcPr>
          <w:p w:rsidR="00B01262" w:rsidRPr="00F07C31" w:rsidRDefault="00B01262" w:rsidP="00055B59">
            <w:pPr>
              <w:jc w:val="center"/>
              <w:rPr>
                <w:lang w:val="uk-UA"/>
              </w:rPr>
            </w:pPr>
          </w:p>
        </w:tc>
        <w:tc>
          <w:tcPr>
            <w:tcW w:w="1559" w:type="dxa"/>
          </w:tcPr>
          <w:p w:rsidR="00B01262" w:rsidRPr="00F07C31" w:rsidRDefault="00B01262" w:rsidP="00055B59">
            <w:pPr>
              <w:jc w:val="center"/>
              <w:rPr>
                <w:lang w:val="uk-UA"/>
              </w:rPr>
            </w:pPr>
          </w:p>
        </w:tc>
      </w:tr>
      <w:tr w:rsidR="00B01262" w:rsidRPr="00F07C31" w:rsidTr="00055B59">
        <w:tc>
          <w:tcPr>
            <w:tcW w:w="5954" w:type="dxa"/>
            <w:gridSpan w:val="2"/>
            <w:vAlign w:val="bottom"/>
          </w:tcPr>
          <w:p w:rsidR="00B01262" w:rsidRPr="00576B6F" w:rsidRDefault="00B01262" w:rsidP="00055B59">
            <w:pPr>
              <w:rPr>
                <w:rFonts w:ascii="Times New Roman" w:hAnsi="Times New Roman" w:cs="Times New Roman"/>
                <w:sz w:val="24"/>
                <w:szCs w:val="24"/>
              </w:rPr>
            </w:pPr>
            <w:r w:rsidRPr="00576B6F">
              <w:rPr>
                <w:rFonts w:ascii="Times New Roman" w:hAnsi="Times New Roman" w:cs="Times New Roman"/>
                <w:i/>
                <w:sz w:val="24"/>
                <w:szCs w:val="24"/>
                <w:lang w:val="uk-UA"/>
              </w:rPr>
              <w:t>Разом</w:t>
            </w:r>
          </w:p>
        </w:tc>
        <w:tc>
          <w:tcPr>
            <w:tcW w:w="2410" w:type="dxa"/>
          </w:tcPr>
          <w:p w:rsidR="00B01262" w:rsidRPr="00F07C31" w:rsidRDefault="00B01262" w:rsidP="00055B59">
            <w:pPr>
              <w:jc w:val="center"/>
              <w:rPr>
                <w:lang w:val="uk-UA"/>
              </w:rPr>
            </w:pPr>
          </w:p>
        </w:tc>
        <w:tc>
          <w:tcPr>
            <w:tcW w:w="1559" w:type="dxa"/>
          </w:tcPr>
          <w:p w:rsidR="00B01262" w:rsidRPr="00F07C31" w:rsidRDefault="00B01262" w:rsidP="00055B59">
            <w:pPr>
              <w:jc w:val="center"/>
              <w:rPr>
                <w:lang w:val="uk-UA"/>
              </w:rPr>
            </w:pPr>
          </w:p>
        </w:tc>
      </w:tr>
    </w:tbl>
    <w:p w:rsidR="007F32A8" w:rsidRDefault="007F32A8" w:rsidP="00B01262">
      <w:pPr>
        <w:widowControl w:val="0"/>
        <w:autoSpaceDE w:val="0"/>
        <w:autoSpaceDN w:val="0"/>
        <w:adjustRightInd w:val="0"/>
        <w:spacing w:after="0" w:line="240" w:lineRule="auto"/>
        <w:jc w:val="center"/>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Iншi довгостроковi фiнансовi iнвестицiї на пiдприємствi  оцiнюються за  собiвартiстю.</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Фiнансовi iнвестицiї пiдприємства в асоцiйованi пiдприємства на дату  балансу  вiдображаються за вартiстю, що визначена за методом участi в капiталi.</w:t>
      </w:r>
      <w:r>
        <w:rPr>
          <w:rFonts w:ascii="Times New Roman CYR" w:hAnsi="Times New Roman CYR" w:cs="Times New Roman CYR"/>
          <w:sz w:val="24"/>
          <w:szCs w:val="24"/>
        </w:rPr>
        <w:tab/>
      </w:r>
    </w:p>
    <w:p w:rsidR="007F32A8" w:rsidRPr="00B01262"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Сума зменшення балансової вартостi фiнансових iнвестицiй, якi  облiковуються за методом участi в капiталi, на дату балансу вiдображається у складi  втрат вiд участi в капiталi. Сума збiльшення балансової вартостi фiнансових iнвестицiй, якi  облiковуються за методом участi в капiталi, на дату балансу вiдображається у складi доходiв вiд участi в капiталi. </w:t>
      </w:r>
    </w:p>
    <w:p w:rsidR="007F32A8" w:rsidRDefault="007F32A8">
      <w:pPr>
        <w:widowControl w:val="0"/>
        <w:autoSpaceDE w:val="0"/>
        <w:autoSpaceDN w:val="0"/>
        <w:adjustRightInd w:val="0"/>
        <w:spacing w:after="0" w:line="240" w:lineRule="auto"/>
        <w:jc w:val="both"/>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протягом звiтного перiоду не укладав деривативiв та не вчиняв правочинiв щодо похiдних цiнних паперiв.</w:t>
      </w:r>
    </w:p>
    <w:p w:rsidR="007F32A8" w:rsidRDefault="007F32A8">
      <w:pPr>
        <w:widowControl w:val="0"/>
        <w:autoSpaceDE w:val="0"/>
        <w:autoSpaceDN w:val="0"/>
        <w:adjustRightInd w:val="0"/>
        <w:spacing w:after="0" w:line="240" w:lineRule="auto"/>
        <w:jc w:val="both"/>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7F32A8" w:rsidRDefault="007F32A8">
      <w:pPr>
        <w:widowControl w:val="0"/>
        <w:autoSpaceDE w:val="0"/>
        <w:autoSpaceDN w:val="0"/>
        <w:adjustRightInd w:val="0"/>
        <w:spacing w:after="0" w:line="240" w:lineRule="auto"/>
        <w:jc w:val="both"/>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7F32A8" w:rsidRDefault="007F32A8">
      <w:pPr>
        <w:widowControl w:val="0"/>
        <w:autoSpaceDE w:val="0"/>
        <w:autoSpaceDN w:val="0"/>
        <w:adjustRightInd w:val="0"/>
        <w:spacing w:after="0" w:line="240" w:lineRule="auto"/>
        <w:jc w:val="both"/>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власного кодексу корпоративного управлiння.</w:t>
      </w:r>
    </w:p>
    <w:p w:rsidR="007F32A8" w:rsidRDefault="007F32A8">
      <w:pPr>
        <w:widowControl w:val="0"/>
        <w:autoSpaceDE w:val="0"/>
        <w:autoSpaceDN w:val="0"/>
        <w:adjustRightInd w:val="0"/>
        <w:spacing w:after="0" w:line="240" w:lineRule="auto"/>
        <w:jc w:val="both"/>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приймало рiшень про застосування кодексу корпоративного управлiння фондової бiржi, об'єднання юридичних осiб або iнший кодекс корпоративного управлiння.</w:t>
      </w:r>
    </w:p>
    <w:p w:rsidR="007F32A8" w:rsidRDefault="007F32A8">
      <w:pPr>
        <w:widowControl w:val="0"/>
        <w:autoSpaceDE w:val="0"/>
        <w:autoSpaceDN w:val="0"/>
        <w:adjustRightInd w:val="0"/>
        <w:spacing w:after="0" w:line="240" w:lineRule="auto"/>
        <w:jc w:val="both"/>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застосовувало практику корпоративного управлiння понад визначенi законодавством вимоги.</w:t>
      </w:r>
    </w:p>
    <w:p w:rsidR="007F32A8" w:rsidRDefault="007F32A8">
      <w:pPr>
        <w:widowControl w:val="0"/>
        <w:autoSpaceDE w:val="0"/>
        <w:autoSpaceDN w:val="0"/>
        <w:adjustRightInd w:val="0"/>
        <w:spacing w:after="0" w:line="240" w:lineRule="auto"/>
        <w:jc w:val="both"/>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власного кодексу  корпоративного управлiння та не приймало рiшень про застосування кодексу корпоративного управлiння фондової бiржi, об'єднання юридичних осiб або iнший кодекс корпоративного управлiння.</w:t>
      </w:r>
    </w:p>
    <w:p w:rsidR="007F32A8" w:rsidRDefault="007F32A8">
      <w:pPr>
        <w:widowControl w:val="0"/>
        <w:autoSpaceDE w:val="0"/>
        <w:autoSpaceDN w:val="0"/>
        <w:adjustRightInd w:val="0"/>
        <w:spacing w:after="0" w:line="240" w:lineRule="auto"/>
        <w:jc w:val="both"/>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7F32A8" w:rsidRDefault="007F32A8">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7F32A8">
        <w:trPr>
          <w:trHeight w:val="276"/>
        </w:trPr>
        <w:tc>
          <w:tcPr>
            <w:tcW w:w="6000" w:type="dxa"/>
            <w:gridSpan w:val="2"/>
            <w:vMerge w:val="restart"/>
            <w:tcBorders>
              <w:top w:val="single" w:sz="6" w:space="0" w:color="auto"/>
              <w:bottom w:val="nil"/>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чергові</w:t>
            </w:r>
          </w:p>
        </w:tc>
        <w:tc>
          <w:tcPr>
            <w:tcW w:w="2000" w:type="dxa"/>
            <w:vMerge w:val="restart"/>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позачергові</w:t>
            </w:r>
          </w:p>
        </w:tc>
      </w:tr>
      <w:tr w:rsidR="007F32A8">
        <w:trPr>
          <w:trHeight w:val="200"/>
        </w:trPr>
        <w:tc>
          <w:tcPr>
            <w:tcW w:w="6000" w:type="dxa"/>
            <w:gridSpan w:val="2"/>
            <w:vMerge/>
            <w:tcBorders>
              <w:top w:val="nil"/>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6000" w:type="dxa"/>
            <w:gridSpan w:val="2"/>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проведення</w:t>
            </w:r>
          </w:p>
        </w:tc>
        <w:tc>
          <w:tcPr>
            <w:tcW w:w="4000" w:type="dxa"/>
            <w:gridSpan w:val="2"/>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19.04.2019</w:t>
            </w:r>
          </w:p>
        </w:tc>
      </w:tr>
      <w:tr w:rsidR="007F32A8">
        <w:trPr>
          <w:trHeight w:val="200"/>
        </w:trPr>
        <w:tc>
          <w:tcPr>
            <w:tcW w:w="6000" w:type="dxa"/>
            <w:gridSpan w:val="2"/>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Кворум зборів</w:t>
            </w:r>
          </w:p>
        </w:tc>
        <w:tc>
          <w:tcPr>
            <w:tcW w:w="4000"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100</w:t>
            </w:r>
          </w:p>
        </w:tc>
      </w:tr>
      <w:tr w:rsidR="007F32A8">
        <w:trPr>
          <w:trHeight w:val="200"/>
        </w:trPr>
        <w:tc>
          <w:tcPr>
            <w:tcW w:w="2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Опис</w:t>
            </w:r>
          </w:p>
        </w:tc>
        <w:tc>
          <w:tcPr>
            <w:tcW w:w="8000" w:type="dxa"/>
            <w:gridSpan w:val="3"/>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Перелiк питань, що розглядалися на загальних зборах: </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1.Обрання членiв лiчильної комiсiї рiчних загальних зборiв акцiонерiв ПрАТ "IВП", прийняття рiшення про припинення їх повноважень.</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2.Прийняття рiшень з питань порядку проведення рiчних загальних зборiв акцiонерiв ПрАТ "IВП".</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3.Розгляд звiту Наглядової ради Товариства  за 2018 рiк та  затвердження заходiв за результатами його розгляду. Прийняття рiшення за наслiдками розгляду звiту Наглядової ради Товариства. </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4.Прийняття рiшення за наслiдками розгляду Звiту виконавчого органу за 2018 рiк.</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5.Розгляд висновкiв зовнiшнього аудиту щодо перевiрки фiнансової звiтностi Товариства за результатами дiяльностi у 2018 роцi та затвердження заходiв за результатами його розгляду.</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6.Затвердження рiчного звiту Товариства за 2018 рiк.</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7.Розподiл прибутку i збиткiв ПрАТ "IВП" за пiдсумками  фiнансово-господарської  дiяльностi  Товариства у 2018 роцi.</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8.Про основнi напрямки дiяльностi Товариства у 2019 роцi та прийняття рiшення про попереднє надання згоди на вчинення значних правочинiв (значних правочинiв, щодо вчинення яких є заiнтересованiсть). </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9.Прийняття рiшення про припинення повноважень членiв Наглядової ради.</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10.Обрання членiв Наглядової ради Товариства.</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11.Затвердження умов трудових договорiв (контрактiв), що укладатимуться з членами Наглядової ради, встановлення розмiру їх винагороди, обрання особи,  яка уповноважується на пiдписання договорiв (контрактiв) з членами Наглядової ради.</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до перелiку питань порядку денного не подавалися.</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Результати розгляду питань порядку денного:</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Обрано членiв лiчильної комiсiї, прийнято рiшення про припинення їх повноважень разом iз закiнченням зборiв.</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Обрано Голову та секретаря загальних зборiв, затверджено регламент та порядок проведення зборiв.</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Звiт Наглядової ради про її дiяльнiсть у 2018 роцi прийнято до вiдома та затверджено заходи за результатами розгляду звiту Наглядової ради. Дiльнiсть Наглядової ради у 2018 роцi визнано задовiльною.</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Дiяльнiсть виконавчого органу Товариства у 2018 роцi визнано задовiльною.</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Висновки зовнiшнього аудиту щодо перевiрки фiнансової звiтностi Товариства за результатами дiяльностi у 2018 роцi прийнято до вiдома та затверджено заходи за результатами розгляду висновку зовнiшнього аудиту.</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Затверджено Рiчний звiт ПрАТ "IВП" за 2018 рiк та валюту балансу Товариства.</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Затверджено результатом дiяльностi Товариства у 2018 роцi прибуток, який вирiшено направити на погашення збиткiв минулих рокiв. Дивiденти за пiдсумками дiяльностi ПрАТ "IВП" у 2018 роцi не сплачувати.</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Затверджено основнi напрямки дiяльностi Товариства на 2019 рiк та </w:t>
            </w:r>
            <w:r>
              <w:rPr>
                <w:rFonts w:ascii="Times New Roman CYR" w:hAnsi="Times New Roman CYR" w:cs="Times New Roman CYR"/>
                <w:sz w:val="24"/>
                <w:szCs w:val="24"/>
              </w:rPr>
              <w:lastRenderedPageBreak/>
              <w:t xml:space="preserve">надано попередню згоду на вчинення значних правочинiв (значних правочинiв, щодо вчинення яких є заiнтересованiсть) граничною сукупною вартiстю 3 000,00 млн.грн.. </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Припинено повноваження попереднього складу Наглядової ради у зв'язку iз закiнченням строку обрання.</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Обрано новий склад Наглядової ради.</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Затверджено умови трудових договорiв, що укладаються з членами Наглядової ради, встановлено розмiр винаголоди Голови та члена Наглядової ради, доручено Директору вiд iменi Товариства пiдписати трудовi договори з членами Наглядової ради.</w:t>
            </w:r>
          </w:p>
        </w:tc>
      </w:tr>
    </w:tbl>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7F32A8">
        <w:trPr>
          <w:trHeight w:val="276"/>
        </w:trPr>
        <w:tc>
          <w:tcPr>
            <w:tcW w:w="6000" w:type="dxa"/>
            <w:gridSpan w:val="2"/>
            <w:vMerge w:val="restart"/>
            <w:tcBorders>
              <w:top w:val="single" w:sz="6" w:space="0" w:color="auto"/>
              <w:bottom w:val="nil"/>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чергові</w:t>
            </w:r>
          </w:p>
        </w:tc>
        <w:tc>
          <w:tcPr>
            <w:tcW w:w="2000" w:type="dxa"/>
            <w:vMerge w:val="restart"/>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позачергові</w:t>
            </w:r>
          </w:p>
        </w:tc>
      </w:tr>
      <w:tr w:rsidR="007F32A8">
        <w:trPr>
          <w:trHeight w:val="200"/>
        </w:trPr>
        <w:tc>
          <w:tcPr>
            <w:tcW w:w="6000" w:type="dxa"/>
            <w:gridSpan w:val="2"/>
            <w:vMerge/>
            <w:tcBorders>
              <w:top w:val="nil"/>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000" w:type="dxa"/>
            <w:gridSpan w:val="2"/>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проведення</w:t>
            </w:r>
          </w:p>
        </w:tc>
        <w:tc>
          <w:tcPr>
            <w:tcW w:w="4000" w:type="dxa"/>
            <w:gridSpan w:val="2"/>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03.12.2019</w:t>
            </w:r>
          </w:p>
        </w:tc>
      </w:tr>
      <w:tr w:rsidR="007F32A8">
        <w:trPr>
          <w:trHeight w:val="200"/>
        </w:trPr>
        <w:tc>
          <w:tcPr>
            <w:tcW w:w="6000" w:type="dxa"/>
            <w:gridSpan w:val="2"/>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Кворум зборів</w:t>
            </w:r>
          </w:p>
        </w:tc>
        <w:tc>
          <w:tcPr>
            <w:tcW w:w="4000"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75,002344</w:t>
            </w:r>
          </w:p>
        </w:tc>
      </w:tr>
      <w:tr w:rsidR="007F32A8">
        <w:trPr>
          <w:trHeight w:val="200"/>
        </w:trPr>
        <w:tc>
          <w:tcPr>
            <w:tcW w:w="2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Опис</w:t>
            </w:r>
          </w:p>
        </w:tc>
        <w:tc>
          <w:tcPr>
            <w:tcW w:w="8000" w:type="dxa"/>
            <w:gridSpan w:val="3"/>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Перелiк питань, якi розглядалися на позачергових загальних зборах акцiонерiв:</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1.Обрання членiв лiчильної комiсiї позачергових загальних зборiв акцiонерiв ПрАТ "IВП", прийняття рiшення про припинення їх повноважень.</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2.Прийняття рiшень з питань порядку проведення загальних зборiв.</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3.Прийняття рiшення про надання згоди на вчинення Товариством значного правочину.</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Особа, що iнiцiювала проведення позачергових загальних зборiв акцiонерiв: Наглядова рада ПрАТ "IВП".</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Результати розгляду питань порядку денного:</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Обрано лiчильну комiсiю, прийнято рiшення про припинення її повноважень разом iз закiнченням зборiв.</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Обрано Голосу та секретаря позачергових загальних зборiв, затверджено регламент  та порядок проведення зборiв.</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Надано згоду на вчинення Товариством значного правочину.</w:t>
            </w:r>
          </w:p>
          <w:p w:rsidR="007F32A8" w:rsidRDefault="007F32A8">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1596"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tc>
      </w:tr>
    </w:tbl>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7F32A8">
        <w:trPr>
          <w:trHeight w:val="200"/>
        </w:trPr>
        <w:tc>
          <w:tcPr>
            <w:tcW w:w="6840" w:type="dxa"/>
            <w:tcBorders>
              <w:top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32A8">
        <w:trPr>
          <w:trHeight w:val="200"/>
        </w:trPr>
        <w:tc>
          <w:tcPr>
            <w:tcW w:w="684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акцій</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1596"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tc>
      </w:tr>
    </w:tbl>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1596"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надання згоди на вчинення Товариством значного правочину.</w:t>
            </w:r>
          </w:p>
        </w:tc>
      </w:tr>
    </w:tbl>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проводились у звітному році загальні збори акціонерів у формі заочного голосування (так/ні)?  </w:t>
      </w:r>
      <w:r>
        <w:rPr>
          <w:rFonts w:ascii="Times New Roman CYR" w:hAnsi="Times New Roman CYR" w:cs="Times New Roman CYR"/>
          <w:sz w:val="24"/>
          <w:szCs w:val="24"/>
          <w:u w:val="single"/>
        </w:rPr>
        <w:t>ні</w:t>
      </w:r>
    </w:p>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7F32A8">
        <w:trPr>
          <w:trHeight w:val="200"/>
        </w:trPr>
        <w:tc>
          <w:tcPr>
            <w:tcW w:w="6840" w:type="dxa"/>
            <w:tcBorders>
              <w:top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32A8">
        <w:trPr>
          <w:trHeight w:val="200"/>
        </w:trPr>
        <w:tc>
          <w:tcPr>
            <w:tcW w:w="684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684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простих акцій товариства </w:t>
            </w:r>
          </w:p>
        </w:tc>
        <w:tc>
          <w:tcPr>
            <w:tcW w:w="2520" w:type="dxa"/>
            <w:gridSpan w:val="2"/>
            <w:tcBorders>
              <w:top w:val="single" w:sz="6" w:space="0" w:color="auto"/>
              <w:left w:val="single" w:sz="6" w:space="0" w:color="auto"/>
              <w:bottom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684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2520" w:type="dxa"/>
            <w:gridSpan w:val="2"/>
            <w:tcBorders>
              <w:top w:val="single" w:sz="6" w:space="0" w:color="auto"/>
              <w:left w:val="single" w:sz="6" w:space="0" w:color="auto"/>
              <w:bottom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річних (чергових) загальних зборів зазначається причина їх непроведення: </w:t>
      </w:r>
    </w:p>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позачергових загальних зборів зазначається причина їх непроведення: </w:t>
      </w:r>
    </w:p>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Склад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8100"/>
        <w:gridCol w:w="1260"/>
      </w:tblGrid>
      <w:tr w:rsidR="007F32A8">
        <w:trPr>
          <w:trHeight w:val="200"/>
        </w:trPr>
        <w:tc>
          <w:tcPr>
            <w:tcW w:w="8100" w:type="dxa"/>
            <w:tcBorders>
              <w:top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Кількість осіб</w:t>
            </w:r>
          </w:p>
        </w:tc>
      </w:tr>
      <w:tr w:rsidR="007F32A8">
        <w:trPr>
          <w:trHeight w:val="200"/>
        </w:trPr>
        <w:tc>
          <w:tcPr>
            <w:tcW w:w="810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акціонерів</w:t>
            </w: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7F32A8">
        <w:trPr>
          <w:trHeight w:val="200"/>
        </w:trPr>
        <w:tc>
          <w:tcPr>
            <w:tcW w:w="810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представників акціонерів</w:t>
            </w: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r w:rsidR="007F32A8">
        <w:trPr>
          <w:trHeight w:val="200"/>
        </w:trPr>
        <w:tc>
          <w:tcPr>
            <w:tcW w:w="810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незалежних директорів</w:t>
            </w: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bl>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390"/>
        <w:gridCol w:w="4450"/>
        <w:gridCol w:w="1260"/>
        <w:gridCol w:w="1260"/>
      </w:tblGrid>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239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6970" w:type="dxa"/>
            <w:gridSpan w:val="3"/>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складi Наглядової ради Товариства комiтетiв не створено.</w:t>
            </w:r>
          </w:p>
        </w:tc>
      </w:tr>
    </w:tbl>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щодо компетентності та ефективності комітетів: </w:t>
      </w:r>
      <w:r>
        <w:rPr>
          <w:rFonts w:ascii="Times New Roman CYR" w:hAnsi="Times New Roman CYR" w:cs="Times New Roman CYR"/>
          <w:sz w:val="24"/>
          <w:szCs w:val="24"/>
        </w:rPr>
        <w:t>У складi Наглядової ради Товариства комiтетiв не створено.</w:t>
      </w:r>
    </w:p>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стосовно кількості засідань та яких саме комітетів наглядової ради: </w:t>
      </w:r>
      <w:r>
        <w:rPr>
          <w:rFonts w:ascii="Times New Roman CYR" w:hAnsi="Times New Roman CYR" w:cs="Times New Roman CYR"/>
          <w:sz w:val="24"/>
          <w:szCs w:val="24"/>
        </w:rPr>
        <w:t>У складi Наглядової ради Товариства комiтетiв не створено.</w:t>
      </w:r>
    </w:p>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Персональний склад наглядової ради </w:t>
      </w:r>
    </w:p>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3000"/>
        <w:gridCol w:w="2000"/>
        <w:gridCol w:w="2000"/>
      </w:tblGrid>
      <w:tr w:rsidR="007F32A8">
        <w:trPr>
          <w:trHeight w:val="200"/>
        </w:trPr>
        <w:tc>
          <w:tcPr>
            <w:tcW w:w="3000" w:type="dxa"/>
            <w:vMerge w:val="restart"/>
            <w:tcBorders>
              <w:top w:val="single" w:sz="6" w:space="0" w:color="auto"/>
              <w:bottom w:val="nil"/>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Прізвище, ім'я, по батькові</w:t>
            </w:r>
          </w:p>
        </w:tc>
        <w:tc>
          <w:tcPr>
            <w:tcW w:w="3000" w:type="dxa"/>
            <w:vMerge w:val="restart"/>
            <w:tcBorders>
              <w:top w:val="single" w:sz="6" w:space="0" w:color="auto"/>
              <w:left w:val="single" w:sz="6" w:space="0" w:color="auto"/>
              <w:bottom w:val="nil"/>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Посада</w:t>
            </w:r>
          </w:p>
        </w:tc>
        <w:tc>
          <w:tcPr>
            <w:tcW w:w="4000"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w:t>
            </w:r>
          </w:p>
        </w:tc>
      </w:tr>
      <w:tr w:rsidR="007F32A8">
        <w:trPr>
          <w:trHeight w:val="200"/>
        </w:trPr>
        <w:tc>
          <w:tcPr>
            <w:tcW w:w="3000" w:type="dxa"/>
            <w:vMerge/>
            <w:tcBorders>
              <w:top w:val="nil"/>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3000" w:type="dxa"/>
            <w:vMerge/>
            <w:tcBorders>
              <w:top w:val="nil"/>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Так</w:t>
            </w:r>
          </w:p>
        </w:tc>
        <w:tc>
          <w:tcPr>
            <w:tcW w:w="200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Ні</w:t>
            </w:r>
          </w:p>
        </w:tc>
      </w:tr>
      <w:tr w:rsidR="007F32A8">
        <w:trPr>
          <w:trHeight w:val="200"/>
        </w:trPr>
        <w:tc>
          <w:tcPr>
            <w:tcW w:w="3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Носов Володимир Миколайович</w:t>
            </w:r>
          </w:p>
        </w:tc>
        <w:tc>
          <w:tcPr>
            <w:tcW w:w="3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w:t>
            </w:r>
          </w:p>
        </w:tc>
        <w:tc>
          <w:tcPr>
            <w:tcW w:w="2000" w:type="dxa"/>
            <w:tcBorders>
              <w:top w:val="single" w:sz="6" w:space="0" w:color="auto"/>
              <w:left w:val="single" w:sz="6" w:space="0" w:color="auto"/>
              <w:bottom w:val="single" w:sz="6" w:space="0" w:color="auto"/>
              <w:right w:val="single" w:sz="6" w:space="0" w:color="auto"/>
            </w:tcBorders>
          </w:tcPr>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3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є акцiонером Товариства.</w:t>
            </w:r>
          </w:p>
        </w:tc>
      </w:tr>
      <w:tr w:rsidR="007F32A8">
        <w:trPr>
          <w:trHeight w:val="200"/>
        </w:trPr>
        <w:tc>
          <w:tcPr>
            <w:tcW w:w="3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Толчинський Iгор Анатолiйович</w:t>
            </w:r>
          </w:p>
        </w:tc>
        <w:tc>
          <w:tcPr>
            <w:tcW w:w="3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3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є акцiонером Товариства.</w:t>
            </w:r>
          </w:p>
        </w:tc>
      </w:tr>
    </w:tbl>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7F32A8">
        <w:trPr>
          <w:trHeight w:val="200"/>
        </w:trPr>
        <w:tc>
          <w:tcPr>
            <w:tcW w:w="6840" w:type="dxa"/>
            <w:tcBorders>
              <w:top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32A8">
        <w:trPr>
          <w:trHeight w:val="200"/>
        </w:trPr>
        <w:tc>
          <w:tcPr>
            <w:tcW w:w="684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684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684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Достатнiсть часу для виконання обов'язкiв, покладених на члена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Новий член наглядової ради самостійно ознайомився зі змістом </w:t>
            </w:r>
            <w:r>
              <w:rPr>
                <w:rFonts w:ascii="Times New Roman CYR" w:hAnsi="Times New Roman CYR" w:cs="Times New Roman CYR"/>
                <w:sz w:val="24"/>
                <w:szCs w:val="24"/>
              </w:rPr>
              <w:lastRenderedPageBreak/>
              <w:t>внутрішніх документів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Було проведено засідання наглядової ради, на якому нового члена наглядової ради ознайомили з його правами та обов'язками</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1596"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tc>
      </w:tr>
    </w:tbl>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проводилися засідання наглядової ради? Загальний опис прийнятих на них рішень</w:t>
      </w:r>
    </w:p>
    <w:p w:rsidR="007F32A8" w:rsidRDefault="00E36F20" w:rsidP="00B01262">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2019 року проведено 19 засiдань Наглядової ради ПрАТ "IВП". На засiданнях розглядалися та приймалися рiшення з наступних питань: </w:t>
      </w: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Органiзацiя та проведення рiчних та позачергових загальних зборiв акцiонерiв;</w:t>
      </w: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Обрання зовнiшнього аудитора Товариства для проведення аудиторської перевiрки за результатами фiнансово-господарської дiяльностi Товариства, визначення умов  договору та  встановлення розмiру оплати аудиторських послуг;</w:t>
      </w: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Розгляд Звiту виконавчого органу Товариства та затвердження заходiв за результатами його розгляду;</w:t>
      </w: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Затвердження рiчної iнформацiї (рiчного звiту) ПрАТ "IВП" як емiтента цiнних паперiв за 2018 рiк;</w:t>
      </w: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Обрання Голови Наглядової ради ПрАТ "IВП";</w:t>
      </w: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Здiйснення контролю за своєчаснiстю надання (оприлюднення) Товариством достовiрної iнформацiї про його дiяльнiсть;</w:t>
      </w: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Розгляд взаємовiдносин з банкiвськими установами щодо укладання (розiрвання) кредитних договорiв;</w:t>
      </w: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Попереднє узгодження укладання договору фiнансового лiзингу та затвердження його умов з Товариством з обмеженою вiдповiдальнiстю "Сканiя Кредiт Україна";</w:t>
      </w: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Придбання транспортних засобiв для виробничих потреб Товариства;</w:t>
      </w: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Розгляд результатiв фiнансово-господарської дiяльностi Товариства за перше пiврiччя  та 9 мiсяцiв 2019 року.</w:t>
      </w:r>
    </w:p>
    <w:p w:rsidR="007F32A8" w:rsidRPr="00B01262" w:rsidRDefault="007F32A8">
      <w:pPr>
        <w:widowControl w:val="0"/>
        <w:autoSpaceDE w:val="0"/>
        <w:autoSpaceDN w:val="0"/>
        <w:adjustRightInd w:val="0"/>
        <w:spacing w:after="0" w:line="240" w:lineRule="auto"/>
        <w:rPr>
          <w:rFonts w:ascii="Times New Roman CYR" w:hAnsi="Times New Roman CYR" w:cs="Times New Roman CYR"/>
          <w:sz w:val="24"/>
          <w:szCs w:val="24"/>
          <w:lang w:val="uk-UA"/>
        </w:rPr>
      </w:pPr>
    </w:p>
    <w:p w:rsidR="007F32A8" w:rsidRDefault="00E36F2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1596"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764" w:type="dxa"/>
            <w:gridSpan w:val="3"/>
            <w:tcBorders>
              <w:top w:val="single" w:sz="6" w:space="0" w:color="auto"/>
              <w:left w:val="single" w:sz="6" w:space="0" w:color="auto"/>
              <w:bottom w:val="single" w:sz="6" w:space="0" w:color="auto"/>
            </w:tcBorders>
          </w:tcPr>
          <w:p w:rsidR="007F32A8" w:rsidRDefault="00E36F20" w:rsidP="00B012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Винагорода не є фiксованою сумою. Розмiр щомiсячної винагороди членiв Наглядової ради визначається виходячи з розмiру мiнiмальної заробiтної плати.  </w:t>
            </w:r>
          </w:p>
        </w:tc>
      </w:tr>
    </w:tbl>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виконавчий орган</w:t>
      </w:r>
    </w:p>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7F32A8">
        <w:trPr>
          <w:trHeight w:val="200"/>
        </w:trPr>
        <w:tc>
          <w:tcPr>
            <w:tcW w:w="500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Склад виконавчого органу</w:t>
            </w:r>
          </w:p>
        </w:tc>
        <w:tc>
          <w:tcPr>
            <w:tcW w:w="500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w:t>
            </w:r>
          </w:p>
        </w:tc>
      </w:tr>
      <w:tr w:rsidR="007F32A8">
        <w:trPr>
          <w:trHeight w:val="200"/>
        </w:trPr>
        <w:tc>
          <w:tcPr>
            <w:tcW w:w="5000" w:type="dxa"/>
            <w:tcBorders>
              <w:top w:val="single" w:sz="6" w:space="0" w:color="auto"/>
              <w:bottom w:val="single" w:sz="6" w:space="0" w:color="auto"/>
              <w:right w:val="single" w:sz="6" w:space="0" w:color="auto"/>
            </w:tcBorders>
          </w:tcPr>
          <w:p w:rsidR="007F32A8" w:rsidRDefault="00E36F20" w:rsidP="00B57EA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Колегiальний виконавчий орган Товариства - Дирекцiя складається з Директора та трьох </w:t>
            </w:r>
            <w:r>
              <w:rPr>
                <w:rFonts w:ascii="Times New Roman CYR" w:hAnsi="Times New Roman CYR" w:cs="Times New Roman CYR"/>
                <w:sz w:val="24"/>
                <w:szCs w:val="24"/>
              </w:rPr>
              <w:lastRenderedPageBreak/>
              <w:t>членiв Дирекцiї.</w:t>
            </w:r>
          </w:p>
        </w:tc>
        <w:tc>
          <w:tcPr>
            <w:tcW w:w="5000" w:type="dxa"/>
            <w:tcBorders>
              <w:top w:val="single" w:sz="6" w:space="0" w:color="auto"/>
              <w:left w:val="single" w:sz="6" w:space="0" w:color="auto"/>
              <w:bottom w:val="single" w:sz="6" w:space="0" w:color="auto"/>
            </w:tcBorders>
          </w:tcPr>
          <w:p w:rsidR="007F32A8" w:rsidRDefault="00E36F20" w:rsidP="00B57EA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Колегiальним виконавчим органом Товариства є Дирекцiя, що здiйснює </w:t>
            </w:r>
            <w:r>
              <w:rPr>
                <w:rFonts w:ascii="Times New Roman CYR" w:hAnsi="Times New Roman CYR" w:cs="Times New Roman CYR"/>
                <w:sz w:val="24"/>
                <w:szCs w:val="24"/>
              </w:rPr>
              <w:lastRenderedPageBreak/>
              <w:t>управлiння поточною дiяльнiстю Товариства. До компетенцiї Дирекцiї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 Товариства.</w:t>
            </w:r>
          </w:p>
        </w:tc>
      </w:tr>
      <w:tr w:rsidR="007F32A8">
        <w:trPr>
          <w:trHeight w:val="200"/>
        </w:trPr>
        <w:tc>
          <w:tcPr>
            <w:tcW w:w="5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Опис</w:t>
            </w:r>
          </w:p>
        </w:tc>
        <w:tc>
          <w:tcPr>
            <w:tcW w:w="5000" w:type="dxa"/>
            <w:tcBorders>
              <w:top w:val="single" w:sz="6" w:space="0" w:color="auto"/>
              <w:left w:val="single" w:sz="6" w:space="0" w:color="auto"/>
              <w:bottom w:val="single" w:sz="6" w:space="0" w:color="auto"/>
            </w:tcBorders>
          </w:tcPr>
          <w:p w:rsidR="007F32A8" w:rsidRDefault="00E36F20" w:rsidP="00B57EA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змiни в структурi управлiння Товариством не було.</w:t>
            </w:r>
          </w:p>
        </w:tc>
      </w:tr>
    </w:tbl>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Pr="007449CA" w:rsidRDefault="007F32A8">
      <w:pPr>
        <w:widowControl w:val="0"/>
        <w:autoSpaceDE w:val="0"/>
        <w:autoSpaceDN w:val="0"/>
        <w:adjustRightInd w:val="0"/>
        <w:spacing w:after="0" w:line="240" w:lineRule="auto"/>
        <w:rPr>
          <w:rFonts w:ascii="Times New Roman CYR" w:hAnsi="Times New Roman CYR" w:cs="Times New Roman CYR"/>
          <w:sz w:val="24"/>
          <w:szCs w:val="24"/>
          <w:lang w:val="uk-UA"/>
        </w:rPr>
      </w:pP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rsidP="00744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rsidR="007F32A8" w:rsidRDefault="00E36F20" w:rsidP="00744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7F32A8" w:rsidRDefault="00E36F20" w:rsidP="007449C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7F32A8" w:rsidRDefault="00E36F20" w:rsidP="00744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7F32A8" w:rsidRDefault="007F32A8" w:rsidP="007449CA">
      <w:pPr>
        <w:widowControl w:val="0"/>
        <w:autoSpaceDE w:val="0"/>
        <w:autoSpaceDN w:val="0"/>
        <w:adjustRightInd w:val="0"/>
        <w:spacing w:after="0" w:line="240" w:lineRule="auto"/>
        <w:jc w:val="both"/>
        <w:rPr>
          <w:rFonts w:ascii="Times New Roman CYR" w:hAnsi="Times New Roman CYR" w:cs="Times New Roman CYR"/>
          <w:sz w:val="24"/>
          <w:szCs w:val="24"/>
        </w:rPr>
      </w:pPr>
    </w:p>
    <w:p w:rsidR="007F32A8" w:rsidRDefault="00E36F20" w:rsidP="007449C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057"/>
        <w:gridCol w:w="1232"/>
        <w:gridCol w:w="1155"/>
        <w:gridCol w:w="1135"/>
      </w:tblGrid>
      <w:tr w:rsidR="007F32A8">
        <w:trPr>
          <w:trHeight w:val="200"/>
        </w:trPr>
        <w:tc>
          <w:tcPr>
            <w:tcW w:w="4884" w:type="dxa"/>
            <w:tcBorders>
              <w:top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13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7F32A8">
        <w:trPr>
          <w:trHeight w:val="200"/>
        </w:trPr>
        <w:tc>
          <w:tcPr>
            <w:tcW w:w="4884"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32A8">
        <w:trPr>
          <w:trHeight w:val="200"/>
        </w:trPr>
        <w:tc>
          <w:tcPr>
            <w:tcW w:w="4884"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3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32A8">
        <w:trPr>
          <w:trHeight w:val="200"/>
        </w:trPr>
        <w:tc>
          <w:tcPr>
            <w:tcW w:w="4884"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32A8">
        <w:trPr>
          <w:trHeight w:val="200"/>
        </w:trPr>
        <w:tc>
          <w:tcPr>
            <w:tcW w:w="4884"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32A8">
        <w:trPr>
          <w:trHeight w:val="200"/>
        </w:trPr>
        <w:tc>
          <w:tcPr>
            <w:tcW w:w="4884"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32A8">
        <w:trPr>
          <w:trHeight w:val="200"/>
        </w:trPr>
        <w:tc>
          <w:tcPr>
            <w:tcW w:w="4884"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32A8">
        <w:trPr>
          <w:trHeight w:val="200"/>
        </w:trPr>
        <w:tc>
          <w:tcPr>
            <w:tcW w:w="4884"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32A8">
        <w:trPr>
          <w:trHeight w:val="200"/>
        </w:trPr>
        <w:tc>
          <w:tcPr>
            <w:tcW w:w="4884"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32A8">
        <w:trPr>
          <w:trHeight w:val="200"/>
        </w:trPr>
        <w:tc>
          <w:tcPr>
            <w:tcW w:w="4884"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32A8">
        <w:trPr>
          <w:trHeight w:val="200"/>
        </w:trPr>
        <w:tc>
          <w:tcPr>
            <w:tcW w:w="4884"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Прийняття рішення про додатковий випуск акцій</w:t>
            </w:r>
          </w:p>
        </w:tc>
        <w:tc>
          <w:tcPr>
            <w:tcW w:w="1057"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32A8">
        <w:trPr>
          <w:trHeight w:val="200"/>
        </w:trPr>
        <w:tc>
          <w:tcPr>
            <w:tcW w:w="4884"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32A8">
        <w:trPr>
          <w:trHeight w:val="200"/>
        </w:trPr>
        <w:tc>
          <w:tcPr>
            <w:tcW w:w="4884"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32A8">
        <w:trPr>
          <w:trHeight w:val="200"/>
        </w:trPr>
        <w:tc>
          <w:tcPr>
            <w:tcW w:w="4884"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так</w:t>
      </w:r>
    </w:p>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160"/>
        <w:gridCol w:w="4680"/>
        <w:gridCol w:w="1260"/>
        <w:gridCol w:w="1260"/>
      </w:tblGrid>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акції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216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200" w:type="dxa"/>
            <w:gridSpan w:val="3"/>
            <w:tcBorders>
              <w:top w:val="single" w:sz="6" w:space="0" w:color="auto"/>
              <w:left w:val="single" w:sz="6" w:space="0" w:color="auto"/>
              <w:bottom w:val="single" w:sz="6" w:space="0" w:color="auto"/>
            </w:tcBorders>
          </w:tcPr>
          <w:p w:rsidR="007F32A8" w:rsidRDefault="00E36F20" w:rsidP="00744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Положення про вiдокремлений структурний пiдроздiл Приватного акцiонерного товариства "Пiдприємство з iноземними iнвестицiями "IНТЕРВИБУХПРОМ" - дiльниця технологiчного обладнання у мiстi Кривий Рiг.</w:t>
            </w:r>
          </w:p>
        </w:tc>
      </w:tr>
    </w:tbl>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700"/>
        <w:gridCol w:w="1750"/>
        <w:gridCol w:w="1338"/>
        <w:gridCol w:w="1433"/>
        <w:gridCol w:w="1171"/>
        <w:gridCol w:w="1354"/>
      </w:tblGrid>
      <w:tr w:rsidR="007F32A8">
        <w:trPr>
          <w:trHeight w:val="182"/>
        </w:trPr>
        <w:tc>
          <w:tcPr>
            <w:tcW w:w="270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1338"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w:t>
            </w:r>
            <w:r>
              <w:rPr>
                <w:rFonts w:ascii="Times New Roman CYR" w:hAnsi="Times New Roman CYR" w:cs="Times New Roman CYR"/>
                <w:sz w:val="24"/>
                <w:szCs w:val="24"/>
              </w:rPr>
              <w:lastRenderedPageBreak/>
              <w:t>або через особу, яка провадить діяльність з оприлюднення регульованої інформації від імені учасників фондового ринку</w:t>
            </w:r>
          </w:p>
        </w:tc>
        <w:tc>
          <w:tcPr>
            <w:tcW w:w="1433"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Документи надаються для ознайомлення безпосередньо в акціонерному товаристві</w:t>
            </w:r>
          </w:p>
        </w:tc>
        <w:tc>
          <w:tcPr>
            <w:tcW w:w="1171"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354"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власній інтернет-сторінці акціонерного товариства</w:t>
            </w:r>
          </w:p>
        </w:tc>
      </w:tr>
      <w:tr w:rsidR="007F32A8">
        <w:trPr>
          <w:trHeight w:val="182"/>
        </w:trPr>
        <w:tc>
          <w:tcPr>
            <w:tcW w:w="270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Фінансова звітність, результати діяльності</w:t>
            </w:r>
          </w:p>
        </w:tc>
        <w:tc>
          <w:tcPr>
            <w:tcW w:w="175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7F32A8">
        <w:trPr>
          <w:trHeight w:val="182"/>
        </w:trPr>
        <w:tc>
          <w:tcPr>
            <w:tcW w:w="270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10 відсотками та більше статутного капіталу</w:t>
            </w:r>
          </w:p>
        </w:tc>
        <w:tc>
          <w:tcPr>
            <w:tcW w:w="175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7F32A8">
        <w:trPr>
          <w:trHeight w:val="182"/>
        </w:trPr>
        <w:tc>
          <w:tcPr>
            <w:tcW w:w="270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7F32A8">
        <w:trPr>
          <w:trHeight w:val="182"/>
        </w:trPr>
        <w:tc>
          <w:tcPr>
            <w:tcW w:w="270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та внутрішні документи</w:t>
            </w:r>
          </w:p>
        </w:tc>
        <w:tc>
          <w:tcPr>
            <w:tcW w:w="175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32A8">
        <w:trPr>
          <w:trHeight w:val="182"/>
        </w:trPr>
        <w:tc>
          <w:tcPr>
            <w:tcW w:w="270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75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32A8">
        <w:trPr>
          <w:trHeight w:val="182"/>
        </w:trPr>
        <w:tc>
          <w:tcPr>
            <w:tcW w:w="270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rsidP="00DA69F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7F32A8" w:rsidRDefault="007F32A8" w:rsidP="00DA69FE">
      <w:pPr>
        <w:widowControl w:val="0"/>
        <w:autoSpaceDE w:val="0"/>
        <w:autoSpaceDN w:val="0"/>
        <w:adjustRightInd w:val="0"/>
        <w:spacing w:after="0" w:line="240" w:lineRule="auto"/>
        <w:jc w:val="both"/>
        <w:rPr>
          <w:rFonts w:ascii="Times New Roman CYR" w:hAnsi="Times New Roman CYR" w:cs="Times New Roman CYR"/>
          <w:sz w:val="24"/>
          <w:szCs w:val="24"/>
        </w:rPr>
      </w:pPr>
    </w:p>
    <w:p w:rsidR="007F32A8" w:rsidRDefault="00E36F20" w:rsidP="00DA69F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7F32A8">
        <w:trPr>
          <w:trHeight w:val="200"/>
        </w:trPr>
        <w:tc>
          <w:tcPr>
            <w:tcW w:w="6840" w:type="dxa"/>
            <w:tcBorders>
              <w:top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32A8">
        <w:trPr>
          <w:trHeight w:val="200"/>
        </w:trPr>
        <w:tc>
          <w:tcPr>
            <w:tcW w:w="684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Менше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684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1596"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tc>
      </w:tr>
    </w:tbl>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6840" w:type="dxa"/>
            <w:gridSpan w:val="2"/>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10 відсотками голосів</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32A8">
        <w:trPr>
          <w:trHeight w:val="200"/>
        </w:trPr>
        <w:tc>
          <w:tcPr>
            <w:tcW w:w="1596"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7F32A8" w:rsidRDefault="00E36F20" w:rsidP="00DA69F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рiшенням позачергових загальних зборiв акцiонерiв ПрАТ "IВП", якi вiдбулися 21 грудня 2017 року, Ревiзора Товариства не обирали у зв'язку з внесенням змiн до Статуту ПрАТ "IВП".</w:t>
            </w:r>
          </w:p>
        </w:tc>
      </w:tr>
    </w:tbl>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7F32A8" w:rsidRDefault="007F32A8">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4000"/>
        <w:gridCol w:w="3000"/>
        <w:gridCol w:w="2000"/>
      </w:tblGrid>
      <w:tr w:rsidR="007F32A8">
        <w:trPr>
          <w:trHeight w:val="200"/>
        </w:trPr>
        <w:tc>
          <w:tcPr>
            <w:tcW w:w="892"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7F32A8">
        <w:trPr>
          <w:trHeight w:val="200"/>
        </w:trPr>
        <w:tc>
          <w:tcPr>
            <w:tcW w:w="892"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"Українська фiнансова компанiя"</w:t>
            </w:r>
          </w:p>
        </w:tc>
        <w:tc>
          <w:tcPr>
            <w:tcW w:w="3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21884144</w:t>
            </w:r>
          </w:p>
        </w:tc>
        <w:tc>
          <w:tcPr>
            <w:tcW w:w="2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25,002811</w:t>
            </w:r>
          </w:p>
        </w:tc>
      </w:tr>
      <w:tr w:rsidR="007F32A8">
        <w:trPr>
          <w:trHeight w:val="200"/>
        </w:trPr>
        <w:tc>
          <w:tcPr>
            <w:tcW w:w="892"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Товариство з обмеженою вiдповiдальнiстю "IНТЕРВИБУХПРОМ"</w:t>
            </w:r>
          </w:p>
        </w:tc>
        <w:tc>
          <w:tcPr>
            <w:tcW w:w="3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31123035</w:t>
            </w:r>
          </w:p>
        </w:tc>
        <w:tc>
          <w:tcPr>
            <w:tcW w:w="2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24,998124</w:t>
            </w:r>
          </w:p>
        </w:tc>
      </w:tr>
      <w:tr w:rsidR="007F32A8">
        <w:trPr>
          <w:trHeight w:val="200"/>
        </w:trPr>
        <w:tc>
          <w:tcPr>
            <w:tcW w:w="892"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4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"еМ енд Кью ТРЕЙДIНГ ЛIМIТЕД"</w:t>
            </w:r>
          </w:p>
        </w:tc>
        <w:tc>
          <w:tcPr>
            <w:tcW w:w="3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НЕ125229</w:t>
            </w:r>
          </w:p>
        </w:tc>
        <w:tc>
          <w:tcPr>
            <w:tcW w:w="2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24,997187</w:t>
            </w:r>
          </w:p>
        </w:tc>
      </w:tr>
      <w:tr w:rsidR="007F32A8">
        <w:trPr>
          <w:trHeight w:val="200"/>
        </w:trPr>
        <w:tc>
          <w:tcPr>
            <w:tcW w:w="892"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4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"ВЕСТ IНДАСТРIАЛ IНВЕСТМЕНТ КОМПАНI ЛIМIТЕД"</w:t>
            </w:r>
          </w:p>
        </w:tc>
        <w:tc>
          <w:tcPr>
            <w:tcW w:w="3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119745</w:t>
            </w:r>
          </w:p>
        </w:tc>
        <w:tc>
          <w:tcPr>
            <w:tcW w:w="2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24,997187</w:t>
            </w:r>
          </w:p>
        </w:tc>
      </w:tr>
      <w:tr w:rsidR="007F32A8">
        <w:trPr>
          <w:trHeight w:val="200"/>
        </w:trPr>
        <w:tc>
          <w:tcPr>
            <w:tcW w:w="892"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4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Носов Володимир Миколайович</w:t>
            </w:r>
          </w:p>
        </w:tc>
        <w:tc>
          <w:tcPr>
            <w:tcW w:w="3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2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25,002811</w:t>
            </w:r>
          </w:p>
        </w:tc>
      </w:tr>
    </w:tbl>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7F32A8" w:rsidRDefault="007F32A8">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892"/>
        <w:gridCol w:w="2000"/>
        <w:gridCol w:w="4000"/>
        <w:gridCol w:w="2000"/>
      </w:tblGrid>
      <w:tr w:rsidR="007F32A8">
        <w:trPr>
          <w:trHeight w:val="200"/>
        </w:trPr>
        <w:tc>
          <w:tcPr>
            <w:tcW w:w="1892"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7F32A8">
        <w:trPr>
          <w:trHeight w:val="200"/>
        </w:trPr>
        <w:tc>
          <w:tcPr>
            <w:tcW w:w="1892"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106 660</w:t>
            </w:r>
          </w:p>
        </w:tc>
        <w:tc>
          <w:tcPr>
            <w:tcW w:w="2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7F32A8" w:rsidRDefault="00E36F20" w:rsidP="00404AF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укладання з обраною емiтентом депозитарною установою договору про обслуговування рахунка в цiнних паперах вiд власного iменi власника та не здiйснення переказу належних прав на цiннi папери на рахунок власника у цiнних паперах, вiдкритий в iншiй депозитарнiй установi вiдповiдно до п.10 Прикiнцевих та перехiдних положень Закону України "Про депозитарну систему України"</w:t>
            </w:r>
          </w:p>
        </w:tc>
        <w:tc>
          <w:tcPr>
            <w:tcW w:w="2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24.03.2015</w:t>
            </w:r>
          </w:p>
        </w:tc>
      </w:tr>
    </w:tbl>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7F32A8" w:rsidRDefault="00E36F20" w:rsidP="00404AFA">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з п.8.2 Статуту, посадовими особами органiв Товариства є Голова та члени Наглядової ради, Голова та члени колегiального виконавчого органу, Ревiзор (у разi його обрання). </w:t>
      </w:r>
    </w:p>
    <w:p w:rsidR="007F32A8" w:rsidRDefault="00E36F20" w:rsidP="00404AFA">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статтi 10 Статуту, Члени Наглядової ради обираються акцiонерами пiд час проведення Загальних зборiв на 3 роки. Обрання членiв Наглядової ради здiйснюється шляхом голосування за принципом "одна акцiя - один голос" простою бiльшiстю голосiв акцiонерiв, якi зареєструвалися для участi у Загальних зборах. Якщо у встановлений Статутом строк Загальними зборами не прийнятi рiшення, передбаченi пунктами 9.3.19 та 9.3.20 статтi 9 Статуту, повноваження членiв Наглядової ради припиняються, крiм повноважень з пiдготовки, скликання i проведення Загальних зборiв. До складу Наглядової ради обираються акцiонери або особи, якi представляють їхнi iнтереси (далi - представники акцiонерiв).  Членом Наглядової ради Товариства може бути лише фiзична особа. Кiлькiсний склад Наглядової ради (разом з Головою Наглядової ради) складається з 2 (двох) осiб.  Обрання членiв Наглядової ради здiйснюється шляхом голосування в порядку, передбаченому Положенням про Загальнi збори акцiонерiв i Положенням про Наглядову раду Товариства. Одна й та сама особа може обиратися до складу Наглядової ради неодноразово. Член  Наглядової  ради  не  може  бути  одночасно  членом виконавчого органу та/або Ревiзором  Товариства. Членами Наглядової ради не можуть бути особи, яким згiдно iз законодавством України заборонено обiймати посади в органах господарських товариств. Загальнi збори можуть прийняти рiшення про дострокове припинення повноважень членiв Наглядової ради та одночасне обрання нового складу Наглядової ради. Повноваження члена Наглядової ради припиняються без рiшення Загальних зборiв акцiонерiв у випадках передбачених Законом України "Про акцiонернi товариства" та Положенням про Наглядову раду Товариства. З  припиненням  повноважень  члена  Наглядової ради одночасно припиняється дiя договору (контракту), укладеного з ним. Якщо повноваження одного з членiв Наглядової ради достроково припиняються без рiшення Загальних зборiв, Товариство протягом трьох мiсяцiв має скликати позачерговi Загальнi збори для обрання нового члена Наглядової ради Товариства. Повноваження новообраного члена Наглядової ради дiють у межах строку, на який утворено Наглядову раду.</w:t>
      </w:r>
    </w:p>
    <w:p w:rsidR="007F32A8" w:rsidRDefault="00E36F20" w:rsidP="00404AFA">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статтi 11 Статуту, Дирекцiя складається з чотирьох членiв. До складу Дирекцiї входять Директор, який є Головою виконавчого органу Товариства та члени Дирекцiї. Дирекцiя обирається Наглядовою радою на 3 (три) роки. Члени Дирекцiї обираються за </w:t>
      </w:r>
      <w:r>
        <w:rPr>
          <w:rFonts w:ascii="Times New Roman CYR" w:hAnsi="Times New Roman CYR" w:cs="Times New Roman CYR"/>
          <w:sz w:val="24"/>
          <w:szCs w:val="24"/>
        </w:rPr>
        <w:lastRenderedPageBreak/>
        <w:t>одноголосним рiшенням Наглядової ради. Директор обирається Наглядовою радою iз числа членiв виконавчого органу за одноголосним рiшенням Наглядової ради. Директор та члени Дирекцiї можуть переобиратися необмежену кiлькiсть разiв. Повноваження Директора  припиняються за рiшенням Наглядової ради з одночасним прийняттям рiшення про призначення Директора або особи, яка тимчасово здiйснюватиме його повноваження. Повноваження члена Дирекцiї (або всiх членiв Дирекцiї) припиняються за рiшенням Наглядової ради Товариства. Пiдстави припинення повноважень Директора та/або члена (членiв) Дирекцiї визначенi законом, Положенням про виконавчий орган Товариства, та контрактом, укладеним з Директором та/або членом виконавчого органу. У разi дострокового припинення повноважень окремих членiв Дирекцiї повноваження новообраних членiв виконавчого органу дiють у межах строку, на який утворено Дирекцiю.</w:t>
      </w:r>
    </w:p>
    <w:p w:rsidR="007F32A8" w:rsidRPr="00404AFA" w:rsidRDefault="00E36F20" w:rsidP="00404AFA">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I</w:t>
      </w:r>
      <w:r w:rsidRPr="00404AFA">
        <w:rPr>
          <w:rFonts w:ascii="Times New Roman CYR" w:hAnsi="Times New Roman CYR" w:cs="Times New Roman CYR"/>
          <w:sz w:val="24"/>
          <w:szCs w:val="24"/>
          <w:lang w:val="uk-UA"/>
        </w:rPr>
        <w:t>нформац</w:t>
      </w:r>
      <w:r>
        <w:rPr>
          <w:rFonts w:ascii="Times New Roman CYR" w:hAnsi="Times New Roman CYR" w:cs="Times New Roman CYR"/>
          <w:sz w:val="24"/>
          <w:szCs w:val="24"/>
        </w:rPr>
        <w:t>i</w:t>
      </w:r>
      <w:r w:rsidRPr="00404AFA">
        <w:rPr>
          <w:rFonts w:ascii="Times New Roman CYR" w:hAnsi="Times New Roman CYR" w:cs="Times New Roman CYR"/>
          <w:sz w:val="24"/>
          <w:szCs w:val="24"/>
          <w:lang w:val="uk-UA"/>
        </w:rPr>
        <w:t>я про будь-як</w:t>
      </w:r>
      <w:r>
        <w:rPr>
          <w:rFonts w:ascii="Times New Roman CYR" w:hAnsi="Times New Roman CYR" w:cs="Times New Roman CYR"/>
          <w:sz w:val="24"/>
          <w:szCs w:val="24"/>
        </w:rPr>
        <w:t>i</w:t>
      </w:r>
      <w:r w:rsidRPr="00404AFA">
        <w:rPr>
          <w:rFonts w:ascii="Times New Roman CYR" w:hAnsi="Times New Roman CYR" w:cs="Times New Roman CYR"/>
          <w:sz w:val="24"/>
          <w:szCs w:val="24"/>
          <w:lang w:val="uk-UA"/>
        </w:rPr>
        <w:t xml:space="preserve"> винагороди або компенсац</w:t>
      </w:r>
      <w:r>
        <w:rPr>
          <w:rFonts w:ascii="Times New Roman CYR" w:hAnsi="Times New Roman CYR" w:cs="Times New Roman CYR"/>
          <w:sz w:val="24"/>
          <w:szCs w:val="24"/>
        </w:rPr>
        <w:t>i</w:t>
      </w:r>
      <w:r w:rsidRPr="00404AFA">
        <w:rPr>
          <w:rFonts w:ascii="Times New Roman CYR" w:hAnsi="Times New Roman CYR" w:cs="Times New Roman CYR"/>
          <w:sz w:val="24"/>
          <w:szCs w:val="24"/>
          <w:lang w:val="uk-UA"/>
        </w:rPr>
        <w:t>ї, як</w:t>
      </w:r>
      <w:r>
        <w:rPr>
          <w:rFonts w:ascii="Times New Roman CYR" w:hAnsi="Times New Roman CYR" w:cs="Times New Roman CYR"/>
          <w:sz w:val="24"/>
          <w:szCs w:val="24"/>
        </w:rPr>
        <w:t>i</w:t>
      </w:r>
      <w:r w:rsidRPr="00404AFA">
        <w:rPr>
          <w:rFonts w:ascii="Times New Roman CYR" w:hAnsi="Times New Roman CYR" w:cs="Times New Roman CYR"/>
          <w:sz w:val="24"/>
          <w:szCs w:val="24"/>
          <w:lang w:val="uk-UA"/>
        </w:rPr>
        <w:t xml:space="preserve"> мають бути виплачен</w:t>
      </w:r>
      <w:r>
        <w:rPr>
          <w:rFonts w:ascii="Times New Roman CYR" w:hAnsi="Times New Roman CYR" w:cs="Times New Roman CYR"/>
          <w:sz w:val="24"/>
          <w:szCs w:val="24"/>
        </w:rPr>
        <w:t>i</w:t>
      </w:r>
      <w:r w:rsidRPr="00404AFA">
        <w:rPr>
          <w:rFonts w:ascii="Times New Roman CYR" w:hAnsi="Times New Roman CYR" w:cs="Times New Roman CYR"/>
          <w:sz w:val="24"/>
          <w:szCs w:val="24"/>
          <w:lang w:val="uk-UA"/>
        </w:rPr>
        <w:t xml:space="preserve"> посадовим особам ем</w:t>
      </w:r>
      <w:r>
        <w:rPr>
          <w:rFonts w:ascii="Times New Roman CYR" w:hAnsi="Times New Roman CYR" w:cs="Times New Roman CYR"/>
          <w:sz w:val="24"/>
          <w:szCs w:val="24"/>
        </w:rPr>
        <w:t>i</w:t>
      </w:r>
      <w:r w:rsidRPr="00404AFA">
        <w:rPr>
          <w:rFonts w:ascii="Times New Roman CYR" w:hAnsi="Times New Roman CYR" w:cs="Times New Roman CYR"/>
          <w:sz w:val="24"/>
          <w:szCs w:val="24"/>
          <w:lang w:val="uk-UA"/>
        </w:rPr>
        <w:t>тента в раз</w:t>
      </w:r>
      <w:r>
        <w:rPr>
          <w:rFonts w:ascii="Times New Roman CYR" w:hAnsi="Times New Roman CYR" w:cs="Times New Roman CYR"/>
          <w:sz w:val="24"/>
          <w:szCs w:val="24"/>
        </w:rPr>
        <w:t>i</w:t>
      </w:r>
      <w:r w:rsidRPr="00404AFA">
        <w:rPr>
          <w:rFonts w:ascii="Times New Roman CYR" w:hAnsi="Times New Roman CYR" w:cs="Times New Roman CYR"/>
          <w:sz w:val="24"/>
          <w:szCs w:val="24"/>
          <w:lang w:val="uk-UA"/>
        </w:rPr>
        <w:t xml:space="preserve"> їх зв</w:t>
      </w:r>
      <w:r>
        <w:rPr>
          <w:rFonts w:ascii="Times New Roman CYR" w:hAnsi="Times New Roman CYR" w:cs="Times New Roman CYR"/>
          <w:sz w:val="24"/>
          <w:szCs w:val="24"/>
        </w:rPr>
        <w:t>i</w:t>
      </w:r>
      <w:r w:rsidRPr="00404AFA">
        <w:rPr>
          <w:rFonts w:ascii="Times New Roman CYR" w:hAnsi="Times New Roman CYR" w:cs="Times New Roman CYR"/>
          <w:sz w:val="24"/>
          <w:szCs w:val="24"/>
          <w:lang w:val="uk-UA"/>
        </w:rPr>
        <w:t>льнення: В раз</w:t>
      </w:r>
      <w:r>
        <w:rPr>
          <w:rFonts w:ascii="Times New Roman CYR" w:hAnsi="Times New Roman CYR" w:cs="Times New Roman CYR"/>
          <w:sz w:val="24"/>
          <w:szCs w:val="24"/>
        </w:rPr>
        <w:t>i</w:t>
      </w:r>
      <w:r w:rsidRPr="00404AFA">
        <w:rPr>
          <w:rFonts w:ascii="Times New Roman CYR" w:hAnsi="Times New Roman CYR" w:cs="Times New Roman CYR"/>
          <w:sz w:val="24"/>
          <w:szCs w:val="24"/>
          <w:lang w:val="uk-UA"/>
        </w:rPr>
        <w:t xml:space="preserve"> зв</w:t>
      </w:r>
      <w:r>
        <w:rPr>
          <w:rFonts w:ascii="Times New Roman CYR" w:hAnsi="Times New Roman CYR" w:cs="Times New Roman CYR"/>
          <w:sz w:val="24"/>
          <w:szCs w:val="24"/>
        </w:rPr>
        <w:t>i</w:t>
      </w:r>
      <w:r w:rsidRPr="00404AFA">
        <w:rPr>
          <w:rFonts w:ascii="Times New Roman CYR" w:hAnsi="Times New Roman CYR" w:cs="Times New Roman CYR"/>
          <w:sz w:val="24"/>
          <w:szCs w:val="24"/>
          <w:lang w:val="uk-UA"/>
        </w:rPr>
        <w:t>льнення посадових ос</w:t>
      </w:r>
      <w:r>
        <w:rPr>
          <w:rFonts w:ascii="Times New Roman CYR" w:hAnsi="Times New Roman CYR" w:cs="Times New Roman CYR"/>
          <w:sz w:val="24"/>
          <w:szCs w:val="24"/>
        </w:rPr>
        <w:t>i</w:t>
      </w:r>
      <w:r w:rsidRPr="00404AFA">
        <w:rPr>
          <w:rFonts w:ascii="Times New Roman CYR" w:hAnsi="Times New Roman CYR" w:cs="Times New Roman CYR"/>
          <w:sz w:val="24"/>
          <w:szCs w:val="24"/>
          <w:lang w:val="uk-UA"/>
        </w:rPr>
        <w:t>б Товариства їм виплачуються компенсац</w:t>
      </w:r>
      <w:r>
        <w:rPr>
          <w:rFonts w:ascii="Times New Roman CYR" w:hAnsi="Times New Roman CYR" w:cs="Times New Roman CYR"/>
          <w:sz w:val="24"/>
          <w:szCs w:val="24"/>
        </w:rPr>
        <w:t>i</w:t>
      </w:r>
      <w:r w:rsidRPr="00404AFA">
        <w:rPr>
          <w:rFonts w:ascii="Times New Roman CYR" w:hAnsi="Times New Roman CYR" w:cs="Times New Roman CYR"/>
          <w:sz w:val="24"/>
          <w:szCs w:val="24"/>
          <w:lang w:val="uk-UA"/>
        </w:rPr>
        <w:t>ї, передбачен</w:t>
      </w:r>
      <w:r>
        <w:rPr>
          <w:rFonts w:ascii="Times New Roman CYR" w:hAnsi="Times New Roman CYR" w:cs="Times New Roman CYR"/>
          <w:sz w:val="24"/>
          <w:szCs w:val="24"/>
        </w:rPr>
        <w:t>i</w:t>
      </w:r>
      <w:r w:rsidRPr="00404AFA">
        <w:rPr>
          <w:rFonts w:ascii="Times New Roman CYR" w:hAnsi="Times New Roman CYR" w:cs="Times New Roman CYR"/>
          <w:sz w:val="24"/>
          <w:szCs w:val="24"/>
          <w:lang w:val="uk-UA"/>
        </w:rPr>
        <w:t xml:space="preserve"> трудовим законодавством України.</w:t>
      </w:r>
    </w:p>
    <w:p w:rsidR="007F32A8" w:rsidRPr="00404AFA" w:rsidRDefault="007F32A8">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(п.10.4 Статуту Товариства):</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повноважень членiв Наглядової ради належить:</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затвердження внутрiшнiх положень, якими регулюється дiяльнiсть Товариства, крiм тих, що вiднесенi до виключної компетенцiї Загальних зборiв, та тих, що рiшенням Наглядової ради переданi для затвердження виконавчому органу;</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 xml:space="preserve">пiдготовка порядку  денного  Загальних  зборiв,  прийняття рiшення  про  дату  їх  проведення  та про включення пропозицiй до порядку денного, крiм скликання акцiонерами позачергових Загальних зборiв; </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формування тимчасової лiчильної комiсiї у разi скликання Загальних зборiв Наглядовою радою;</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затвердження форми i тексту бюлетеня для голосування;</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прийняття  рiшення про проведення чергових або позачергових Загальних  зборiв вiдповiдно до Статуту Товариства та у випадках, встановлених Законом України "Про акцiонернi товариства";</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прийняття  рiшення  про   продаж ранiше викуплених Товариством акцiй;</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прийняття рiшення про розмiщення Товариством iнших  цiнних паперiв, крiм акцiй;</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прийняття  рiшення про викуп розмiщених Товариством iнших, крiм акцiй, цiнних паперiв;</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затвердження ринкової вартостi майна у випадках, передбачених Законом України "Про акцiонернi товариства";</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обрання та припинення повноважень Голови та членiв виконавчого органу Товариства;</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затвердження умов контрактiв, якi  укладатимуться з членами виконавчого органу,  встановлення розмiру їх винагороди;</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прийняття рiшення про вiдсторонення  Голови або члена виконавчого органу вiд здiйснення повноважень  та  обрання особи,  яка тимчасово здiйснюватиме повноваження Голови виконавчого органу;</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обрання та припинення повноважень голови i  членiв  iнших органiв Товариства;</w:t>
      </w:r>
    </w:p>
    <w:p w:rsidR="007F32A8" w:rsidRPr="00E5660F" w:rsidRDefault="00E36F20" w:rsidP="00E5660F">
      <w:pPr>
        <w:pStyle w:val="a3"/>
        <w:widowControl w:val="0"/>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призначення i звiльнення керiвника пiдроздiлу внутрiшнього аудиту (внутрiшнього аудитора);</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затвердження умов трудових договорiв, що укладаються з працiвниками пiдроздiлу внутрiшнього аудиту (з внутрiшнiм аудитором), встановлення розмiру їхньої винагороди, у тому числi заохочувальних та компенсацiйних виплат;</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здiйснення контролю за своєчаснiстю надання (опублiкування) Товариством достовiрної iнформацiї про його дiяльнiсть вiдповiдно до законодавства;</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lastRenderedPageBreak/>
        <w:t xml:space="preserve">розгляд звiту виконавчого органу та затвердження заходiв за результатами його розгляду; </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обрання реєстрацiйної комiсiї, за  винятком  випадкiв, встановлених Законом України "Про акцiонерi товариства";</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обрання аудитора (аудиторської фiрми) Товариства для проведення аудиторської перевiрки за результатами поточного та/або минулого (минулих) року (рокiв) та визначення умов договору, що укладатиметься з таким аудитором (аудиторською фiрмою), встановлення розмiру оплати його (її) послуг;</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затвердження рекомендацiй Загальним зборам за результатами розгляду висновку зовнiшнього незалежного аудитора (аудиторської фiрми) Товариства для прийняття рiшення щодо нього;</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цим Статутом;</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визначення дати складення перелiку акцiонерiв, якi мають бути повiдомленi про  проведення Загальних зборiв та мають право на участь у Загальних зборах вiдповiдно до вимог Закону України "Про акцiонернi товариства";</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вирiшення питань про участь Товариства у промислово-фiнансових групах та iнших об'єднаннях;</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вирiшення питань про створення та/або участь в будь-яких юридичних особах, їх реорганiзацiю та лiквiдацiю;</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вирiшення питань про створення, реорганiзацiю та/або лiквiдацiю структурних та/ або вiдокремлених пiдроздiлiв Товариства;</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вирiшення питань, в разi злиття, приєднання, подiлу, видiлу або перетворення Товариства, що вiднесенi до компетенцiї Наглядової ради законом України "Про акцiонернi товариства";</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прийняття рiшення про надання згоди на вчинення значного правочину або про попереднє надання згоди на вчинення такого правочину у випадках, передбачених статтею 70 Закону України "Про акцiонернi товариства", та про надання згоди на вчинення правочинiв iз заiнтересованiстю у випадках, передбачених статтею 71 цього Закону;</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 xml:space="preserve">прийняття  рiшення про обрання оцiнювача майна Товариства та  затвердження  умов  договору,   що   укладатиметься   з   ним, встановлення розмiру оплати його послуг; </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 xml:space="preserve">прийняття   рiшення   про  обрання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 </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 xml:space="preserve">контроль за дiяльнiстю виконавчого органу, аналiз дiй Голови та членiв виконавчого органу щодо управлiння Товариством, реалiзацiї iнвестицiйної, технiчної та цiнової полiтики;   </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визначення принципiв побудови органiзацiйної структури Товариства;</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обрання та припинення повноважень Корпоративного секретаря, визначення розмiру його винагороди, затвердження Положення про Корпоративного секретаря, затвердження умов трудового або iншого договору з Корпоративним секретарем;</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визначення дивiдендної полiтики i розмiрiв виплат дивiдендiв з подальшим затвердженням їх Загальними зборами;</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попереднiй розгляд за поданням виконавчого органу проекту розподiлу прибутку;</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 xml:space="preserve">попереднє узгодження вiдчуження основних фондiв Товариства, якi використовуються в технологiчному процесi та/або його забезпечують i мають стратегiчне значення для </w:t>
      </w:r>
      <w:r w:rsidRPr="00E5660F">
        <w:rPr>
          <w:rFonts w:ascii="Times New Roman CYR" w:hAnsi="Times New Roman CYR" w:cs="Times New Roman CYR"/>
          <w:sz w:val="24"/>
          <w:szCs w:val="24"/>
        </w:rPr>
        <w:lastRenderedPageBreak/>
        <w:t>економiки та безпеки Товариства незалежно вiд їх вартостi;</w:t>
      </w:r>
    </w:p>
    <w:p w:rsidR="007F32A8" w:rsidRPr="00E5660F" w:rsidRDefault="00E36F20" w:rsidP="00A673BD">
      <w:pPr>
        <w:pStyle w:val="a3"/>
        <w:widowControl w:val="0"/>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попереднє узгодження  до їх укладання угод про кредитування та позики у будь-якiй формi, угод про заставу майна Товариства, а також договорiв поруки, гарантiй тощо;</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 xml:space="preserve">розгляд конфлiктних ситуацiй, пов'язаних з фiнансово-господарської дiяльнiстю Товариства мiж членами виконавчого органу та керiвниками структурних пiдроздiлiв Товариства;  </w:t>
      </w:r>
    </w:p>
    <w:p w:rsidR="007F32A8" w:rsidRPr="00E5660F" w:rsidRDefault="00E36F20" w:rsidP="00E5660F">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E5660F">
        <w:rPr>
          <w:rFonts w:ascii="Times New Roman CYR" w:hAnsi="Times New Roman CYR" w:cs="Times New Roman CYR"/>
          <w:sz w:val="24"/>
          <w:szCs w:val="24"/>
        </w:rPr>
        <w:t>прийняття рiшення про змiну мiсцезнаходження Товариства.</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-ДИРЕКЦIЯ (п.11.8 та п. 11.11 Статуту Товариства):</w:t>
      </w:r>
    </w:p>
    <w:p w:rsidR="007F32A8" w:rsidRDefault="00E36F20" w:rsidP="00870CAA">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членiв Дирекцiї як колегiального виконавчого органу  Товариства належiть: </w:t>
      </w:r>
    </w:p>
    <w:p w:rsidR="007F32A8" w:rsidRPr="00870CAA" w:rsidRDefault="00E36F20" w:rsidP="00870CAA">
      <w:pPr>
        <w:pStyle w:val="a3"/>
        <w:widowControl w:val="0"/>
        <w:numPr>
          <w:ilvl w:val="0"/>
          <w:numId w:val="6"/>
        </w:numPr>
        <w:autoSpaceDE w:val="0"/>
        <w:autoSpaceDN w:val="0"/>
        <w:adjustRightInd w:val="0"/>
        <w:spacing w:after="0" w:line="240" w:lineRule="auto"/>
        <w:jc w:val="both"/>
        <w:rPr>
          <w:rFonts w:ascii="Times New Roman CYR" w:hAnsi="Times New Roman CYR" w:cs="Times New Roman CYR"/>
          <w:sz w:val="24"/>
          <w:szCs w:val="24"/>
        </w:rPr>
      </w:pPr>
      <w:r w:rsidRPr="00870CAA">
        <w:rPr>
          <w:rFonts w:ascii="Times New Roman CYR" w:hAnsi="Times New Roman CYR" w:cs="Times New Roman CYR"/>
          <w:sz w:val="24"/>
          <w:szCs w:val="24"/>
        </w:rPr>
        <w:t xml:space="preserve">органiзацiя виконання рiшень Загальних зборiв акцiонерiв та Наглядової ради Товариства; </w:t>
      </w:r>
    </w:p>
    <w:p w:rsidR="007F32A8" w:rsidRPr="00870CAA" w:rsidRDefault="00E36F20" w:rsidP="00870CAA">
      <w:pPr>
        <w:pStyle w:val="a3"/>
        <w:widowControl w:val="0"/>
        <w:numPr>
          <w:ilvl w:val="0"/>
          <w:numId w:val="6"/>
        </w:numPr>
        <w:autoSpaceDE w:val="0"/>
        <w:autoSpaceDN w:val="0"/>
        <w:adjustRightInd w:val="0"/>
        <w:spacing w:after="0" w:line="240" w:lineRule="auto"/>
        <w:jc w:val="both"/>
        <w:rPr>
          <w:rFonts w:ascii="Times New Roman CYR" w:hAnsi="Times New Roman CYR" w:cs="Times New Roman CYR"/>
          <w:sz w:val="24"/>
          <w:szCs w:val="24"/>
        </w:rPr>
      </w:pPr>
      <w:r w:rsidRPr="00870CAA">
        <w:rPr>
          <w:rFonts w:ascii="Times New Roman CYR" w:hAnsi="Times New Roman CYR" w:cs="Times New Roman CYR"/>
          <w:sz w:val="24"/>
          <w:szCs w:val="24"/>
        </w:rPr>
        <w:t xml:space="preserve">пiдготовка для затвердження Загальними зборами акцiонерiв рiчного звiту та балансу Товариства; </w:t>
      </w:r>
    </w:p>
    <w:p w:rsidR="007F32A8" w:rsidRPr="00870CAA" w:rsidRDefault="00E36F20" w:rsidP="00870CAA">
      <w:pPr>
        <w:pStyle w:val="a3"/>
        <w:widowControl w:val="0"/>
        <w:numPr>
          <w:ilvl w:val="0"/>
          <w:numId w:val="6"/>
        </w:numPr>
        <w:autoSpaceDE w:val="0"/>
        <w:autoSpaceDN w:val="0"/>
        <w:adjustRightInd w:val="0"/>
        <w:spacing w:after="0" w:line="240" w:lineRule="auto"/>
        <w:jc w:val="both"/>
        <w:rPr>
          <w:rFonts w:ascii="Times New Roman CYR" w:hAnsi="Times New Roman CYR" w:cs="Times New Roman CYR"/>
          <w:sz w:val="24"/>
          <w:szCs w:val="24"/>
        </w:rPr>
      </w:pPr>
      <w:r w:rsidRPr="00870CAA">
        <w:rPr>
          <w:rFonts w:ascii="Times New Roman CYR" w:hAnsi="Times New Roman CYR" w:cs="Times New Roman CYR"/>
          <w:sz w:val="24"/>
          <w:szCs w:val="24"/>
        </w:rPr>
        <w:t xml:space="preserve">органiзацiя розробки та затвердження актiв внутрiшнього регулювання Товариства, за винятком тих, що вiднесенi до компетенцiї Загальних зборiв та Наглядової ради; </w:t>
      </w:r>
    </w:p>
    <w:p w:rsidR="007F32A8" w:rsidRPr="00870CAA" w:rsidRDefault="00E36F20" w:rsidP="00870CAA">
      <w:pPr>
        <w:pStyle w:val="a3"/>
        <w:widowControl w:val="0"/>
        <w:numPr>
          <w:ilvl w:val="0"/>
          <w:numId w:val="6"/>
        </w:numPr>
        <w:autoSpaceDE w:val="0"/>
        <w:autoSpaceDN w:val="0"/>
        <w:adjustRightInd w:val="0"/>
        <w:spacing w:after="0" w:line="240" w:lineRule="auto"/>
        <w:jc w:val="both"/>
        <w:rPr>
          <w:rFonts w:ascii="Times New Roman CYR" w:hAnsi="Times New Roman CYR" w:cs="Times New Roman CYR"/>
          <w:sz w:val="24"/>
          <w:szCs w:val="24"/>
        </w:rPr>
      </w:pPr>
      <w:r w:rsidRPr="00870CAA">
        <w:rPr>
          <w:rFonts w:ascii="Times New Roman CYR" w:hAnsi="Times New Roman CYR" w:cs="Times New Roman CYR"/>
          <w:sz w:val="24"/>
          <w:szCs w:val="24"/>
        </w:rPr>
        <w:t xml:space="preserve">органiзацiя розробки проектiв рiчних бюджетiв, бiзнес-планiв, програм  фiнансово-господарської дiяльностi Товариства та забезпечення їх виконання; </w:t>
      </w:r>
    </w:p>
    <w:p w:rsidR="007F32A8" w:rsidRPr="00870CAA" w:rsidRDefault="00E36F20" w:rsidP="00870CAA">
      <w:pPr>
        <w:pStyle w:val="a3"/>
        <w:widowControl w:val="0"/>
        <w:numPr>
          <w:ilvl w:val="0"/>
          <w:numId w:val="6"/>
        </w:numPr>
        <w:autoSpaceDE w:val="0"/>
        <w:autoSpaceDN w:val="0"/>
        <w:adjustRightInd w:val="0"/>
        <w:spacing w:after="0" w:line="240" w:lineRule="auto"/>
        <w:jc w:val="both"/>
        <w:rPr>
          <w:rFonts w:ascii="Times New Roman CYR" w:hAnsi="Times New Roman CYR" w:cs="Times New Roman CYR"/>
          <w:sz w:val="24"/>
          <w:szCs w:val="24"/>
        </w:rPr>
      </w:pPr>
      <w:r w:rsidRPr="00870CAA">
        <w:rPr>
          <w:rFonts w:ascii="Times New Roman CYR" w:hAnsi="Times New Roman CYR" w:cs="Times New Roman CYR"/>
          <w:sz w:val="24"/>
          <w:szCs w:val="24"/>
        </w:rPr>
        <w:t>органiзацiя матерiально-технiчного забезпечення господарської та iншої дiяльностi Товариства;</w:t>
      </w:r>
    </w:p>
    <w:p w:rsidR="007F32A8" w:rsidRPr="00870CAA" w:rsidRDefault="00E36F20" w:rsidP="00870CAA">
      <w:pPr>
        <w:pStyle w:val="a3"/>
        <w:widowControl w:val="0"/>
        <w:numPr>
          <w:ilvl w:val="0"/>
          <w:numId w:val="6"/>
        </w:numPr>
        <w:autoSpaceDE w:val="0"/>
        <w:autoSpaceDN w:val="0"/>
        <w:adjustRightInd w:val="0"/>
        <w:spacing w:after="0" w:line="240" w:lineRule="auto"/>
        <w:jc w:val="both"/>
        <w:rPr>
          <w:rFonts w:ascii="Times New Roman CYR" w:hAnsi="Times New Roman CYR" w:cs="Times New Roman CYR"/>
          <w:sz w:val="24"/>
          <w:szCs w:val="24"/>
        </w:rPr>
      </w:pPr>
      <w:r w:rsidRPr="00870CAA">
        <w:rPr>
          <w:rFonts w:ascii="Times New Roman CYR" w:hAnsi="Times New Roman CYR" w:cs="Times New Roman CYR"/>
          <w:sz w:val="24"/>
          <w:szCs w:val="24"/>
        </w:rPr>
        <w:t>органiзацiя збуту продукцiї, виконання робiт (послуг);</w:t>
      </w:r>
    </w:p>
    <w:p w:rsidR="007F32A8" w:rsidRPr="00870CAA" w:rsidRDefault="00E36F20" w:rsidP="00870CAA">
      <w:pPr>
        <w:pStyle w:val="a3"/>
        <w:widowControl w:val="0"/>
        <w:numPr>
          <w:ilvl w:val="0"/>
          <w:numId w:val="6"/>
        </w:numPr>
        <w:autoSpaceDE w:val="0"/>
        <w:autoSpaceDN w:val="0"/>
        <w:adjustRightInd w:val="0"/>
        <w:spacing w:after="0" w:line="240" w:lineRule="auto"/>
        <w:jc w:val="both"/>
        <w:rPr>
          <w:rFonts w:ascii="Times New Roman CYR" w:hAnsi="Times New Roman CYR" w:cs="Times New Roman CYR"/>
          <w:sz w:val="24"/>
          <w:szCs w:val="24"/>
        </w:rPr>
      </w:pPr>
      <w:r w:rsidRPr="00870CAA">
        <w:rPr>
          <w:rFonts w:ascii="Times New Roman CYR" w:hAnsi="Times New Roman CYR" w:cs="Times New Roman CYR"/>
          <w:sz w:val="24"/>
          <w:szCs w:val="24"/>
        </w:rPr>
        <w:t>органiзацiя фiнансово-економiчної роботи, облiку та звiтностi, ведення грошово-розрахункових операцiй;</w:t>
      </w:r>
    </w:p>
    <w:p w:rsidR="007F32A8" w:rsidRPr="00870CAA" w:rsidRDefault="00E36F20" w:rsidP="00870CAA">
      <w:pPr>
        <w:pStyle w:val="a3"/>
        <w:widowControl w:val="0"/>
        <w:numPr>
          <w:ilvl w:val="0"/>
          <w:numId w:val="6"/>
        </w:numPr>
        <w:autoSpaceDE w:val="0"/>
        <w:autoSpaceDN w:val="0"/>
        <w:adjustRightInd w:val="0"/>
        <w:spacing w:after="0" w:line="240" w:lineRule="auto"/>
        <w:jc w:val="both"/>
        <w:rPr>
          <w:rFonts w:ascii="Times New Roman CYR" w:hAnsi="Times New Roman CYR" w:cs="Times New Roman CYR"/>
          <w:sz w:val="24"/>
          <w:szCs w:val="24"/>
        </w:rPr>
      </w:pPr>
      <w:r w:rsidRPr="00870CAA">
        <w:rPr>
          <w:rFonts w:ascii="Times New Roman CYR" w:hAnsi="Times New Roman CYR" w:cs="Times New Roman CYR"/>
          <w:sz w:val="24"/>
          <w:szCs w:val="24"/>
        </w:rPr>
        <w:t>органiзацiя зовнiшньоекономiчної дiяльностi Товариства;</w:t>
      </w:r>
    </w:p>
    <w:p w:rsidR="007F32A8" w:rsidRPr="00870CAA" w:rsidRDefault="00E36F20" w:rsidP="00870CAA">
      <w:pPr>
        <w:pStyle w:val="a3"/>
        <w:widowControl w:val="0"/>
        <w:numPr>
          <w:ilvl w:val="0"/>
          <w:numId w:val="6"/>
        </w:numPr>
        <w:autoSpaceDE w:val="0"/>
        <w:autoSpaceDN w:val="0"/>
        <w:adjustRightInd w:val="0"/>
        <w:spacing w:after="0" w:line="240" w:lineRule="auto"/>
        <w:jc w:val="both"/>
        <w:rPr>
          <w:rFonts w:ascii="Times New Roman CYR" w:hAnsi="Times New Roman CYR" w:cs="Times New Roman CYR"/>
          <w:sz w:val="24"/>
          <w:szCs w:val="24"/>
        </w:rPr>
      </w:pPr>
      <w:r w:rsidRPr="00870CAA">
        <w:rPr>
          <w:rFonts w:ascii="Times New Roman CYR" w:hAnsi="Times New Roman CYR" w:cs="Times New Roman CYR"/>
          <w:sz w:val="24"/>
          <w:szCs w:val="24"/>
        </w:rPr>
        <w:t xml:space="preserve">органiзацiя правового, iнформацiйного забезпечення дiяльностi Товариства; </w:t>
      </w:r>
    </w:p>
    <w:p w:rsidR="007F32A8" w:rsidRPr="00870CAA" w:rsidRDefault="00E36F20" w:rsidP="00870CAA">
      <w:pPr>
        <w:pStyle w:val="a3"/>
        <w:widowControl w:val="0"/>
        <w:numPr>
          <w:ilvl w:val="0"/>
          <w:numId w:val="6"/>
        </w:numPr>
        <w:autoSpaceDE w:val="0"/>
        <w:autoSpaceDN w:val="0"/>
        <w:adjustRightInd w:val="0"/>
        <w:spacing w:after="0" w:line="240" w:lineRule="auto"/>
        <w:jc w:val="both"/>
        <w:rPr>
          <w:rFonts w:ascii="Times New Roman CYR" w:hAnsi="Times New Roman CYR" w:cs="Times New Roman CYR"/>
          <w:sz w:val="24"/>
          <w:szCs w:val="24"/>
        </w:rPr>
      </w:pPr>
      <w:r w:rsidRPr="00870CAA">
        <w:rPr>
          <w:rFonts w:ascii="Times New Roman CYR" w:hAnsi="Times New Roman CYR" w:cs="Times New Roman CYR"/>
          <w:sz w:val="24"/>
          <w:szCs w:val="24"/>
        </w:rPr>
        <w:t xml:space="preserve">забезпечення проведення аудиторської перевiрки дiяльностi Товариства, у тому числi i на вимогу акцiонерiв, якi володiють 10 i бiльше вiдсотками акцiй Товариства; </w:t>
      </w:r>
    </w:p>
    <w:p w:rsidR="007F32A8" w:rsidRPr="00870CAA" w:rsidRDefault="00E36F20" w:rsidP="00870CAA">
      <w:pPr>
        <w:pStyle w:val="a3"/>
        <w:widowControl w:val="0"/>
        <w:numPr>
          <w:ilvl w:val="0"/>
          <w:numId w:val="6"/>
        </w:numPr>
        <w:autoSpaceDE w:val="0"/>
        <w:autoSpaceDN w:val="0"/>
        <w:adjustRightInd w:val="0"/>
        <w:spacing w:after="0" w:line="240" w:lineRule="auto"/>
        <w:jc w:val="both"/>
        <w:rPr>
          <w:rFonts w:ascii="Times New Roman CYR" w:hAnsi="Times New Roman CYR" w:cs="Times New Roman CYR"/>
          <w:sz w:val="24"/>
          <w:szCs w:val="24"/>
        </w:rPr>
      </w:pPr>
      <w:r w:rsidRPr="00870CAA">
        <w:rPr>
          <w:rFonts w:ascii="Times New Roman CYR" w:hAnsi="Times New Roman CYR" w:cs="Times New Roman CYR"/>
          <w:sz w:val="24"/>
          <w:szCs w:val="24"/>
        </w:rPr>
        <w:t xml:space="preserve">прийняття рiшення за наслiдками розгляду матерiалiв, складених за результатами перевiрок аудиторами та/або контролюючими органами фiнансово-господарської дiяльностi Товариства, а також звiтiв керiвникiв дочiрнiх пiдприємств, фiлiй, представництв та iнших вiдокремлених структурних пiдроздiлiв; </w:t>
      </w:r>
    </w:p>
    <w:p w:rsidR="007F32A8" w:rsidRPr="00870CAA" w:rsidRDefault="00E36F20" w:rsidP="00870CAA">
      <w:pPr>
        <w:pStyle w:val="a3"/>
        <w:widowControl w:val="0"/>
        <w:numPr>
          <w:ilvl w:val="0"/>
          <w:numId w:val="6"/>
        </w:numPr>
        <w:autoSpaceDE w:val="0"/>
        <w:autoSpaceDN w:val="0"/>
        <w:adjustRightInd w:val="0"/>
        <w:spacing w:after="0" w:line="240" w:lineRule="auto"/>
        <w:jc w:val="both"/>
        <w:rPr>
          <w:rFonts w:ascii="Times New Roman CYR" w:hAnsi="Times New Roman CYR" w:cs="Times New Roman CYR"/>
          <w:sz w:val="24"/>
          <w:szCs w:val="24"/>
        </w:rPr>
      </w:pPr>
      <w:r w:rsidRPr="00870CAA">
        <w:rPr>
          <w:rFonts w:ascii="Times New Roman CYR" w:hAnsi="Times New Roman CYR" w:cs="Times New Roman CYR"/>
          <w:sz w:val="24"/>
          <w:szCs w:val="24"/>
        </w:rPr>
        <w:t>органiзацiя укладання та виконання колективного договору пiсля попереднього погодження його умов з Наглядовою радою Товариства;</w:t>
      </w:r>
    </w:p>
    <w:p w:rsidR="007F32A8" w:rsidRPr="00870CAA" w:rsidRDefault="00E36F20" w:rsidP="00870CAA">
      <w:pPr>
        <w:pStyle w:val="a3"/>
        <w:widowControl w:val="0"/>
        <w:numPr>
          <w:ilvl w:val="0"/>
          <w:numId w:val="6"/>
        </w:numPr>
        <w:autoSpaceDE w:val="0"/>
        <w:autoSpaceDN w:val="0"/>
        <w:adjustRightInd w:val="0"/>
        <w:spacing w:after="0" w:line="240" w:lineRule="auto"/>
        <w:jc w:val="both"/>
        <w:rPr>
          <w:rFonts w:ascii="Times New Roman CYR" w:hAnsi="Times New Roman CYR" w:cs="Times New Roman CYR"/>
          <w:sz w:val="24"/>
          <w:szCs w:val="24"/>
        </w:rPr>
      </w:pPr>
      <w:r w:rsidRPr="00870CAA">
        <w:rPr>
          <w:rFonts w:ascii="Times New Roman CYR" w:hAnsi="Times New Roman CYR" w:cs="Times New Roman CYR"/>
          <w:sz w:val="24"/>
          <w:szCs w:val="24"/>
        </w:rPr>
        <w:t>визначення перелiку вiдомостей, що складають комерцiйну таємницю та конфiденцiйну iнформацiю про дiяльнiсть Товариства, визначення порядку їх використання та охорони;</w:t>
      </w:r>
    </w:p>
    <w:p w:rsidR="007F32A8" w:rsidRPr="00870CAA" w:rsidRDefault="00E36F20" w:rsidP="00870CAA">
      <w:pPr>
        <w:pStyle w:val="a3"/>
        <w:widowControl w:val="0"/>
        <w:numPr>
          <w:ilvl w:val="0"/>
          <w:numId w:val="6"/>
        </w:numPr>
        <w:autoSpaceDE w:val="0"/>
        <w:autoSpaceDN w:val="0"/>
        <w:adjustRightInd w:val="0"/>
        <w:spacing w:after="0" w:line="240" w:lineRule="auto"/>
        <w:jc w:val="both"/>
        <w:rPr>
          <w:rFonts w:ascii="Times New Roman CYR" w:hAnsi="Times New Roman CYR" w:cs="Times New Roman CYR"/>
          <w:sz w:val="24"/>
          <w:szCs w:val="24"/>
        </w:rPr>
      </w:pPr>
      <w:r w:rsidRPr="00870CAA">
        <w:rPr>
          <w:rFonts w:ascii="Times New Roman CYR" w:hAnsi="Times New Roman CYR" w:cs="Times New Roman CYR"/>
          <w:sz w:val="24"/>
          <w:szCs w:val="24"/>
        </w:rPr>
        <w:t xml:space="preserve">надання Наглядовiй радi iнформацiї про можливiсть вчинення значного правочину, або правочину щодо якого є заiнтересованiсть; </w:t>
      </w:r>
    </w:p>
    <w:p w:rsidR="007F32A8" w:rsidRPr="00870CAA" w:rsidRDefault="00E36F20" w:rsidP="00870CAA">
      <w:pPr>
        <w:pStyle w:val="a3"/>
        <w:widowControl w:val="0"/>
        <w:numPr>
          <w:ilvl w:val="0"/>
          <w:numId w:val="6"/>
        </w:numPr>
        <w:autoSpaceDE w:val="0"/>
        <w:autoSpaceDN w:val="0"/>
        <w:adjustRightInd w:val="0"/>
        <w:spacing w:after="0" w:line="240" w:lineRule="auto"/>
        <w:jc w:val="both"/>
        <w:rPr>
          <w:rFonts w:ascii="Times New Roman CYR" w:hAnsi="Times New Roman CYR" w:cs="Times New Roman CYR"/>
          <w:sz w:val="24"/>
          <w:szCs w:val="24"/>
        </w:rPr>
      </w:pPr>
      <w:r w:rsidRPr="00870CAA">
        <w:rPr>
          <w:rFonts w:ascii="Times New Roman CYR" w:hAnsi="Times New Roman CYR" w:cs="Times New Roman CYR"/>
          <w:sz w:val="24"/>
          <w:szCs w:val="24"/>
        </w:rPr>
        <w:t xml:space="preserve">визначення умов оплати працi та матерiального стимулювання працiвникiв Товариства; </w:t>
      </w:r>
    </w:p>
    <w:p w:rsidR="007F32A8" w:rsidRPr="00870CAA" w:rsidRDefault="00E36F20" w:rsidP="00870CAA">
      <w:pPr>
        <w:pStyle w:val="a3"/>
        <w:widowControl w:val="0"/>
        <w:numPr>
          <w:ilvl w:val="0"/>
          <w:numId w:val="6"/>
        </w:numPr>
        <w:autoSpaceDE w:val="0"/>
        <w:autoSpaceDN w:val="0"/>
        <w:adjustRightInd w:val="0"/>
        <w:spacing w:after="0" w:line="240" w:lineRule="auto"/>
        <w:jc w:val="both"/>
        <w:rPr>
          <w:rFonts w:ascii="Times New Roman CYR" w:hAnsi="Times New Roman CYR" w:cs="Times New Roman CYR"/>
          <w:sz w:val="24"/>
          <w:szCs w:val="24"/>
        </w:rPr>
      </w:pPr>
      <w:r w:rsidRPr="00870CAA">
        <w:rPr>
          <w:rFonts w:ascii="Times New Roman CYR" w:hAnsi="Times New Roman CYR" w:cs="Times New Roman CYR"/>
          <w:sz w:val="24"/>
          <w:szCs w:val="24"/>
        </w:rPr>
        <w:t xml:space="preserve">складання та надання Наглядовiй радi квартальних та рiчних звiтiв Товариства, подання рiчних звiтiв на розгляд Загальним зборам; </w:t>
      </w:r>
    </w:p>
    <w:p w:rsidR="007F32A8" w:rsidRPr="00870CAA" w:rsidRDefault="00E36F20" w:rsidP="00870CAA">
      <w:pPr>
        <w:pStyle w:val="a3"/>
        <w:widowControl w:val="0"/>
        <w:numPr>
          <w:ilvl w:val="0"/>
          <w:numId w:val="6"/>
        </w:numPr>
        <w:autoSpaceDE w:val="0"/>
        <w:autoSpaceDN w:val="0"/>
        <w:adjustRightInd w:val="0"/>
        <w:spacing w:after="0" w:line="240" w:lineRule="auto"/>
        <w:jc w:val="both"/>
        <w:rPr>
          <w:rFonts w:ascii="Times New Roman CYR" w:hAnsi="Times New Roman CYR" w:cs="Times New Roman CYR"/>
          <w:sz w:val="24"/>
          <w:szCs w:val="24"/>
        </w:rPr>
      </w:pPr>
      <w:r w:rsidRPr="00870CAA">
        <w:rPr>
          <w:rFonts w:ascii="Times New Roman CYR" w:hAnsi="Times New Roman CYR" w:cs="Times New Roman CYR"/>
          <w:sz w:val="24"/>
          <w:szCs w:val="24"/>
        </w:rPr>
        <w:t xml:space="preserve">органiзацiя забезпечення виконання виробничих завдань, договiрних зобов'язань Товариства; </w:t>
      </w:r>
    </w:p>
    <w:p w:rsidR="007F32A8" w:rsidRPr="00870CAA" w:rsidRDefault="00E36F20" w:rsidP="00870CAA">
      <w:pPr>
        <w:pStyle w:val="a3"/>
        <w:widowControl w:val="0"/>
        <w:numPr>
          <w:ilvl w:val="0"/>
          <w:numId w:val="6"/>
        </w:numPr>
        <w:autoSpaceDE w:val="0"/>
        <w:autoSpaceDN w:val="0"/>
        <w:adjustRightInd w:val="0"/>
        <w:spacing w:after="0" w:line="240" w:lineRule="auto"/>
        <w:jc w:val="both"/>
        <w:rPr>
          <w:rFonts w:ascii="Times New Roman CYR" w:hAnsi="Times New Roman CYR" w:cs="Times New Roman CYR"/>
          <w:sz w:val="24"/>
          <w:szCs w:val="24"/>
        </w:rPr>
      </w:pPr>
      <w:r w:rsidRPr="00870CAA">
        <w:rPr>
          <w:rFonts w:ascii="Times New Roman CYR" w:hAnsi="Times New Roman CYR" w:cs="Times New Roman CYR"/>
          <w:sz w:val="24"/>
          <w:szCs w:val="24"/>
        </w:rPr>
        <w:t>органiзацiйне забезпечення (за рiшенням Наглядової ради) скликання та проведення чергових та позачергових Загальних зборiв;</w:t>
      </w:r>
    </w:p>
    <w:p w:rsidR="007F32A8" w:rsidRPr="00870CAA" w:rsidRDefault="00E36F20" w:rsidP="00870CAA">
      <w:pPr>
        <w:pStyle w:val="a3"/>
        <w:widowControl w:val="0"/>
        <w:numPr>
          <w:ilvl w:val="0"/>
          <w:numId w:val="6"/>
        </w:numPr>
        <w:autoSpaceDE w:val="0"/>
        <w:autoSpaceDN w:val="0"/>
        <w:adjustRightInd w:val="0"/>
        <w:spacing w:after="0" w:line="240" w:lineRule="auto"/>
        <w:jc w:val="both"/>
        <w:rPr>
          <w:rFonts w:ascii="Times New Roman CYR" w:hAnsi="Times New Roman CYR" w:cs="Times New Roman CYR"/>
          <w:sz w:val="24"/>
          <w:szCs w:val="24"/>
        </w:rPr>
      </w:pPr>
      <w:r w:rsidRPr="00870CAA">
        <w:rPr>
          <w:rFonts w:ascii="Times New Roman CYR" w:hAnsi="Times New Roman CYR" w:cs="Times New Roman CYR"/>
          <w:sz w:val="24"/>
          <w:szCs w:val="24"/>
        </w:rPr>
        <w:t>вирiшення iнших питань дiяльностi, крiм тих, що належать до компетенцiї Загальних зборiв та Наглядової ради.</w:t>
      </w:r>
    </w:p>
    <w:p w:rsidR="00D84FDB" w:rsidRDefault="00D84FDB" w:rsidP="00D84FDB">
      <w:pPr>
        <w:widowControl w:val="0"/>
        <w:autoSpaceDE w:val="0"/>
        <w:autoSpaceDN w:val="0"/>
        <w:adjustRightInd w:val="0"/>
        <w:spacing w:after="0" w:line="240" w:lineRule="auto"/>
        <w:ind w:firstLine="360"/>
        <w:jc w:val="both"/>
        <w:rPr>
          <w:rFonts w:ascii="Times New Roman CYR" w:hAnsi="Times New Roman CYR" w:cs="Times New Roman CYR"/>
          <w:sz w:val="24"/>
          <w:szCs w:val="24"/>
          <w:lang w:val="uk-UA"/>
        </w:rPr>
      </w:pPr>
    </w:p>
    <w:p w:rsidR="007F32A8" w:rsidRDefault="00E36F20" w:rsidP="00D84FDB">
      <w:pPr>
        <w:widowControl w:val="0"/>
        <w:autoSpaceDE w:val="0"/>
        <w:autoSpaceDN w:val="0"/>
        <w:adjustRightInd w:val="0"/>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компетенцiї Директора як Голови колегiального виконавчого органу належить: </w:t>
      </w:r>
    </w:p>
    <w:p w:rsidR="007F32A8" w:rsidRPr="00D84FDB" w:rsidRDefault="00E36F20" w:rsidP="00D84FDB">
      <w:pPr>
        <w:pStyle w:val="a3"/>
        <w:widowControl w:val="0"/>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sidRPr="00D84FDB">
        <w:rPr>
          <w:rFonts w:ascii="Times New Roman CYR" w:hAnsi="Times New Roman CYR" w:cs="Times New Roman CYR"/>
          <w:sz w:val="24"/>
          <w:szCs w:val="24"/>
        </w:rPr>
        <w:t xml:space="preserve">без довiреностi дiяти вiд iменi Товариства вiдповiдно до рiшень колегiального </w:t>
      </w:r>
      <w:r w:rsidRPr="00D84FDB">
        <w:rPr>
          <w:rFonts w:ascii="Times New Roman CYR" w:hAnsi="Times New Roman CYR" w:cs="Times New Roman CYR"/>
          <w:sz w:val="24"/>
          <w:szCs w:val="24"/>
        </w:rPr>
        <w:lastRenderedPageBreak/>
        <w:t>виконавчого органу, в тому числi представляти iнтереси Товариства, вчиняти правочини вiд iменi Товариства та здiйснювати всi iншi юридично значимi дiї в межах компетенцiї, визначеної цим Статутом, рiшеннями Загальних зборiв та Наглядової ради Товариства;</w:t>
      </w:r>
    </w:p>
    <w:p w:rsidR="007F32A8" w:rsidRPr="00D84FDB" w:rsidRDefault="00E36F20" w:rsidP="00D84FDB">
      <w:pPr>
        <w:pStyle w:val="a3"/>
        <w:widowControl w:val="0"/>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sidRPr="00D84FDB">
        <w:rPr>
          <w:rFonts w:ascii="Times New Roman CYR" w:hAnsi="Times New Roman CYR" w:cs="Times New Roman CYR"/>
          <w:sz w:val="24"/>
          <w:szCs w:val="24"/>
        </w:rPr>
        <w:t xml:space="preserve">вiдповiдно до наданих повноважень, керувати поточною дiяльнiстю Товариства; </w:t>
      </w:r>
    </w:p>
    <w:p w:rsidR="007F32A8" w:rsidRPr="00D84FDB" w:rsidRDefault="00E36F20" w:rsidP="00D84FDB">
      <w:pPr>
        <w:pStyle w:val="a3"/>
        <w:widowControl w:val="0"/>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sidRPr="00D84FDB">
        <w:rPr>
          <w:rFonts w:ascii="Times New Roman CYR" w:hAnsi="Times New Roman CYR" w:cs="Times New Roman CYR"/>
          <w:sz w:val="24"/>
          <w:szCs w:val="24"/>
        </w:rPr>
        <w:t>видавати вiд iменi Товариства довiреностi для представництва iнтересiв Товариства перед третiми особами, в межах наданих йому повноважень та прав, з правом вчинення вiд iменi Товариства правочинiв та iнших юридично значимих дiй;</w:t>
      </w:r>
    </w:p>
    <w:p w:rsidR="007F32A8" w:rsidRPr="00D84FDB" w:rsidRDefault="00E36F20" w:rsidP="00D84FDB">
      <w:pPr>
        <w:pStyle w:val="a3"/>
        <w:widowControl w:val="0"/>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sidRPr="00D84FDB">
        <w:rPr>
          <w:rFonts w:ascii="Times New Roman CYR" w:hAnsi="Times New Roman CYR" w:cs="Times New Roman CYR"/>
          <w:sz w:val="24"/>
          <w:szCs w:val="24"/>
        </w:rPr>
        <w:t>розподiляти обов'язки мiж працiвниками Товариства та визначати їх функцiональнi повноваження;</w:t>
      </w:r>
    </w:p>
    <w:p w:rsidR="007F32A8" w:rsidRPr="00D84FDB" w:rsidRDefault="00E36F20" w:rsidP="00D84FDB">
      <w:pPr>
        <w:pStyle w:val="a3"/>
        <w:widowControl w:val="0"/>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sidRPr="00D84FDB">
        <w:rPr>
          <w:rFonts w:ascii="Times New Roman CYR" w:hAnsi="Times New Roman CYR" w:cs="Times New Roman CYR"/>
          <w:sz w:val="24"/>
          <w:szCs w:val="24"/>
        </w:rPr>
        <w:t>в межах своєї компетенцiї видавати накази, розпорядження i давати вказiвки, обов'язковi для виконання всiма працiвниками Товариства, включаючи фiлiї, представництва та вiдокремленi пiдроздiли;</w:t>
      </w:r>
    </w:p>
    <w:p w:rsidR="007F32A8" w:rsidRPr="00D84FDB" w:rsidRDefault="00E36F20" w:rsidP="00D84FDB">
      <w:pPr>
        <w:pStyle w:val="a3"/>
        <w:widowControl w:val="0"/>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sidRPr="00D84FDB">
        <w:rPr>
          <w:rFonts w:ascii="Times New Roman CYR" w:hAnsi="Times New Roman CYR" w:cs="Times New Roman CYR"/>
          <w:sz w:val="24"/>
          <w:szCs w:val="24"/>
        </w:rPr>
        <w:t>наймати (призначати на посаду) та звiльняти працiвникiв Товариства, в тому числi керiвникiв фiлiй, представництв та вiдокремлених пiдроздiлiв, здiйснювати їх переведення та перемiщення,  вживати до них заходи заохочення та накладати дисциплiнарнi стягнення вiдповiдно до чинного законодавства України, Статуту та актiв внутрiшнього регулювання Товариства;</w:t>
      </w:r>
    </w:p>
    <w:p w:rsidR="007F32A8" w:rsidRPr="00D84FDB" w:rsidRDefault="00E36F20" w:rsidP="00D84FDB">
      <w:pPr>
        <w:pStyle w:val="a3"/>
        <w:widowControl w:val="0"/>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sidRPr="00D84FDB">
        <w:rPr>
          <w:rFonts w:ascii="Times New Roman CYR" w:hAnsi="Times New Roman CYR" w:cs="Times New Roman CYR"/>
          <w:sz w:val="24"/>
          <w:szCs w:val="24"/>
        </w:rPr>
        <w:t>встановлювати форми, системи та порядок оплати працi працiвникiв Товариства згiдно вимог чинного законодавства, затверджувати штатний розклад Товариства та штатнi розклади його вiдокремлених пiдроздiлiв;</w:t>
      </w:r>
    </w:p>
    <w:p w:rsidR="007F32A8" w:rsidRPr="00D84FDB" w:rsidRDefault="00E36F20" w:rsidP="00D84FDB">
      <w:pPr>
        <w:pStyle w:val="a3"/>
        <w:widowControl w:val="0"/>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sidRPr="00D84FDB">
        <w:rPr>
          <w:rFonts w:ascii="Times New Roman CYR" w:hAnsi="Times New Roman CYR" w:cs="Times New Roman CYR"/>
          <w:sz w:val="24"/>
          <w:szCs w:val="24"/>
        </w:rPr>
        <w:t>затверджувати посадовi iнструкцiї працiвникiв Товариства;</w:t>
      </w:r>
    </w:p>
    <w:p w:rsidR="007F32A8" w:rsidRPr="00D84FDB" w:rsidRDefault="00E36F20" w:rsidP="00D84FDB">
      <w:pPr>
        <w:pStyle w:val="a3"/>
        <w:widowControl w:val="0"/>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sidRPr="00D84FDB">
        <w:rPr>
          <w:rFonts w:ascii="Times New Roman CYR" w:hAnsi="Times New Roman CYR" w:cs="Times New Roman CYR"/>
          <w:sz w:val="24"/>
          <w:szCs w:val="24"/>
        </w:rPr>
        <w:t>пiдписувати Колективний договiр;</w:t>
      </w:r>
    </w:p>
    <w:p w:rsidR="007F32A8" w:rsidRPr="00D84FDB" w:rsidRDefault="00E36F20" w:rsidP="00D84FDB">
      <w:pPr>
        <w:pStyle w:val="a3"/>
        <w:widowControl w:val="0"/>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sidRPr="00D84FDB">
        <w:rPr>
          <w:rFonts w:ascii="Times New Roman CYR" w:hAnsi="Times New Roman CYR" w:cs="Times New Roman CYR"/>
          <w:sz w:val="24"/>
          <w:szCs w:val="24"/>
        </w:rPr>
        <w:t>розпоряджатися майном та коштами Товариства, в межах повноважень та прав, наданих йому цим Статутом та Положенням про виконавчий орган Товариства;</w:t>
      </w:r>
    </w:p>
    <w:p w:rsidR="007F32A8" w:rsidRPr="00D84FDB" w:rsidRDefault="00E36F20" w:rsidP="00D84FDB">
      <w:pPr>
        <w:pStyle w:val="a3"/>
        <w:widowControl w:val="0"/>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sidRPr="00D84FDB">
        <w:rPr>
          <w:rFonts w:ascii="Times New Roman CYR" w:hAnsi="Times New Roman CYR" w:cs="Times New Roman CYR"/>
          <w:sz w:val="24"/>
          <w:szCs w:val="24"/>
        </w:rPr>
        <w:t>укладати та пiдписувати вiд iменi Товариства господарськi та iншi договори (контракти), з урахуванням обмежень встановлених Законом України "Про акцiонернi товариства", цим Статутом та рiшеннями Загальних зборiв i Наглядової ради Товариства;</w:t>
      </w:r>
    </w:p>
    <w:p w:rsidR="007F32A8" w:rsidRPr="00D84FDB" w:rsidRDefault="00E36F20" w:rsidP="00D84FDB">
      <w:pPr>
        <w:pStyle w:val="a3"/>
        <w:widowControl w:val="0"/>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sidRPr="00D84FDB">
        <w:rPr>
          <w:rFonts w:ascii="Times New Roman CYR" w:hAnsi="Times New Roman CYR" w:cs="Times New Roman CYR"/>
          <w:sz w:val="24"/>
          <w:szCs w:val="24"/>
        </w:rPr>
        <w:t xml:space="preserve">органiзовувати ведення бухгалтерського облiку, пiдписувати звiти та баланси Товариства, статистичну, бухгалтерську, податкову та iншу звiтнiсть, встановлену чинним законодавством; </w:t>
      </w:r>
    </w:p>
    <w:p w:rsidR="007F32A8" w:rsidRPr="00D84FDB" w:rsidRDefault="00E36F20" w:rsidP="00D84FDB">
      <w:pPr>
        <w:pStyle w:val="a3"/>
        <w:widowControl w:val="0"/>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sidRPr="00D84FDB">
        <w:rPr>
          <w:rFonts w:ascii="Times New Roman CYR" w:hAnsi="Times New Roman CYR" w:cs="Times New Roman CYR"/>
          <w:sz w:val="24"/>
          <w:szCs w:val="24"/>
        </w:rPr>
        <w:t>вимагати скликання позачергових засiдань Наглядової ради, приймати участь в засiданнях Наглядової ради з правом дорадчого голосу;</w:t>
      </w:r>
    </w:p>
    <w:p w:rsidR="007F32A8" w:rsidRPr="00D84FDB" w:rsidRDefault="00E36F20" w:rsidP="00D84FDB">
      <w:pPr>
        <w:pStyle w:val="a3"/>
        <w:widowControl w:val="0"/>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sidRPr="00D84FDB">
        <w:rPr>
          <w:rFonts w:ascii="Times New Roman CYR" w:hAnsi="Times New Roman CYR" w:cs="Times New Roman CYR"/>
          <w:sz w:val="24"/>
          <w:szCs w:val="24"/>
        </w:rPr>
        <w:t>забезпечувати органiзацiю дiловодства Товариства та зберiгання документiв;</w:t>
      </w:r>
    </w:p>
    <w:p w:rsidR="007F32A8" w:rsidRPr="00D84FDB" w:rsidRDefault="00E36F20" w:rsidP="00D84FDB">
      <w:pPr>
        <w:pStyle w:val="a3"/>
        <w:widowControl w:val="0"/>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sidRPr="00D84FDB">
        <w:rPr>
          <w:rFonts w:ascii="Times New Roman CYR" w:hAnsi="Times New Roman CYR" w:cs="Times New Roman CYR"/>
          <w:sz w:val="24"/>
          <w:szCs w:val="24"/>
        </w:rPr>
        <w:t xml:space="preserve">вiдкривати (закривати) рахунки в банкiвських та депозитарних установах; </w:t>
      </w:r>
    </w:p>
    <w:p w:rsidR="007F32A8" w:rsidRPr="00D84FDB" w:rsidRDefault="00E36F20" w:rsidP="00D84FDB">
      <w:pPr>
        <w:pStyle w:val="a3"/>
        <w:widowControl w:val="0"/>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sidRPr="00D84FDB">
        <w:rPr>
          <w:rFonts w:ascii="Times New Roman CYR" w:hAnsi="Times New Roman CYR" w:cs="Times New Roman CYR"/>
          <w:sz w:val="24"/>
          <w:szCs w:val="24"/>
        </w:rPr>
        <w:t>здiйснювати координацiю поточної дiяльностi вiдокремлених структурних пiдроздiлiв, фiлiй, представництв, дочiрнiх пiдприємств;</w:t>
      </w:r>
    </w:p>
    <w:p w:rsidR="007F32A8" w:rsidRPr="00D84FDB" w:rsidRDefault="00E36F20" w:rsidP="00D84FDB">
      <w:pPr>
        <w:pStyle w:val="a3"/>
        <w:widowControl w:val="0"/>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sidRPr="00D84FDB">
        <w:rPr>
          <w:rFonts w:ascii="Times New Roman CYR" w:hAnsi="Times New Roman CYR" w:cs="Times New Roman CYR"/>
          <w:sz w:val="24"/>
          <w:szCs w:val="24"/>
        </w:rPr>
        <w:t>забезпечувати дотримання норм законодавства про працю, про охорону працi, Правил внутрiшнього трудового розпорядку;</w:t>
      </w:r>
    </w:p>
    <w:p w:rsidR="007F32A8" w:rsidRPr="00D84FDB" w:rsidRDefault="00E36F20" w:rsidP="00D84FDB">
      <w:pPr>
        <w:pStyle w:val="a3"/>
        <w:widowControl w:val="0"/>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sidRPr="00D84FDB">
        <w:rPr>
          <w:rFonts w:ascii="Times New Roman CYR" w:hAnsi="Times New Roman CYR" w:cs="Times New Roman CYR"/>
          <w:sz w:val="24"/>
          <w:szCs w:val="24"/>
        </w:rPr>
        <w:t>забезпечувати органiзацiю вiйськового облiку, мобiлiзацiйну пiдготовку та мобiлiзацiйнi заходи згiдно з чинним законодавством України;</w:t>
      </w:r>
    </w:p>
    <w:p w:rsidR="007F32A8" w:rsidRPr="00D84FDB" w:rsidRDefault="00E36F20" w:rsidP="00D84FDB">
      <w:pPr>
        <w:pStyle w:val="a3"/>
        <w:widowControl w:val="0"/>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sidRPr="00D84FDB">
        <w:rPr>
          <w:rFonts w:ascii="Times New Roman CYR" w:hAnsi="Times New Roman CYR" w:cs="Times New Roman CYR"/>
          <w:sz w:val="24"/>
          <w:szCs w:val="24"/>
        </w:rPr>
        <w:t>забезпечувати органiзацiю заходiв щодо цивiльної оборони вiдповiдно до вимог законодавства України;</w:t>
      </w:r>
    </w:p>
    <w:p w:rsidR="007F32A8" w:rsidRPr="00D84FDB" w:rsidRDefault="00E36F20" w:rsidP="00D84FDB">
      <w:pPr>
        <w:pStyle w:val="a3"/>
        <w:widowControl w:val="0"/>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sidRPr="00D84FDB">
        <w:rPr>
          <w:rFonts w:ascii="Times New Roman CYR" w:hAnsi="Times New Roman CYR" w:cs="Times New Roman CYR"/>
          <w:sz w:val="24"/>
          <w:szCs w:val="24"/>
        </w:rPr>
        <w:t xml:space="preserve">приймати рiшення про вiдрядження, включаючи закордоннi дiловi поїздки; </w:t>
      </w:r>
    </w:p>
    <w:p w:rsidR="007F32A8" w:rsidRPr="00D84FDB" w:rsidRDefault="00E36F20" w:rsidP="00D84FDB">
      <w:pPr>
        <w:pStyle w:val="a3"/>
        <w:widowControl w:val="0"/>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sidRPr="00D84FDB">
        <w:rPr>
          <w:rFonts w:ascii="Times New Roman CYR" w:hAnsi="Times New Roman CYR" w:cs="Times New Roman CYR"/>
          <w:sz w:val="24"/>
          <w:szCs w:val="24"/>
        </w:rPr>
        <w:t>вживати заходи по досудовому врегулюванню спорiв, пiдписувати позови, заяви, скарги, та будь-якi iншi документи процесуального характеру; брати участь у судових процесах особисто або забезпечувати участь iншого (iнших) члена (членiв) виконавчого органу у судi, якi вiдповiдно до вимог чинного законодавства мають право здiйснювати самопредставництво в судi;</w:t>
      </w:r>
    </w:p>
    <w:p w:rsidR="007F32A8" w:rsidRPr="00D84FDB" w:rsidRDefault="00E36F20" w:rsidP="00D84FDB">
      <w:pPr>
        <w:pStyle w:val="a3"/>
        <w:widowControl w:val="0"/>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sidRPr="00D84FDB">
        <w:rPr>
          <w:rFonts w:ascii="Times New Roman CYR" w:hAnsi="Times New Roman CYR" w:cs="Times New Roman CYR"/>
          <w:sz w:val="24"/>
          <w:szCs w:val="24"/>
        </w:rPr>
        <w:t xml:space="preserve">виносити у встановленому порядку на розгляд Дирекцiї, Наглядової ради, Загальних </w:t>
      </w:r>
      <w:r w:rsidRPr="00D84FDB">
        <w:rPr>
          <w:rFonts w:ascii="Times New Roman CYR" w:hAnsi="Times New Roman CYR" w:cs="Times New Roman CYR"/>
          <w:sz w:val="24"/>
          <w:szCs w:val="24"/>
        </w:rPr>
        <w:lastRenderedPageBreak/>
        <w:t>зборiв питання, пов'язанi з дiяльнiстю Товариства;</w:t>
      </w:r>
    </w:p>
    <w:p w:rsidR="007F32A8" w:rsidRPr="00D84FDB" w:rsidRDefault="00E36F20" w:rsidP="00D84FDB">
      <w:pPr>
        <w:pStyle w:val="a3"/>
        <w:widowControl w:val="0"/>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sidRPr="00D84FDB">
        <w:rPr>
          <w:rFonts w:ascii="Times New Roman CYR" w:hAnsi="Times New Roman CYR" w:cs="Times New Roman CYR"/>
          <w:sz w:val="24"/>
          <w:szCs w:val="24"/>
        </w:rPr>
        <w:t>приймати участь в Загальних зборах;</w:t>
      </w:r>
    </w:p>
    <w:p w:rsidR="007F32A8" w:rsidRPr="00D84FDB" w:rsidRDefault="00E36F20" w:rsidP="00D84FDB">
      <w:pPr>
        <w:pStyle w:val="a3"/>
        <w:widowControl w:val="0"/>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sidRPr="00D84FDB">
        <w:rPr>
          <w:rFonts w:ascii="Times New Roman CYR" w:hAnsi="Times New Roman CYR" w:cs="Times New Roman CYR"/>
          <w:sz w:val="24"/>
          <w:szCs w:val="24"/>
        </w:rPr>
        <w:t>здiйснювати iншi функцiї, необхiднi для забезпечення поточної дiяльностi Товариства, за дорученням Загальних зборiв або Наглядової ради Товариства.</w:t>
      </w:r>
    </w:p>
    <w:p w:rsidR="007F32A8" w:rsidRPr="00D84FDB" w:rsidRDefault="007F32A8">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інформація аудитора щодо звіту про корпоративне управління</w:t>
      </w:r>
    </w:p>
    <w:p w:rsidR="007F32A8" w:rsidRDefault="00E36F20" w:rsidP="002A5F6F">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A5F6F">
        <w:rPr>
          <w:rFonts w:ascii="Times New Roman CYR" w:hAnsi="Times New Roman CYR" w:cs="Times New Roman CYR"/>
          <w:sz w:val="24"/>
          <w:szCs w:val="24"/>
          <w:lang w:val="uk-UA"/>
        </w:rPr>
        <w:t>За результатами виконаних процедур перев</w:t>
      </w:r>
      <w:r>
        <w:rPr>
          <w:rFonts w:ascii="Times New Roman CYR" w:hAnsi="Times New Roman CYR" w:cs="Times New Roman CYR"/>
          <w:sz w:val="24"/>
          <w:szCs w:val="24"/>
        </w:rPr>
        <w:t>i</w:t>
      </w:r>
      <w:r w:rsidRPr="002A5F6F">
        <w:rPr>
          <w:rFonts w:ascii="Times New Roman CYR" w:hAnsi="Times New Roman CYR" w:cs="Times New Roman CYR"/>
          <w:sz w:val="24"/>
          <w:szCs w:val="24"/>
          <w:lang w:val="uk-UA"/>
        </w:rPr>
        <w:t>рки стану корпоративного управл</w:t>
      </w:r>
      <w:r>
        <w:rPr>
          <w:rFonts w:ascii="Times New Roman CYR" w:hAnsi="Times New Roman CYR" w:cs="Times New Roman CYR"/>
          <w:sz w:val="24"/>
          <w:szCs w:val="24"/>
        </w:rPr>
        <w:t>i</w:t>
      </w:r>
      <w:r w:rsidRPr="002A5F6F">
        <w:rPr>
          <w:rFonts w:ascii="Times New Roman CYR" w:hAnsi="Times New Roman CYR" w:cs="Times New Roman CYR"/>
          <w:sz w:val="24"/>
          <w:szCs w:val="24"/>
          <w:lang w:val="uk-UA"/>
        </w:rPr>
        <w:t>ння аудитор д</w:t>
      </w:r>
      <w:r>
        <w:rPr>
          <w:rFonts w:ascii="Times New Roman CYR" w:hAnsi="Times New Roman CYR" w:cs="Times New Roman CYR"/>
          <w:sz w:val="24"/>
          <w:szCs w:val="24"/>
        </w:rPr>
        <w:t>i</w:t>
      </w:r>
      <w:r w:rsidRPr="002A5F6F">
        <w:rPr>
          <w:rFonts w:ascii="Times New Roman CYR" w:hAnsi="Times New Roman CYR" w:cs="Times New Roman CYR"/>
          <w:sz w:val="24"/>
          <w:szCs w:val="24"/>
          <w:lang w:val="uk-UA"/>
        </w:rPr>
        <w:t>йшов висновку, що внутр</w:t>
      </w:r>
      <w:r>
        <w:rPr>
          <w:rFonts w:ascii="Times New Roman CYR" w:hAnsi="Times New Roman CYR" w:cs="Times New Roman CYR"/>
          <w:sz w:val="24"/>
          <w:szCs w:val="24"/>
        </w:rPr>
        <w:t>i</w:t>
      </w:r>
      <w:r w:rsidRPr="002A5F6F">
        <w:rPr>
          <w:rFonts w:ascii="Times New Roman CYR" w:hAnsi="Times New Roman CYR" w:cs="Times New Roman CYR"/>
          <w:sz w:val="24"/>
          <w:szCs w:val="24"/>
          <w:lang w:val="uk-UA"/>
        </w:rPr>
        <w:t>шня система заход</w:t>
      </w:r>
      <w:r>
        <w:rPr>
          <w:rFonts w:ascii="Times New Roman CYR" w:hAnsi="Times New Roman CYR" w:cs="Times New Roman CYR"/>
          <w:sz w:val="24"/>
          <w:szCs w:val="24"/>
        </w:rPr>
        <w:t>i</w:t>
      </w:r>
      <w:r w:rsidRPr="002A5F6F">
        <w:rPr>
          <w:rFonts w:ascii="Times New Roman CYR" w:hAnsi="Times New Roman CYR" w:cs="Times New Roman CYR"/>
          <w:sz w:val="24"/>
          <w:szCs w:val="24"/>
          <w:lang w:val="uk-UA"/>
        </w:rPr>
        <w:t xml:space="preserve">в </w:t>
      </w:r>
      <w:r>
        <w:rPr>
          <w:rFonts w:ascii="Times New Roman CYR" w:hAnsi="Times New Roman CYR" w:cs="Times New Roman CYR"/>
          <w:sz w:val="24"/>
          <w:szCs w:val="24"/>
        </w:rPr>
        <w:t>i</w:t>
      </w:r>
      <w:r w:rsidRPr="002A5F6F">
        <w:rPr>
          <w:rFonts w:ascii="Times New Roman CYR" w:hAnsi="Times New Roman CYR" w:cs="Times New Roman CYR"/>
          <w:sz w:val="24"/>
          <w:szCs w:val="24"/>
          <w:lang w:val="uk-UA"/>
        </w:rPr>
        <w:t>з запоб</w:t>
      </w:r>
      <w:r>
        <w:rPr>
          <w:rFonts w:ascii="Times New Roman CYR" w:hAnsi="Times New Roman CYR" w:cs="Times New Roman CYR"/>
          <w:sz w:val="24"/>
          <w:szCs w:val="24"/>
        </w:rPr>
        <w:t>i</w:t>
      </w:r>
      <w:r w:rsidRPr="002A5F6F">
        <w:rPr>
          <w:rFonts w:ascii="Times New Roman CYR" w:hAnsi="Times New Roman CYR" w:cs="Times New Roman CYR"/>
          <w:sz w:val="24"/>
          <w:szCs w:val="24"/>
          <w:lang w:val="uk-UA"/>
        </w:rPr>
        <w:t>гання та м</w:t>
      </w:r>
      <w:r>
        <w:rPr>
          <w:rFonts w:ascii="Times New Roman CYR" w:hAnsi="Times New Roman CYR" w:cs="Times New Roman CYR"/>
          <w:sz w:val="24"/>
          <w:szCs w:val="24"/>
        </w:rPr>
        <w:t>i</w:t>
      </w:r>
      <w:r w:rsidRPr="002A5F6F">
        <w:rPr>
          <w:rFonts w:ascii="Times New Roman CYR" w:hAnsi="Times New Roman CYR" w:cs="Times New Roman CYR"/>
          <w:sz w:val="24"/>
          <w:szCs w:val="24"/>
          <w:lang w:val="uk-UA"/>
        </w:rPr>
        <w:t>н</w:t>
      </w:r>
      <w:r>
        <w:rPr>
          <w:rFonts w:ascii="Times New Roman CYR" w:hAnsi="Times New Roman CYR" w:cs="Times New Roman CYR"/>
          <w:sz w:val="24"/>
          <w:szCs w:val="24"/>
        </w:rPr>
        <w:t>i</w:t>
      </w:r>
      <w:r w:rsidRPr="002A5F6F">
        <w:rPr>
          <w:rFonts w:ascii="Times New Roman CYR" w:hAnsi="Times New Roman CYR" w:cs="Times New Roman CYR"/>
          <w:sz w:val="24"/>
          <w:szCs w:val="24"/>
          <w:lang w:val="uk-UA"/>
        </w:rPr>
        <w:t>м</w:t>
      </w:r>
      <w:r>
        <w:rPr>
          <w:rFonts w:ascii="Times New Roman CYR" w:hAnsi="Times New Roman CYR" w:cs="Times New Roman CYR"/>
          <w:sz w:val="24"/>
          <w:szCs w:val="24"/>
        </w:rPr>
        <w:t>i</w:t>
      </w:r>
      <w:r w:rsidRPr="002A5F6F">
        <w:rPr>
          <w:rFonts w:ascii="Times New Roman CYR" w:hAnsi="Times New Roman CYR" w:cs="Times New Roman CYR"/>
          <w:sz w:val="24"/>
          <w:szCs w:val="24"/>
          <w:lang w:val="uk-UA"/>
        </w:rPr>
        <w:t>зац</w:t>
      </w:r>
      <w:r>
        <w:rPr>
          <w:rFonts w:ascii="Times New Roman CYR" w:hAnsi="Times New Roman CYR" w:cs="Times New Roman CYR"/>
          <w:sz w:val="24"/>
          <w:szCs w:val="24"/>
        </w:rPr>
        <w:t>i</w:t>
      </w:r>
      <w:r w:rsidRPr="002A5F6F">
        <w:rPr>
          <w:rFonts w:ascii="Times New Roman CYR" w:hAnsi="Times New Roman CYR" w:cs="Times New Roman CYR"/>
          <w:sz w:val="24"/>
          <w:szCs w:val="24"/>
          <w:lang w:val="uk-UA"/>
        </w:rPr>
        <w:t>ї впливу ризик</w:t>
      </w:r>
      <w:r>
        <w:rPr>
          <w:rFonts w:ascii="Times New Roman CYR" w:hAnsi="Times New Roman CYR" w:cs="Times New Roman CYR"/>
          <w:sz w:val="24"/>
          <w:szCs w:val="24"/>
        </w:rPr>
        <w:t>i</w:t>
      </w:r>
      <w:r w:rsidRPr="002A5F6F">
        <w:rPr>
          <w:rFonts w:ascii="Times New Roman CYR" w:hAnsi="Times New Roman CYR" w:cs="Times New Roman CYR"/>
          <w:sz w:val="24"/>
          <w:szCs w:val="24"/>
          <w:lang w:val="uk-UA"/>
        </w:rPr>
        <w:t xml:space="preserve">в забезпечує захист </w:t>
      </w:r>
      <w:r>
        <w:rPr>
          <w:rFonts w:ascii="Times New Roman CYR" w:hAnsi="Times New Roman CYR" w:cs="Times New Roman CYR"/>
          <w:sz w:val="24"/>
          <w:szCs w:val="24"/>
        </w:rPr>
        <w:t>i</w:t>
      </w:r>
      <w:r w:rsidRPr="002A5F6F">
        <w:rPr>
          <w:rFonts w:ascii="Times New Roman CYR" w:hAnsi="Times New Roman CYR" w:cs="Times New Roman CYR"/>
          <w:sz w:val="24"/>
          <w:szCs w:val="24"/>
          <w:lang w:val="uk-UA"/>
        </w:rPr>
        <w:t xml:space="preserve"> збереження актив</w:t>
      </w:r>
      <w:r>
        <w:rPr>
          <w:rFonts w:ascii="Times New Roman CYR" w:hAnsi="Times New Roman CYR" w:cs="Times New Roman CYR"/>
          <w:sz w:val="24"/>
          <w:szCs w:val="24"/>
        </w:rPr>
        <w:t>i</w:t>
      </w:r>
      <w:r w:rsidRPr="002A5F6F">
        <w:rPr>
          <w:rFonts w:ascii="Times New Roman CYR" w:hAnsi="Times New Roman CYR" w:cs="Times New Roman CYR"/>
          <w:sz w:val="24"/>
          <w:szCs w:val="24"/>
          <w:lang w:val="uk-UA"/>
        </w:rPr>
        <w:t xml:space="preserve">в Товариства, повноти </w:t>
      </w:r>
      <w:r>
        <w:rPr>
          <w:rFonts w:ascii="Times New Roman CYR" w:hAnsi="Times New Roman CYR" w:cs="Times New Roman CYR"/>
          <w:sz w:val="24"/>
          <w:szCs w:val="24"/>
        </w:rPr>
        <w:t>i</w:t>
      </w:r>
      <w:r w:rsidRPr="002A5F6F">
        <w:rPr>
          <w:rFonts w:ascii="Times New Roman CYR" w:hAnsi="Times New Roman CYR" w:cs="Times New Roman CYR"/>
          <w:sz w:val="24"/>
          <w:szCs w:val="24"/>
          <w:lang w:val="uk-UA"/>
        </w:rPr>
        <w:t xml:space="preserve"> точност</w:t>
      </w:r>
      <w:r>
        <w:rPr>
          <w:rFonts w:ascii="Times New Roman CYR" w:hAnsi="Times New Roman CYR" w:cs="Times New Roman CYR"/>
          <w:sz w:val="24"/>
          <w:szCs w:val="24"/>
        </w:rPr>
        <w:t>i</w:t>
      </w:r>
      <w:r w:rsidRPr="002A5F6F">
        <w:rPr>
          <w:rFonts w:ascii="Times New Roman CYR" w:hAnsi="Times New Roman CYR" w:cs="Times New Roman CYR"/>
          <w:sz w:val="24"/>
          <w:szCs w:val="24"/>
          <w:lang w:val="uk-UA"/>
        </w:rPr>
        <w:t xml:space="preserve"> обл</w:t>
      </w:r>
      <w:r>
        <w:rPr>
          <w:rFonts w:ascii="Times New Roman CYR" w:hAnsi="Times New Roman CYR" w:cs="Times New Roman CYR"/>
          <w:sz w:val="24"/>
          <w:szCs w:val="24"/>
        </w:rPr>
        <w:t>i</w:t>
      </w:r>
      <w:r w:rsidRPr="002A5F6F">
        <w:rPr>
          <w:rFonts w:ascii="Times New Roman CYR" w:hAnsi="Times New Roman CYR" w:cs="Times New Roman CYR"/>
          <w:sz w:val="24"/>
          <w:szCs w:val="24"/>
          <w:lang w:val="uk-UA"/>
        </w:rPr>
        <w:t>кової документац</w:t>
      </w:r>
      <w:r>
        <w:rPr>
          <w:rFonts w:ascii="Times New Roman CYR" w:hAnsi="Times New Roman CYR" w:cs="Times New Roman CYR"/>
          <w:sz w:val="24"/>
          <w:szCs w:val="24"/>
        </w:rPr>
        <w:t>i</w:t>
      </w:r>
      <w:r w:rsidRPr="002A5F6F">
        <w:rPr>
          <w:rFonts w:ascii="Times New Roman CYR" w:hAnsi="Times New Roman CYR" w:cs="Times New Roman CYR"/>
          <w:sz w:val="24"/>
          <w:szCs w:val="24"/>
          <w:lang w:val="uk-UA"/>
        </w:rPr>
        <w:t>ї та включає процедури прийняття р</w:t>
      </w:r>
      <w:r>
        <w:rPr>
          <w:rFonts w:ascii="Times New Roman CYR" w:hAnsi="Times New Roman CYR" w:cs="Times New Roman CYR"/>
          <w:sz w:val="24"/>
          <w:szCs w:val="24"/>
        </w:rPr>
        <w:t>i</w:t>
      </w:r>
      <w:r w:rsidRPr="002A5F6F">
        <w:rPr>
          <w:rFonts w:ascii="Times New Roman CYR" w:hAnsi="Times New Roman CYR" w:cs="Times New Roman CYR"/>
          <w:sz w:val="24"/>
          <w:szCs w:val="24"/>
          <w:lang w:val="uk-UA"/>
        </w:rPr>
        <w:t>шень щодо д</w:t>
      </w:r>
      <w:r>
        <w:rPr>
          <w:rFonts w:ascii="Times New Roman CYR" w:hAnsi="Times New Roman CYR" w:cs="Times New Roman CYR"/>
          <w:sz w:val="24"/>
          <w:szCs w:val="24"/>
        </w:rPr>
        <w:t>i</w:t>
      </w:r>
      <w:r w:rsidRPr="002A5F6F">
        <w:rPr>
          <w:rFonts w:ascii="Times New Roman CYR" w:hAnsi="Times New Roman CYR" w:cs="Times New Roman CYR"/>
          <w:sz w:val="24"/>
          <w:szCs w:val="24"/>
          <w:lang w:val="uk-UA"/>
        </w:rPr>
        <w:t>яльност</w:t>
      </w:r>
      <w:r>
        <w:rPr>
          <w:rFonts w:ascii="Times New Roman CYR" w:hAnsi="Times New Roman CYR" w:cs="Times New Roman CYR"/>
          <w:sz w:val="24"/>
          <w:szCs w:val="24"/>
        </w:rPr>
        <w:t>i</w:t>
      </w:r>
      <w:r w:rsidRPr="002A5F6F">
        <w:rPr>
          <w:rFonts w:ascii="Times New Roman CYR" w:hAnsi="Times New Roman CYR" w:cs="Times New Roman CYR"/>
          <w:sz w:val="24"/>
          <w:szCs w:val="24"/>
          <w:lang w:val="uk-UA"/>
        </w:rPr>
        <w:t xml:space="preserve"> Приватного акц</w:t>
      </w:r>
      <w:r>
        <w:rPr>
          <w:rFonts w:ascii="Times New Roman CYR" w:hAnsi="Times New Roman CYR" w:cs="Times New Roman CYR"/>
          <w:sz w:val="24"/>
          <w:szCs w:val="24"/>
        </w:rPr>
        <w:t>i</w:t>
      </w:r>
      <w:r w:rsidRPr="002A5F6F">
        <w:rPr>
          <w:rFonts w:ascii="Times New Roman CYR" w:hAnsi="Times New Roman CYR" w:cs="Times New Roman CYR"/>
          <w:sz w:val="24"/>
          <w:szCs w:val="24"/>
          <w:lang w:val="uk-UA"/>
        </w:rPr>
        <w:t>онерного товариства "П</w:t>
      </w:r>
      <w:r>
        <w:rPr>
          <w:rFonts w:ascii="Times New Roman CYR" w:hAnsi="Times New Roman CYR" w:cs="Times New Roman CYR"/>
          <w:sz w:val="24"/>
          <w:szCs w:val="24"/>
        </w:rPr>
        <w:t>i</w:t>
      </w:r>
      <w:r w:rsidRPr="002A5F6F">
        <w:rPr>
          <w:rFonts w:ascii="Times New Roman CYR" w:hAnsi="Times New Roman CYR" w:cs="Times New Roman CYR"/>
          <w:sz w:val="24"/>
          <w:szCs w:val="24"/>
          <w:lang w:val="uk-UA"/>
        </w:rPr>
        <w:t xml:space="preserve">дприємство з </w:t>
      </w:r>
      <w:r>
        <w:rPr>
          <w:rFonts w:ascii="Times New Roman CYR" w:hAnsi="Times New Roman CYR" w:cs="Times New Roman CYR"/>
          <w:sz w:val="24"/>
          <w:szCs w:val="24"/>
        </w:rPr>
        <w:t>i</w:t>
      </w:r>
      <w:r w:rsidRPr="002A5F6F">
        <w:rPr>
          <w:rFonts w:ascii="Times New Roman CYR" w:hAnsi="Times New Roman CYR" w:cs="Times New Roman CYR"/>
          <w:sz w:val="24"/>
          <w:szCs w:val="24"/>
          <w:lang w:val="uk-UA"/>
        </w:rPr>
        <w:t xml:space="preserve">ноземними </w:t>
      </w:r>
      <w:r>
        <w:rPr>
          <w:rFonts w:ascii="Times New Roman CYR" w:hAnsi="Times New Roman CYR" w:cs="Times New Roman CYR"/>
          <w:sz w:val="24"/>
          <w:szCs w:val="24"/>
        </w:rPr>
        <w:t>i</w:t>
      </w:r>
      <w:r w:rsidRPr="002A5F6F">
        <w:rPr>
          <w:rFonts w:ascii="Times New Roman CYR" w:hAnsi="Times New Roman CYR" w:cs="Times New Roman CYR"/>
          <w:sz w:val="24"/>
          <w:szCs w:val="24"/>
          <w:lang w:val="uk-UA"/>
        </w:rPr>
        <w:t>нвестиц</w:t>
      </w:r>
      <w:r>
        <w:rPr>
          <w:rFonts w:ascii="Times New Roman CYR" w:hAnsi="Times New Roman CYR" w:cs="Times New Roman CYR"/>
          <w:sz w:val="24"/>
          <w:szCs w:val="24"/>
        </w:rPr>
        <w:t>i</w:t>
      </w:r>
      <w:r w:rsidRPr="002A5F6F">
        <w:rPr>
          <w:rFonts w:ascii="Times New Roman CYR" w:hAnsi="Times New Roman CYR" w:cs="Times New Roman CYR"/>
          <w:sz w:val="24"/>
          <w:szCs w:val="24"/>
          <w:lang w:val="uk-UA"/>
        </w:rPr>
        <w:t>ями "</w:t>
      </w:r>
      <w:r>
        <w:rPr>
          <w:rFonts w:ascii="Times New Roman CYR" w:hAnsi="Times New Roman CYR" w:cs="Times New Roman CYR"/>
          <w:sz w:val="24"/>
          <w:szCs w:val="24"/>
        </w:rPr>
        <w:t>I</w:t>
      </w:r>
      <w:r w:rsidRPr="002A5F6F">
        <w:rPr>
          <w:rFonts w:ascii="Times New Roman CYR" w:hAnsi="Times New Roman CYR" w:cs="Times New Roman CYR"/>
          <w:sz w:val="24"/>
          <w:szCs w:val="24"/>
          <w:lang w:val="uk-UA"/>
        </w:rPr>
        <w:t>нтервибухпром", а також розпод</w:t>
      </w:r>
      <w:r>
        <w:rPr>
          <w:rFonts w:ascii="Times New Roman CYR" w:hAnsi="Times New Roman CYR" w:cs="Times New Roman CYR"/>
          <w:sz w:val="24"/>
          <w:szCs w:val="24"/>
        </w:rPr>
        <w:t>i</w:t>
      </w:r>
      <w:r w:rsidRPr="002A5F6F">
        <w:rPr>
          <w:rFonts w:ascii="Times New Roman CYR" w:hAnsi="Times New Roman CYR" w:cs="Times New Roman CYR"/>
          <w:sz w:val="24"/>
          <w:szCs w:val="24"/>
          <w:lang w:val="uk-UA"/>
        </w:rPr>
        <w:t xml:space="preserve">л прав </w:t>
      </w:r>
      <w:r>
        <w:rPr>
          <w:rFonts w:ascii="Times New Roman CYR" w:hAnsi="Times New Roman CYR" w:cs="Times New Roman CYR"/>
          <w:sz w:val="24"/>
          <w:szCs w:val="24"/>
        </w:rPr>
        <w:t>i</w:t>
      </w:r>
      <w:r w:rsidRPr="002A5F6F">
        <w:rPr>
          <w:rFonts w:ascii="Times New Roman CYR" w:hAnsi="Times New Roman CYR" w:cs="Times New Roman CYR"/>
          <w:sz w:val="24"/>
          <w:szCs w:val="24"/>
          <w:lang w:val="uk-UA"/>
        </w:rPr>
        <w:t xml:space="preserve"> обов'язк</w:t>
      </w:r>
      <w:r>
        <w:rPr>
          <w:rFonts w:ascii="Times New Roman CYR" w:hAnsi="Times New Roman CYR" w:cs="Times New Roman CYR"/>
          <w:sz w:val="24"/>
          <w:szCs w:val="24"/>
        </w:rPr>
        <w:t>i</w:t>
      </w:r>
      <w:r w:rsidRPr="002A5F6F">
        <w:rPr>
          <w:rFonts w:ascii="Times New Roman CYR" w:hAnsi="Times New Roman CYR" w:cs="Times New Roman CYR"/>
          <w:sz w:val="24"/>
          <w:szCs w:val="24"/>
          <w:lang w:val="uk-UA"/>
        </w:rPr>
        <w:t>в м</w:t>
      </w:r>
      <w:r>
        <w:rPr>
          <w:rFonts w:ascii="Times New Roman CYR" w:hAnsi="Times New Roman CYR" w:cs="Times New Roman CYR"/>
          <w:sz w:val="24"/>
          <w:szCs w:val="24"/>
        </w:rPr>
        <w:t>i</w:t>
      </w:r>
      <w:r w:rsidRPr="002A5F6F">
        <w:rPr>
          <w:rFonts w:ascii="Times New Roman CYR" w:hAnsi="Times New Roman CYR" w:cs="Times New Roman CYR"/>
          <w:sz w:val="24"/>
          <w:szCs w:val="24"/>
          <w:lang w:val="uk-UA"/>
        </w:rPr>
        <w:t>ж органами Товариства та його учасниками стосовно управл</w:t>
      </w:r>
      <w:r>
        <w:rPr>
          <w:rFonts w:ascii="Times New Roman CYR" w:hAnsi="Times New Roman CYR" w:cs="Times New Roman CYR"/>
          <w:sz w:val="24"/>
          <w:szCs w:val="24"/>
        </w:rPr>
        <w:t>i</w:t>
      </w:r>
      <w:r w:rsidRPr="002A5F6F">
        <w:rPr>
          <w:rFonts w:ascii="Times New Roman CYR" w:hAnsi="Times New Roman CYR" w:cs="Times New Roman CYR"/>
          <w:sz w:val="24"/>
          <w:szCs w:val="24"/>
          <w:lang w:val="uk-UA"/>
        </w:rPr>
        <w:t xml:space="preserve">ння ним. </w:t>
      </w:r>
      <w:r>
        <w:rPr>
          <w:rFonts w:ascii="Times New Roman CYR" w:hAnsi="Times New Roman CYR" w:cs="Times New Roman CYR"/>
          <w:sz w:val="24"/>
          <w:szCs w:val="24"/>
        </w:rPr>
        <w:t>Прийнята та функцiонуюча система управлiння у Товариства у повнiй мiрi вiдповiдає вимогам Статуту та чинного законодавства.</w:t>
      </w:r>
    </w:p>
    <w:p w:rsidR="007F32A8" w:rsidRPr="002A5F6F" w:rsidRDefault="007F32A8">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DC321A" w:rsidRPr="0072327E" w:rsidRDefault="00DC321A" w:rsidP="00534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72327E">
        <w:rPr>
          <w:rFonts w:ascii="Times New Roman" w:eastAsia="Times New Roman" w:hAnsi="Times New Roman" w:cs="Times New Roman"/>
          <w:color w:val="000000"/>
          <w:sz w:val="24"/>
          <w:szCs w:val="24"/>
        </w:rPr>
        <w:t>Партнер  із завдання з аудиту, результатом якого є цей звіт незалежного</w:t>
      </w:r>
      <w:r w:rsidRPr="0072327E">
        <w:rPr>
          <w:rFonts w:ascii="Times New Roman" w:eastAsia="Times New Roman" w:hAnsi="Times New Roman" w:cs="Times New Roman"/>
          <w:color w:val="000000"/>
          <w:sz w:val="24"/>
          <w:szCs w:val="24"/>
          <w:lang w:val="uk-UA"/>
        </w:rPr>
        <w:t xml:space="preserve"> </w:t>
      </w:r>
      <w:r w:rsidRPr="0072327E">
        <w:rPr>
          <w:rFonts w:ascii="Times New Roman" w:eastAsia="Times New Roman" w:hAnsi="Times New Roman" w:cs="Times New Roman"/>
          <w:color w:val="000000"/>
          <w:sz w:val="24"/>
          <w:szCs w:val="24"/>
        </w:rPr>
        <w:t>аудитора є:</w:t>
      </w:r>
    </w:p>
    <w:p w:rsidR="00DC321A" w:rsidRPr="0072327E" w:rsidRDefault="00DC321A" w:rsidP="00534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DC321A" w:rsidRPr="0072327E" w:rsidRDefault="00DC321A" w:rsidP="00534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uk-UA"/>
        </w:rPr>
      </w:pPr>
      <w:r w:rsidRPr="0072327E">
        <w:rPr>
          <w:rFonts w:ascii="Times New Roman" w:eastAsia="Times New Roman" w:hAnsi="Times New Roman" w:cs="Times New Roman"/>
          <w:color w:val="000000"/>
          <w:sz w:val="24"/>
          <w:szCs w:val="24"/>
        </w:rPr>
        <w:t xml:space="preserve">Аудитор      </w:t>
      </w:r>
    </w:p>
    <w:p w:rsidR="00DC321A" w:rsidRPr="0072327E" w:rsidRDefault="00DC321A" w:rsidP="00534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uk-UA"/>
        </w:rPr>
      </w:pPr>
      <w:r w:rsidRPr="0072327E">
        <w:rPr>
          <w:rFonts w:ascii="Times New Roman" w:eastAsia="Times New Roman" w:hAnsi="Times New Roman" w:cs="Times New Roman"/>
          <w:color w:val="000000"/>
          <w:sz w:val="24"/>
          <w:szCs w:val="24"/>
          <w:lang w:val="uk-UA"/>
        </w:rPr>
        <w:t xml:space="preserve">      Субота О.Ю.</w:t>
      </w:r>
    </w:p>
    <w:p w:rsidR="00DC321A" w:rsidRPr="0072327E" w:rsidRDefault="00DC321A" w:rsidP="00534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uk-UA"/>
        </w:rPr>
      </w:pPr>
      <w:r w:rsidRPr="0072327E">
        <w:rPr>
          <w:rFonts w:ascii="Times New Roman" w:eastAsia="Times New Roman" w:hAnsi="Times New Roman" w:cs="Times New Roman"/>
          <w:color w:val="000000"/>
          <w:sz w:val="24"/>
          <w:szCs w:val="24"/>
          <w:lang w:val="uk-UA"/>
        </w:rPr>
        <w:t>Номер  у розділі «АУДИТОРИ» Реєстру аудиторів та суб’єктів аудиторської діяльності  101144</w:t>
      </w:r>
    </w:p>
    <w:p w:rsidR="00DC321A" w:rsidRPr="0072327E" w:rsidRDefault="00DC321A" w:rsidP="00534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uk-UA"/>
        </w:rPr>
      </w:pPr>
    </w:p>
    <w:p w:rsidR="00DC321A" w:rsidRPr="0072327E" w:rsidRDefault="00DC321A" w:rsidP="00534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72327E">
        <w:rPr>
          <w:rFonts w:ascii="Times New Roman" w:eastAsia="Times New Roman" w:hAnsi="Times New Roman" w:cs="Times New Roman"/>
          <w:color w:val="000000"/>
          <w:sz w:val="24"/>
          <w:szCs w:val="24"/>
        </w:rPr>
        <w:t xml:space="preserve">Генеральний директор ТОВ АФ «ФОРУМ»                                       </w:t>
      </w:r>
    </w:p>
    <w:p w:rsidR="00DC321A" w:rsidRPr="0072327E" w:rsidRDefault="00DC321A" w:rsidP="00534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72327E">
        <w:rPr>
          <w:rFonts w:ascii="Times New Roman" w:eastAsia="Times New Roman" w:hAnsi="Times New Roman" w:cs="Times New Roman"/>
          <w:color w:val="000000"/>
          <w:sz w:val="24"/>
          <w:szCs w:val="24"/>
        </w:rPr>
        <w:t xml:space="preserve">      Кругла Н.М.</w:t>
      </w:r>
    </w:p>
    <w:p w:rsidR="00DC321A" w:rsidRPr="00DC321A" w:rsidRDefault="00DC321A" w:rsidP="00534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72327E">
        <w:rPr>
          <w:rFonts w:ascii="Times New Roman" w:eastAsia="Times New Roman" w:hAnsi="Times New Roman" w:cs="Times New Roman"/>
          <w:color w:val="000000"/>
          <w:sz w:val="24"/>
          <w:szCs w:val="24"/>
        </w:rPr>
        <w:t>(Зареєстровано  у розділі «Суб’єкти аудиторської діяльності,</w:t>
      </w:r>
      <w:r w:rsidRPr="0072327E">
        <w:rPr>
          <w:rFonts w:ascii="Times New Roman" w:eastAsia="Times New Roman" w:hAnsi="Times New Roman" w:cs="Times New Roman"/>
          <w:color w:val="000000"/>
          <w:sz w:val="24"/>
          <w:szCs w:val="24"/>
          <w:lang w:val="uk-UA"/>
        </w:rPr>
        <w:t xml:space="preserve"> </w:t>
      </w:r>
      <w:r w:rsidRPr="0072327E">
        <w:rPr>
          <w:rFonts w:ascii="Times New Roman" w:eastAsia="Times New Roman" w:hAnsi="Times New Roman" w:cs="Times New Roman"/>
          <w:color w:val="000000"/>
          <w:sz w:val="24"/>
          <w:szCs w:val="24"/>
        </w:rPr>
        <w:t>які мають право проводити обов’язковий аудит</w:t>
      </w:r>
      <w:r w:rsidRPr="0072327E">
        <w:rPr>
          <w:rFonts w:ascii="Times New Roman" w:eastAsia="Times New Roman" w:hAnsi="Times New Roman" w:cs="Times New Roman"/>
          <w:color w:val="000000"/>
          <w:sz w:val="24"/>
          <w:szCs w:val="24"/>
          <w:lang w:val="uk-UA"/>
        </w:rPr>
        <w:t xml:space="preserve"> </w:t>
      </w:r>
      <w:r w:rsidRPr="0072327E">
        <w:rPr>
          <w:rFonts w:ascii="Times New Roman" w:eastAsia="Times New Roman" w:hAnsi="Times New Roman" w:cs="Times New Roman"/>
          <w:color w:val="000000"/>
          <w:sz w:val="24"/>
          <w:szCs w:val="24"/>
        </w:rPr>
        <w:t>фінансової звітності» Реєстру  аудиторів</w:t>
      </w:r>
      <w:r w:rsidRPr="0072327E">
        <w:rPr>
          <w:rFonts w:ascii="Times New Roman" w:eastAsia="Times New Roman" w:hAnsi="Times New Roman" w:cs="Times New Roman"/>
          <w:color w:val="000000"/>
          <w:sz w:val="24"/>
          <w:szCs w:val="24"/>
          <w:lang w:val="uk-UA"/>
        </w:rPr>
        <w:t xml:space="preserve"> </w:t>
      </w:r>
      <w:r w:rsidRPr="0072327E">
        <w:rPr>
          <w:rFonts w:ascii="Times New Roman" w:eastAsia="Times New Roman" w:hAnsi="Times New Roman" w:cs="Times New Roman"/>
          <w:color w:val="000000"/>
          <w:sz w:val="24"/>
          <w:szCs w:val="24"/>
        </w:rPr>
        <w:t>та суб’єктів аудиторської діяльності за номером 0733)</w:t>
      </w:r>
    </w:p>
    <w:p w:rsidR="007F32A8" w:rsidRPr="00DC321A" w:rsidRDefault="00DC321A" w:rsidP="0053421C">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sidRPr="0072327E">
        <w:rPr>
          <w:rFonts w:ascii="Times New Roman" w:eastAsia="Times New Roman" w:hAnsi="Times New Roman" w:cs="Times New Roman"/>
          <w:color w:val="000000"/>
          <w:sz w:val="24"/>
          <w:szCs w:val="24"/>
        </w:rPr>
        <w:t>Номер  у розділі «АУДИТОРИ» реєстру аудиторів</w:t>
      </w:r>
      <w:r w:rsidRPr="0072327E">
        <w:rPr>
          <w:rFonts w:ascii="Times New Roman" w:eastAsia="Times New Roman" w:hAnsi="Times New Roman" w:cs="Times New Roman"/>
          <w:color w:val="000000"/>
          <w:sz w:val="24"/>
          <w:szCs w:val="24"/>
          <w:lang w:val="uk-UA"/>
        </w:rPr>
        <w:t xml:space="preserve"> </w:t>
      </w:r>
      <w:r w:rsidRPr="0072327E">
        <w:rPr>
          <w:rFonts w:ascii="Times New Roman" w:eastAsia="Times New Roman" w:hAnsi="Times New Roman" w:cs="Times New Roman"/>
          <w:color w:val="000000"/>
          <w:sz w:val="24"/>
          <w:szCs w:val="24"/>
        </w:rPr>
        <w:t>та суб’єктів аудиторської діяльності   101132</w:t>
      </w:r>
    </w:p>
    <w:p w:rsidR="007F32A8" w:rsidRPr="002A5F6F" w:rsidRDefault="007F32A8" w:rsidP="0053421C">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7F32A8" w:rsidRPr="002A5F6F" w:rsidRDefault="007F32A8">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7F32A8" w:rsidRDefault="007F32A8">
      <w:pPr>
        <w:widowControl w:val="0"/>
        <w:autoSpaceDE w:val="0"/>
        <w:autoSpaceDN w:val="0"/>
        <w:adjustRightInd w:val="0"/>
        <w:spacing w:after="0" w:line="240" w:lineRule="auto"/>
        <w:jc w:val="both"/>
        <w:rPr>
          <w:rFonts w:ascii="Times New Roman CYR" w:hAnsi="Times New Roman CYR" w:cs="Times New Roman CYR"/>
          <w:sz w:val="24"/>
          <w:szCs w:val="24"/>
        </w:rPr>
      </w:pPr>
    </w:p>
    <w:p w:rsidR="007F32A8" w:rsidRDefault="007F32A8">
      <w:pPr>
        <w:widowControl w:val="0"/>
        <w:autoSpaceDE w:val="0"/>
        <w:autoSpaceDN w:val="0"/>
        <w:adjustRightInd w:val="0"/>
        <w:spacing w:after="0" w:line="240" w:lineRule="auto"/>
        <w:jc w:val="both"/>
        <w:rPr>
          <w:rFonts w:ascii="Times New Roman CYR" w:hAnsi="Times New Roman CYR" w:cs="Times New Roman CYR"/>
          <w:sz w:val="24"/>
          <w:szCs w:val="24"/>
        </w:rPr>
      </w:pPr>
    </w:p>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sectPr w:rsidR="007F32A8">
          <w:pgSz w:w="12240" w:h="15840"/>
          <w:pgMar w:top="850" w:right="850" w:bottom="850" w:left="1400" w:header="720" w:footer="720" w:gutter="0"/>
          <w:cols w:space="720"/>
          <w:noEndnote/>
        </w:sectPr>
      </w:pPr>
    </w:p>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7F32A8">
        <w:trPr>
          <w:trHeight w:val="200"/>
        </w:trPr>
        <w:tc>
          <w:tcPr>
            <w:tcW w:w="3300" w:type="dxa"/>
            <w:vMerge w:val="restart"/>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7F32A8">
        <w:trPr>
          <w:trHeight w:val="200"/>
        </w:trPr>
        <w:tc>
          <w:tcPr>
            <w:tcW w:w="3300" w:type="dxa"/>
            <w:vMerge/>
            <w:tcBorders>
              <w:top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7F32A8">
        <w:trPr>
          <w:trHeight w:val="200"/>
        </w:trPr>
        <w:tc>
          <w:tcPr>
            <w:tcW w:w="33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"Українська фiнансова компанiя"</w:t>
            </w:r>
          </w:p>
        </w:tc>
        <w:tc>
          <w:tcPr>
            <w:tcW w:w="14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21884144</w:t>
            </w:r>
          </w:p>
        </w:tc>
        <w:tc>
          <w:tcPr>
            <w:tcW w:w="2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53073, Дніпропетровська обл., Криворiзький, р-н, село Златоустiвка,, вулиця Пiдстепна, будинок 29 А</w:t>
            </w:r>
          </w:p>
        </w:tc>
        <w:tc>
          <w:tcPr>
            <w:tcW w:w="2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26 663</w:t>
            </w:r>
          </w:p>
        </w:tc>
        <w:tc>
          <w:tcPr>
            <w:tcW w:w="2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24,998124</w:t>
            </w:r>
          </w:p>
        </w:tc>
        <w:tc>
          <w:tcPr>
            <w:tcW w:w="2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26 663</w:t>
            </w:r>
          </w:p>
        </w:tc>
        <w:tc>
          <w:tcPr>
            <w:tcW w:w="2121"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33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Товариство з обмеженою вiдповiдальнiстю "IНТЕРВИБУХПРОМ"</w:t>
            </w:r>
          </w:p>
        </w:tc>
        <w:tc>
          <w:tcPr>
            <w:tcW w:w="14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31123035</w:t>
            </w:r>
          </w:p>
        </w:tc>
        <w:tc>
          <w:tcPr>
            <w:tcW w:w="2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53073, Дніпропетровська обл., Криворiзький, р-н, село Златоустiвка,, вулиця Пiдстепна, будинок 29 А</w:t>
            </w:r>
          </w:p>
        </w:tc>
        <w:tc>
          <w:tcPr>
            <w:tcW w:w="2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26 663</w:t>
            </w:r>
          </w:p>
        </w:tc>
        <w:tc>
          <w:tcPr>
            <w:tcW w:w="2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24,998124</w:t>
            </w:r>
          </w:p>
        </w:tc>
        <w:tc>
          <w:tcPr>
            <w:tcW w:w="2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26 663</w:t>
            </w:r>
          </w:p>
        </w:tc>
        <w:tc>
          <w:tcPr>
            <w:tcW w:w="2121"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33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ВЕСТ IНДАСТРIАЛ IНВЕСТМЕНТ КОМПАНI ЛIМIТЕД</w:t>
            </w:r>
          </w:p>
        </w:tc>
        <w:tc>
          <w:tcPr>
            <w:tcW w:w="14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НЕ119745</w:t>
            </w:r>
          </w:p>
        </w:tc>
        <w:tc>
          <w:tcPr>
            <w:tcW w:w="2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Кiпр, Анексартiсiас та Атхiнон, р-н, м. Лiмасол,, МIТРОПОЛЕУС КОУРТ, 1-й поверх, кв/офiс 115</w:t>
            </w:r>
          </w:p>
        </w:tc>
        <w:tc>
          <w:tcPr>
            <w:tcW w:w="2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26 662</w:t>
            </w:r>
          </w:p>
        </w:tc>
        <w:tc>
          <w:tcPr>
            <w:tcW w:w="2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24,997187</w:t>
            </w:r>
          </w:p>
        </w:tc>
        <w:tc>
          <w:tcPr>
            <w:tcW w:w="2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26 662</w:t>
            </w:r>
          </w:p>
        </w:tc>
        <w:tc>
          <w:tcPr>
            <w:tcW w:w="2121"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33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 енд Кью ТРЕЙДIНГ ЛIМIТЕД</w:t>
            </w:r>
          </w:p>
        </w:tc>
        <w:tc>
          <w:tcPr>
            <w:tcW w:w="14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НЕ125228</w:t>
            </w:r>
          </w:p>
        </w:tc>
        <w:tc>
          <w:tcPr>
            <w:tcW w:w="2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Кiпр, Анексартiсiас та Атхiнон, р-н, м. Лiмасол,, МIТРОПОЛЕУС КОУРТ, 1-й поверх, кв/офiс 115</w:t>
            </w:r>
          </w:p>
        </w:tc>
        <w:tc>
          <w:tcPr>
            <w:tcW w:w="2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26 662</w:t>
            </w:r>
          </w:p>
        </w:tc>
        <w:tc>
          <w:tcPr>
            <w:tcW w:w="2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24,997187</w:t>
            </w:r>
          </w:p>
        </w:tc>
        <w:tc>
          <w:tcPr>
            <w:tcW w:w="2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26 662</w:t>
            </w:r>
          </w:p>
        </w:tc>
        <w:tc>
          <w:tcPr>
            <w:tcW w:w="2121"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7F32A8">
        <w:trPr>
          <w:trHeight w:val="200"/>
        </w:trPr>
        <w:tc>
          <w:tcPr>
            <w:tcW w:w="7000" w:type="dxa"/>
            <w:gridSpan w:val="3"/>
            <w:vMerge/>
            <w:tcBorders>
              <w:top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7F32A8">
        <w:trPr>
          <w:trHeight w:val="200"/>
        </w:trPr>
        <w:tc>
          <w:tcPr>
            <w:tcW w:w="7000" w:type="dxa"/>
            <w:gridSpan w:val="3"/>
            <w:tcBorders>
              <w:top w:val="single" w:sz="6" w:space="0" w:color="auto"/>
              <w:bottom w:val="single" w:sz="6" w:space="0" w:color="auto"/>
              <w:right w:val="single" w:sz="6" w:space="0" w:color="auto"/>
            </w:tcBorders>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7F32A8" w:rsidRDefault="007F32A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7F32A8" w:rsidRDefault="007F32A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7F32A8" w:rsidRDefault="007F32A8">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7F32A8" w:rsidRDefault="007F32A8">
            <w:pPr>
              <w:widowControl w:val="0"/>
              <w:autoSpaceDE w:val="0"/>
              <w:autoSpaceDN w:val="0"/>
              <w:adjustRightInd w:val="0"/>
              <w:spacing w:after="0" w:line="240" w:lineRule="auto"/>
              <w:jc w:val="center"/>
              <w:rPr>
                <w:rFonts w:ascii="Times New Roman CYR" w:hAnsi="Times New Roman CYR" w:cs="Times New Roman CYR"/>
              </w:rPr>
            </w:pPr>
          </w:p>
        </w:tc>
      </w:tr>
      <w:tr w:rsidR="007F32A8">
        <w:trPr>
          <w:trHeight w:val="200"/>
        </w:trPr>
        <w:tc>
          <w:tcPr>
            <w:tcW w:w="7000" w:type="dxa"/>
            <w:gridSpan w:val="3"/>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106 650</w:t>
            </w:r>
          </w:p>
        </w:tc>
        <w:tc>
          <w:tcPr>
            <w:tcW w:w="2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99,99062</w:t>
            </w:r>
          </w:p>
        </w:tc>
        <w:tc>
          <w:tcPr>
            <w:tcW w:w="2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106 650</w:t>
            </w:r>
          </w:p>
        </w:tc>
        <w:tc>
          <w:tcPr>
            <w:tcW w:w="2121"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7F32A8" w:rsidRDefault="007F32A8">
      <w:pPr>
        <w:widowControl w:val="0"/>
        <w:autoSpaceDE w:val="0"/>
        <w:autoSpaceDN w:val="0"/>
        <w:adjustRightInd w:val="0"/>
        <w:spacing w:after="0" w:line="240" w:lineRule="auto"/>
        <w:rPr>
          <w:rFonts w:ascii="Times New Roman CYR" w:hAnsi="Times New Roman CYR" w:cs="Times New Roman CYR"/>
        </w:rPr>
        <w:sectPr w:rsidR="007F32A8">
          <w:pgSz w:w="16838" w:h="11906" w:orient="landscape"/>
          <w:pgMar w:top="850" w:right="850" w:bottom="850" w:left="1400" w:header="720" w:footer="720" w:gutter="0"/>
          <w:cols w:space="720"/>
          <w:noEndnote/>
        </w:sectPr>
      </w:pPr>
    </w:p>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7F32A8" w:rsidRDefault="007F32A8">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2462"/>
        <w:gridCol w:w="2000"/>
        <w:gridCol w:w="2000"/>
        <w:gridCol w:w="5000"/>
        <w:gridCol w:w="3621"/>
      </w:tblGrid>
      <w:tr w:rsidR="007F32A8">
        <w:trPr>
          <w:trHeight w:val="300"/>
        </w:trPr>
        <w:tc>
          <w:tcPr>
            <w:tcW w:w="2462"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7F32A8">
        <w:trPr>
          <w:trHeight w:val="300"/>
        </w:trPr>
        <w:tc>
          <w:tcPr>
            <w:tcW w:w="2462"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Акцiї простi iменнi</w:t>
            </w:r>
          </w:p>
        </w:tc>
        <w:tc>
          <w:tcPr>
            <w:tcW w:w="2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106 660</w:t>
            </w:r>
          </w:p>
        </w:tc>
        <w:tc>
          <w:tcPr>
            <w:tcW w:w="2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100,00</w:t>
            </w:r>
          </w:p>
        </w:tc>
        <w:tc>
          <w:tcPr>
            <w:tcW w:w="5000" w:type="dxa"/>
            <w:tcBorders>
              <w:top w:val="single" w:sz="6" w:space="0" w:color="auto"/>
              <w:left w:val="single" w:sz="6" w:space="0" w:color="auto"/>
              <w:bottom w:val="single" w:sz="6" w:space="0" w:color="auto"/>
              <w:right w:val="single" w:sz="6" w:space="0" w:color="auto"/>
            </w:tcBorders>
          </w:tcPr>
          <w:p w:rsidR="007F32A8" w:rsidRDefault="00E36F20" w:rsidP="002A266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Вiдповiдно до Статуту Акцiонери - власники простих акцiй Товариства  мають право на:</w:t>
            </w:r>
          </w:p>
          <w:p w:rsidR="007F32A8" w:rsidRDefault="00E36F20" w:rsidP="002A266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rPr>
              <w:tab/>
              <w:t>участь в управлiннi Товариством у порядку, передбаченому чинним законодавством та цим Статутом, зокрема шляхом голосування на загальних зборах акцiонерiв Товариства безпосередньо або через своїх представникiв, та шляхом участi в дiяльностi органiв Товариства;</w:t>
            </w:r>
          </w:p>
          <w:p w:rsidR="007F32A8" w:rsidRDefault="00E36F20" w:rsidP="002A266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rPr>
              <w:tab/>
              <w:t xml:space="preserve">отримання дивiдендiв; </w:t>
            </w:r>
          </w:p>
          <w:p w:rsidR="007F32A8" w:rsidRDefault="00E36F20" w:rsidP="002A266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rPr>
              <w:tab/>
              <w:t xml:space="preserve">отримання iнформацiї про фiнансово-господарську дiяльнiсть Товариства та дiяльнiсть його органiв, у порядку, передбаченому чинним законодавством та цим Статутом; </w:t>
            </w:r>
          </w:p>
          <w:p w:rsidR="007F32A8" w:rsidRDefault="00E36F20" w:rsidP="002A266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4.</w:t>
            </w:r>
            <w:r>
              <w:rPr>
                <w:rFonts w:ascii="Times New Roman CYR" w:hAnsi="Times New Roman CYR" w:cs="Times New Roman CYR"/>
                <w:sz w:val="20"/>
                <w:szCs w:val="20"/>
              </w:rPr>
              <w:tab/>
              <w:t>внесення пропозицiй на розгляд загальних зборiв акцiонерiв та iнших органiв Товариства;</w:t>
            </w:r>
          </w:p>
          <w:p w:rsidR="007F32A8" w:rsidRDefault="00E36F20" w:rsidP="002A266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5.</w:t>
            </w:r>
            <w:r>
              <w:rPr>
                <w:rFonts w:ascii="Times New Roman CYR" w:hAnsi="Times New Roman CYR" w:cs="Times New Roman CYR"/>
                <w:sz w:val="20"/>
                <w:szCs w:val="20"/>
              </w:rPr>
              <w:tab/>
              <w:t>отримання  у разi лiквiдацiї Товариства частини його майна або вартостi частини майна Товариства пропорцiйну до вартостi належних їм акцiй Товариства в черговостi i порядку, передбаченому законодавством України та цим Статутом;</w:t>
            </w:r>
          </w:p>
          <w:p w:rsidR="007F32A8" w:rsidRDefault="00E36F20" w:rsidP="002A266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6.</w:t>
            </w:r>
            <w:r>
              <w:rPr>
                <w:rFonts w:ascii="Times New Roman CYR" w:hAnsi="Times New Roman CYR" w:cs="Times New Roman CYR"/>
                <w:sz w:val="20"/>
                <w:szCs w:val="20"/>
              </w:rPr>
              <w:tab/>
              <w:t xml:space="preserve">користування переважним правом у разi емiсiї Товариством додаткових акцiй шляхом приватного розмiщення цiнних паперiв; </w:t>
            </w:r>
          </w:p>
          <w:p w:rsidR="007F32A8" w:rsidRDefault="00E36F20" w:rsidP="002A266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7.</w:t>
            </w:r>
            <w:r>
              <w:rPr>
                <w:rFonts w:ascii="Times New Roman CYR" w:hAnsi="Times New Roman CYR" w:cs="Times New Roman CYR"/>
                <w:sz w:val="20"/>
                <w:szCs w:val="20"/>
              </w:rPr>
              <w:tab/>
              <w:t>користування переважним правом придбання акцiй Товариства, що пропонуються їх власником до вiдчуження третiй особi;</w:t>
            </w:r>
          </w:p>
          <w:p w:rsidR="007F32A8" w:rsidRDefault="00E36F20" w:rsidP="002A266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8.</w:t>
            </w:r>
            <w:r>
              <w:rPr>
                <w:rFonts w:ascii="Times New Roman CYR" w:hAnsi="Times New Roman CYR" w:cs="Times New Roman CYR"/>
                <w:sz w:val="20"/>
                <w:szCs w:val="20"/>
              </w:rPr>
              <w:tab/>
              <w:t>вимагання викупу Товариством всiх чи частини належних акцiонеру акцiй у випадках i в порядку, передбачених чинним законодавством  та цим Статутом;</w:t>
            </w:r>
          </w:p>
          <w:p w:rsidR="007F32A8" w:rsidRDefault="00E36F20" w:rsidP="002A266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9.</w:t>
            </w:r>
            <w:r>
              <w:rPr>
                <w:rFonts w:ascii="Times New Roman CYR" w:hAnsi="Times New Roman CYR" w:cs="Times New Roman CYR"/>
                <w:sz w:val="20"/>
                <w:szCs w:val="20"/>
              </w:rPr>
              <w:tab/>
              <w:t xml:space="preserve">захист в судовому порядку корпоративних прав. </w:t>
            </w:r>
          </w:p>
          <w:p w:rsidR="007F32A8" w:rsidRDefault="00E36F20" w:rsidP="002A266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         Акцiонери - власники простих акцiй Товариства можуть мати й iншi права, передбаченi чинним законодавством та цим Статутом.</w:t>
            </w:r>
          </w:p>
          <w:p w:rsidR="007F32A8" w:rsidRDefault="00E36F20" w:rsidP="002A266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Кожний  акцiонер має право вносити пропозицiї щодо питань, включених   до   порядку денного загальних </w:t>
            </w:r>
            <w:r>
              <w:rPr>
                <w:rFonts w:ascii="Times New Roman CYR" w:hAnsi="Times New Roman CYR" w:cs="Times New Roman CYR"/>
                <w:sz w:val="20"/>
                <w:szCs w:val="20"/>
              </w:rPr>
              <w:lastRenderedPageBreak/>
              <w:t xml:space="preserve">зборiв акцiонерiв, а також щодо  кандидатiв  до  складу органiв Товариства, в порядку встановленого чинним законодавством та внутрiшнiми документами Товариства. Пропозицiї   акцiонерiв   (акцiонера),   якi   сукупно   є власниками  5  або  бiльше  вiдсоткiв  простих  акцiй,  пiдлягають обов'язковому  включенню  до  порядку денного загальних зборiв акцiонерiв. </w:t>
            </w:r>
          </w:p>
          <w:p w:rsidR="007F32A8" w:rsidRDefault="00E36F20" w:rsidP="002A266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Акцiонери (акцiонер), якi сукупно є власниками 10 (десяти) або бiльше вiдсоткiв простих акцiй Товариства вiд загальної кiлькостi розмiщених голосуючих акцiй Товариства, мають право:</w:t>
            </w:r>
          </w:p>
          <w:p w:rsidR="007F32A8" w:rsidRDefault="00E36F20" w:rsidP="002A266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rPr>
              <w:tab/>
              <w:t>призначати своїх представникiв для нагляду за реєстрацiєю акцiонерiв, проведенням загальних зборiв акцiонерiв, голосуванням та пiдбиттям його пiдсумкiв;</w:t>
            </w:r>
          </w:p>
          <w:p w:rsidR="007F32A8" w:rsidRDefault="00E36F20" w:rsidP="002A266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rPr>
              <w:tab/>
              <w:t>вимагати скликання позачергових загальних зборiв акцiонерiв Товариства, а у передбачених законодавством України випадках - самостiйно скликати позачерговi загальнi збори акцiонерiв;</w:t>
            </w:r>
          </w:p>
          <w:p w:rsidR="007F32A8" w:rsidRDefault="00E36F20" w:rsidP="002A266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rPr>
              <w:tab/>
              <w:t>вимагати проведення Ревiзором (у разi його обрання) спецiальної перевiрки фiнансово-господарської дiяльностi Товариства;</w:t>
            </w:r>
          </w:p>
          <w:p w:rsidR="007F32A8" w:rsidRDefault="00E36F20" w:rsidP="002A266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4.</w:t>
            </w:r>
            <w:r>
              <w:rPr>
                <w:rFonts w:ascii="Times New Roman CYR" w:hAnsi="Times New Roman CYR" w:cs="Times New Roman CYR"/>
                <w:sz w:val="20"/>
                <w:szCs w:val="20"/>
              </w:rPr>
              <w:tab/>
              <w:t>вимагати проведення аудиторської перевiрки дiяльностi Товариства.</w:t>
            </w:r>
          </w:p>
          <w:p w:rsidR="007F32A8" w:rsidRDefault="00E36F20" w:rsidP="002A266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Вiдповiдно до вимог чинного законодавства акцiонери Товариства можуть укладати мiж собою договiр, предметом якого є реалiзацiя акцiонерами  прав на акцiї та/або прав за акцiями, передбачених законодавством, Статутом та iншими внутрiшнiми документами Товариства.</w:t>
            </w:r>
          </w:p>
          <w:p w:rsidR="007F32A8" w:rsidRDefault="00E36F20" w:rsidP="002A266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Вiдповiдно до Статуту Акцiонери - власники простих акцiй Товариства зобов'язанi:</w:t>
            </w:r>
          </w:p>
          <w:p w:rsidR="007F32A8" w:rsidRDefault="00E36F20" w:rsidP="002A266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rPr>
              <w:tab/>
              <w:t>дотримуватися Статуту, iнших внутрiшнiх документiв Товариства;</w:t>
            </w:r>
          </w:p>
          <w:p w:rsidR="007F32A8" w:rsidRDefault="00E36F20" w:rsidP="002A266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rPr>
              <w:tab/>
              <w:t>виконувати рiшення загальних зборiв акцiонерiв та iнших органiв  Товариства;</w:t>
            </w:r>
          </w:p>
          <w:p w:rsidR="007F32A8" w:rsidRDefault="00E36F20" w:rsidP="002A266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rPr>
              <w:tab/>
              <w:t>виконувати свої зобов'язання перед Товариством, у тому числi пов'язанi з майновою участю;</w:t>
            </w:r>
          </w:p>
          <w:p w:rsidR="007F32A8" w:rsidRDefault="00E36F20" w:rsidP="002A266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4.</w:t>
            </w:r>
            <w:r>
              <w:rPr>
                <w:rFonts w:ascii="Times New Roman CYR" w:hAnsi="Times New Roman CYR" w:cs="Times New Roman CYR"/>
                <w:sz w:val="20"/>
                <w:szCs w:val="20"/>
              </w:rPr>
              <w:tab/>
              <w:t xml:space="preserve">оплачувати акцiї у розмiрi, порядку та засобами, що передбаченi цим Статутом; </w:t>
            </w:r>
          </w:p>
          <w:p w:rsidR="007F32A8" w:rsidRDefault="00E36F20" w:rsidP="002A266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5.</w:t>
            </w:r>
            <w:r>
              <w:rPr>
                <w:rFonts w:ascii="Times New Roman CYR" w:hAnsi="Times New Roman CYR" w:cs="Times New Roman CYR"/>
                <w:sz w:val="20"/>
                <w:szCs w:val="20"/>
              </w:rPr>
              <w:tab/>
              <w:t>не розголошувати комерцiйну таємницю та конфiденцiйну iнформацiю про дiяльнiсть Товариства;</w:t>
            </w:r>
          </w:p>
          <w:p w:rsidR="007F32A8" w:rsidRDefault="00E36F20" w:rsidP="002A266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6.</w:t>
            </w:r>
            <w:r>
              <w:rPr>
                <w:rFonts w:ascii="Times New Roman CYR" w:hAnsi="Times New Roman CYR" w:cs="Times New Roman CYR"/>
                <w:sz w:val="20"/>
                <w:szCs w:val="20"/>
              </w:rPr>
              <w:tab/>
              <w:t xml:space="preserve">мати iншi обов'язки, встановленi </w:t>
            </w:r>
            <w:r>
              <w:rPr>
                <w:rFonts w:ascii="Times New Roman CYR" w:hAnsi="Times New Roman CYR" w:cs="Times New Roman CYR"/>
                <w:sz w:val="20"/>
                <w:szCs w:val="20"/>
              </w:rPr>
              <w:lastRenderedPageBreak/>
              <w:t>законодавством України або рiшеннями Загальних зборiв акцiонерiв.</w:t>
            </w:r>
          </w:p>
          <w:p w:rsidR="007F32A8" w:rsidRDefault="007F32A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немає</w:t>
            </w:r>
          </w:p>
        </w:tc>
      </w:tr>
      <w:tr w:rsidR="007F32A8">
        <w:trPr>
          <w:trHeight w:val="300"/>
        </w:trPr>
        <w:tc>
          <w:tcPr>
            <w:tcW w:w="15083" w:type="dxa"/>
            <w:gridSpan w:val="5"/>
            <w:tcBorders>
              <w:top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Примітки:</w:t>
            </w:r>
          </w:p>
        </w:tc>
      </w:tr>
      <w:tr w:rsidR="007F32A8">
        <w:trPr>
          <w:trHeight w:val="300"/>
        </w:trPr>
        <w:tc>
          <w:tcPr>
            <w:tcW w:w="15083" w:type="dxa"/>
            <w:gridSpan w:val="5"/>
            <w:tcBorders>
              <w:top w:val="single" w:sz="6" w:space="0" w:color="auto"/>
              <w:bottom w:val="single" w:sz="6" w:space="0" w:color="auto"/>
            </w:tcBorders>
            <w:vAlign w:val="center"/>
          </w:tcPr>
          <w:p w:rsidR="007F32A8" w:rsidRDefault="007F32A8">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Відомості про цінні папери емітента</w:t>
      </w:r>
    </w:p>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7F32A8">
        <w:trPr>
          <w:trHeight w:val="200"/>
        </w:trPr>
        <w:tc>
          <w:tcPr>
            <w:tcW w:w="12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7F32A8">
        <w:trPr>
          <w:trHeight w:val="200"/>
        </w:trPr>
        <w:tc>
          <w:tcPr>
            <w:tcW w:w="12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7F32A8">
        <w:trPr>
          <w:trHeight w:val="200"/>
        </w:trPr>
        <w:tc>
          <w:tcPr>
            <w:tcW w:w="125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20.08.2002</w:t>
            </w:r>
          </w:p>
        </w:tc>
        <w:tc>
          <w:tcPr>
            <w:tcW w:w="13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109/04/1/02</w:t>
            </w:r>
          </w:p>
        </w:tc>
        <w:tc>
          <w:tcPr>
            <w:tcW w:w="24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Днiпропетровське територiальне 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UA4000133995</w:t>
            </w:r>
          </w:p>
        </w:tc>
        <w:tc>
          <w:tcPr>
            <w:tcW w:w="15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106 660</w:t>
            </w:r>
          </w:p>
        </w:tc>
        <w:tc>
          <w:tcPr>
            <w:tcW w:w="14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10 666 000</w:t>
            </w:r>
          </w:p>
        </w:tc>
        <w:tc>
          <w:tcPr>
            <w:tcW w:w="14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7F32A8">
        <w:trPr>
          <w:trHeight w:val="200"/>
        </w:trPr>
        <w:tc>
          <w:tcPr>
            <w:tcW w:w="12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перiоду акцiї ПрАТ "IВП" не купувалися та/або продавалися на фондовiй бiржi. Протягом звiтного перiоду емiтент не здiйснював додаткової емiсiї акцiй. Привiлейованих акцiй та iнших емiсiйних цiнних паперiв Товариство не випускало.</w:t>
            </w:r>
          </w:p>
        </w:tc>
      </w:tr>
    </w:tbl>
    <w:p w:rsidR="007F32A8" w:rsidRDefault="007F32A8">
      <w:pPr>
        <w:widowControl w:val="0"/>
        <w:autoSpaceDE w:val="0"/>
        <w:autoSpaceDN w:val="0"/>
        <w:adjustRightInd w:val="0"/>
        <w:spacing w:after="0" w:line="240" w:lineRule="auto"/>
        <w:rPr>
          <w:rFonts w:ascii="Times New Roman CYR" w:hAnsi="Times New Roman CYR" w:cs="Times New Roman CYR"/>
        </w:rPr>
      </w:pPr>
    </w:p>
    <w:p w:rsidR="007F32A8" w:rsidRDefault="007F32A8">
      <w:pPr>
        <w:widowControl w:val="0"/>
        <w:autoSpaceDE w:val="0"/>
        <w:autoSpaceDN w:val="0"/>
        <w:adjustRightInd w:val="0"/>
        <w:spacing w:after="0" w:line="240" w:lineRule="auto"/>
        <w:rPr>
          <w:rFonts w:ascii="Times New Roman CYR" w:hAnsi="Times New Roman CYR" w:cs="Times New Roman CYR"/>
        </w:rPr>
        <w:sectPr w:rsidR="007F32A8">
          <w:pgSz w:w="16838" w:h="11906" w:orient="landscape"/>
          <w:pgMar w:top="850" w:right="850" w:bottom="850" w:left="1400" w:header="720" w:footer="720" w:gutter="0"/>
          <w:cols w:space="720"/>
          <w:noEndnote/>
        </w:sectPr>
      </w:pPr>
    </w:p>
    <w:p w:rsidR="007F32A8" w:rsidRDefault="00E36F20">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7F32A8" w:rsidRDefault="007F32A8">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1462"/>
        <w:gridCol w:w="2000"/>
        <w:gridCol w:w="2000"/>
        <w:gridCol w:w="2000"/>
        <w:gridCol w:w="2100"/>
        <w:gridCol w:w="1500"/>
        <w:gridCol w:w="1500"/>
        <w:gridCol w:w="2521"/>
      </w:tblGrid>
      <w:tr w:rsidR="007F32A8">
        <w:trPr>
          <w:trHeight w:val="300"/>
        </w:trPr>
        <w:tc>
          <w:tcPr>
            <w:tcW w:w="1462"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7F32A8">
        <w:trPr>
          <w:trHeight w:val="300"/>
        </w:trPr>
        <w:tc>
          <w:tcPr>
            <w:tcW w:w="1462"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7F32A8">
        <w:trPr>
          <w:trHeight w:val="300"/>
        </w:trPr>
        <w:tc>
          <w:tcPr>
            <w:tcW w:w="1462"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20.08.2002</w:t>
            </w:r>
          </w:p>
        </w:tc>
        <w:tc>
          <w:tcPr>
            <w:tcW w:w="2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109/04/1/02</w:t>
            </w:r>
          </w:p>
        </w:tc>
        <w:tc>
          <w:tcPr>
            <w:tcW w:w="2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UA4000133995</w:t>
            </w:r>
          </w:p>
        </w:tc>
        <w:tc>
          <w:tcPr>
            <w:tcW w:w="2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106 660</w:t>
            </w:r>
          </w:p>
        </w:tc>
        <w:tc>
          <w:tcPr>
            <w:tcW w:w="21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10 666 000</w:t>
            </w:r>
          </w:p>
        </w:tc>
        <w:tc>
          <w:tcPr>
            <w:tcW w:w="15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106 658</w:t>
            </w:r>
          </w:p>
        </w:tc>
        <w:tc>
          <w:tcPr>
            <w:tcW w:w="15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21"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7F32A8">
        <w:trPr>
          <w:trHeight w:val="300"/>
        </w:trPr>
        <w:tc>
          <w:tcPr>
            <w:tcW w:w="15083" w:type="dxa"/>
            <w:gridSpan w:val="8"/>
            <w:tcBorders>
              <w:top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7F32A8">
        <w:trPr>
          <w:trHeight w:val="300"/>
        </w:trPr>
        <w:tc>
          <w:tcPr>
            <w:tcW w:w="15083" w:type="dxa"/>
            <w:gridSpan w:val="8"/>
            <w:tcBorders>
              <w:top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Пiдстава виникнення обмеження: Не укладання з обраною емiтентом депозитарною установою договору про обслуговування рахунка в цiнних паперах вiд власного iменi власника та не здiйснення переказу належних прав на цiннi папери на рахунок власника у цiнних паперах, вiдкритий в iншiй депозитарнiй установi вiдповiдно до п.10 Прикiнцевих та перехiдних положень Закону України "Про депозитарну систему України"  </w:t>
            </w: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Iнформацiю отримано з Реєстру власникiв iменних цiнних паперiв Емiтента станом на 01.01.2020 р.(вих.№ 7061 вiд 26.02.2020 р.), наданого Центральним Депозитарiєм - ПАТ "НДУ".</w:t>
            </w:r>
          </w:p>
        </w:tc>
      </w:tr>
      <w:tr w:rsidR="00C41EC9">
        <w:trPr>
          <w:trHeight w:val="300"/>
        </w:trPr>
        <w:tc>
          <w:tcPr>
            <w:tcW w:w="15083" w:type="dxa"/>
            <w:gridSpan w:val="8"/>
            <w:tcBorders>
              <w:top w:val="single" w:sz="6" w:space="0" w:color="auto"/>
              <w:bottom w:val="single" w:sz="6" w:space="0" w:color="auto"/>
            </w:tcBorders>
            <w:vAlign w:val="center"/>
          </w:tcPr>
          <w:p w:rsidR="00C41EC9" w:rsidRDefault="00C41EC9">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7F32A8" w:rsidRDefault="007F32A8">
      <w:pPr>
        <w:widowControl w:val="0"/>
        <w:autoSpaceDE w:val="0"/>
        <w:autoSpaceDN w:val="0"/>
        <w:adjustRightInd w:val="0"/>
        <w:spacing w:after="0" w:line="240" w:lineRule="auto"/>
        <w:rPr>
          <w:rFonts w:ascii="Times New Roman CYR" w:hAnsi="Times New Roman CYR" w:cs="Times New Roman CYR"/>
          <w:sz w:val="20"/>
          <w:szCs w:val="20"/>
        </w:rPr>
      </w:pPr>
    </w:p>
    <w:p w:rsidR="007F32A8" w:rsidRDefault="007F32A8">
      <w:pPr>
        <w:widowControl w:val="0"/>
        <w:autoSpaceDE w:val="0"/>
        <w:autoSpaceDN w:val="0"/>
        <w:adjustRightInd w:val="0"/>
        <w:spacing w:after="0" w:line="240" w:lineRule="auto"/>
        <w:rPr>
          <w:rFonts w:ascii="Times New Roman CYR" w:hAnsi="Times New Roman CYR" w:cs="Times New Roman CYR"/>
          <w:sz w:val="20"/>
          <w:szCs w:val="20"/>
        </w:rPr>
        <w:sectPr w:rsidR="007F32A8">
          <w:pgSz w:w="16838" w:h="11906" w:orient="landscape"/>
          <w:pgMar w:top="850" w:right="850" w:bottom="850" w:left="1400" w:header="720" w:footer="720" w:gutter="0"/>
          <w:cols w:space="720"/>
          <w:noEndnote/>
        </w:sectPr>
      </w:pPr>
    </w:p>
    <w:p w:rsidR="007F32A8" w:rsidRDefault="007F32A8">
      <w:pPr>
        <w:widowControl w:val="0"/>
        <w:autoSpaceDE w:val="0"/>
        <w:autoSpaceDN w:val="0"/>
        <w:adjustRightInd w:val="0"/>
        <w:spacing w:after="0" w:line="240" w:lineRule="auto"/>
        <w:rPr>
          <w:rFonts w:ascii="Times New Roman CYR" w:hAnsi="Times New Roman CYR" w:cs="Times New Roman CYR"/>
          <w:sz w:val="20"/>
          <w:szCs w:val="20"/>
        </w:rPr>
      </w:pPr>
    </w:p>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7F32A8">
        <w:trPr>
          <w:trHeight w:val="200"/>
        </w:trPr>
        <w:tc>
          <w:tcPr>
            <w:tcW w:w="3058" w:type="dxa"/>
            <w:vMerge w:val="restart"/>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7F32A8">
        <w:trPr>
          <w:trHeight w:val="200"/>
        </w:trPr>
        <w:tc>
          <w:tcPr>
            <w:tcW w:w="3058" w:type="dxa"/>
            <w:vMerge/>
            <w:tcBorders>
              <w:top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7F32A8">
        <w:trPr>
          <w:trHeight w:val="200"/>
        </w:trPr>
        <w:tc>
          <w:tcPr>
            <w:tcW w:w="3058"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79 494</w:t>
            </w:r>
          </w:p>
        </w:tc>
        <w:tc>
          <w:tcPr>
            <w:tcW w:w="10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153 147</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5 946</w:t>
            </w:r>
          </w:p>
        </w:tc>
        <w:tc>
          <w:tcPr>
            <w:tcW w:w="10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5 437</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85 440</w:t>
            </w:r>
          </w:p>
        </w:tc>
        <w:tc>
          <w:tcPr>
            <w:tcW w:w="1082"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158 584</w:t>
            </w:r>
          </w:p>
        </w:tc>
      </w:tr>
      <w:tr w:rsidR="007F32A8">
        <w:trPr>
          <w:trHeight w:val="200"/>
        </w:trPr>
        <w:tc>
          <w:tcPr>
            <w:tcW w:w="3058"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13 290</w:t>
            </w:r>
          </w:p>
        </w:tc>
        <w:tc>
          <w:tcPr>
            <w:tcW w:w="10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24 651</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13 290</w:t>
            </w:r>
          </w:p>
        </w:tc>
        <w:tc>
          <w:tcPr>
            <w:tcW w:w="1082"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24 651</w:t>
            </w:r>
          </w:p>
        </w:tc>
      </w:tr>
      <w:tr w:rsidR="007F32A8">
        <w:trPr>
          <w:trHeight w:val="200"/>
        </w:trPr>
        <w:tc>
          <w:tcPr>
            <w:tcW w:w="3058"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22 700</w:t>
            </w:r>
          </w:p>
        </w:tc>
        <w:tc>
          <w:tcPr>
            <w:tcW w:w="10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32 554</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22 700</w:t>
            </w:r>
          </w:p>
        </w:tc>
        <w:tc>
          <w:tcPr>
            <w:tcW w:w="1082"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32 554</w:t>
            </w:r>
          </w:p>
        </w:tc>
      </w:tr>
      <w:tr w:rsidR="007F32A8">
        <w:trPr>
          <w:trHeight w:val="200"/>
        </w:trPr>
        <w:tc>
          <w:tcPr>
            <w:tcW w:w="3058"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42 495</w:t>
            </w:r>
          </w:p>
        </w:tc>
        <w:tc>
          <w:tcPr>
            <w:tcW w:w="10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93 105</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42 495</w:t>
            </w:r>
          </w:p>
        </w:tc>
        <w:tc>
          <w:tcPr>
            <w:tcW w:w="1082"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93 105</w:t>
            </w:r>
          </w:p>
        </w:tc>
      </w:tr>
      <w:tr w:rsidR="007F32A8">
        <w:trPr>
          <w:trHeight w:val="200"/>
        </w:trPr>
        <w:tc>
          <w:tcPr>
            <w:tcW w:w="3058"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711</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711</w:t>
            </w:r>
          </w:p>
        </w:tc>
      </w:tr>
      <w:tr w:rsidR="007F32A8">
        <w:trPr>
          <w:trHeight w:val="200"/>
        </w:trPr>
        <w:tc>
          <w:tcPr>
            <w:tcW w:w="3058"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1 009</w:t>
            </w:r>
          </w:p>
        </w:tc>
        <w:tc>
          <w:tcPr>
            <w:tcW w:w="10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2 126</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5 946</w:t>
            </w:r>
          </w:p>
        </w:tc>
        <w:tc>
          <w:tcPr>
            <w:tcW w:w="10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5 437</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6 955</w:t>
            </w:r>
          </w:p>
        </w:tc>
        <w:tc>
          <w:tcPr>
            <w:tcW w:w="1082"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7 563</w:t>
            </w:r>
          </w:p>
        </w:tc>
      </w:tr>
      <w:tr w:rsidR="007F32A8">
        <w:trPr>
          <w:trHeight w:val="200"/>
        </w:trPr>
        <w:tc>
          <w:tcPr>
            <w:tcW w:w="3058"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836</w:t>
            </w:r>
          </w:p>
        </w:tc>
        <w:tc>
          <w:tcPr>
            <w:tcW w:w="10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887</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564</w:t>
            </w:r>
          </w:p>
        </w:tc>
        <w:tc>
          <w:tcPr>
            <w:tcW w:w="10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506</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1 400</w:t>
            </w:r>
          </w:p>
        </w:tc>
        <w:tc>
          <w:tcPr>
            <w:tcW w:w="1082"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1 393</w:t>
            </w:r>
          </w:p>
        </w:tc>
      </w:tr>
      <w:tr w:rsidR="007F32A8">
        <w:trPr>
          <w:trHeight w:val="200"/>
        </w:trPr>
        <w:tc>
          <w:tcPr>
            <w:tcW w:w="3058"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c>
          <w:tcPr>
            <w:tcW w:w="10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c>
          <w:tcPr>
            <w:tcW w:w="1082"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r>
      <w:tr w:rsidR="007F32A8">
        <w:trPr>
          <w:trHeight w:val="200"/>
        </w:trPr>
        <w:tc>
          <w:tcPr>
            <w:tcW w:w="3058"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w:t>
            </w:r>
          </w:p>
        </w:tc>
        <w:tc>
          <w:tcPr>
            <w:tcW w:w="10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w:t>
            </w:r>
          </w:p>
        </w:tc>
        <w:tc>
          <w:tcPr>
            <w:tcW w:w="1082"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w:t>
            </w:r>
          </w:p>
        </w:tc>
      </w:tr>
      <w:tr w:rsidR="007F32A8">
        <w:trPr>
          <w:trHeight w:val="200"/>
        </w:trPr>
        <w:tc>
          <w:tcPr>
            <w:tcW w:w="3058"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w:t>
            </w:r>
          </w:p>
        </w:tc>
        <w:tc>
          <w:tcPr>
            <w:tcW w:w="10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278</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w:t>
            </w:r>
          </w:p>
        </w:tc>
        <w:tc>
          <w:tcPr>
            <w:tcW w:w="1082"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278</w:t>
            </w:r>
          </w:p>
        </w:tc>
      </w:tr>
      <w:tr w:rsidR="007F32A8">
        <w:trPr>
          <w:trHeight w:val="200"/>
        </w:trPr>
        <w:tc>
          <w:tcPr>
            <w:tcW w:w="3058"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3058"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3058"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157</w:t>
            </w:r>
          </w:p>
        </w:tc>
        <w:tc>
          <w:tcPr>
            <w:tcW w:w="10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564</w:t>
            </w:r>
          </w:p>
        </w:tc>
        <w:tc>
          <w:tcPr>
            <w:tcW w:w="10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506</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721</w:t>
            </w:r>
          </w:p>
        </w:tc>
        <w:tc>
          <w:tcPr>
            <w:tcW w:w="1082"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809</w:t>
            </w:r>
          </w:p>
        </w:tc>
      </w:tr>
      <w:tr w:rsidR="007F32A8">
        <w:trPr>
          <w:trHeight w:val="200"/>
        </w:trPr>
        <w:tc>
          <w:tcPr>
            <w:tcW w:w="3058"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80 330</w:t>
            </w:r>
          </w:p>
        </w:tc>
        <w:tc>
          <w:tcPr>
            <w:tcW w:w="10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154 034</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6 510</w:t>
            </w:r>
          </w:p>
        </w:tc>
        <w:tc>
          <w:tcPr>
            <w:tcW w:w="10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5 943</w:t>
            </w:r>
          </w:p>
        </w:tc>
        <w:tc>
          <w:tcPr>
            <w:tcW w:w="12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86 840</w:t>
            </w:r>
          </w:p>
        </w:tc>
        <w:tc>
          <w:tcPr>
            <w:tcW w:w="1082"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159 977</w:t>
            </w:r>
          </w:p>
        </w:tc>
      </w:tr>
      <w:tr w:rsidR="007F32A8">
        <w:trPr>
          <w:trHeight w:val="200"/>
        </w:trPr>
        <w:tc>
          <w:tcPr>
            <w:tcW w:w="3058"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Для цiлей бухгалтерского облiку, та до вiдповiдностi Положенню (стандарту) бухгалтерского облiку 7 "Основнi засоби",  яке затверджене наказом Мiнiстерства фiнансiв України вiд 27.04.2000 №92 зi змiнами, на ПрАТ "IВП" в 2019 роцi визначенi слiдуючи групи основних засобiв (дальнiше ОЗ):</w:t>
            </w:r>
          </w:p>
          <w:p w:rsidR="00C41EC9" w:rsidRPr="00C41EC9" w:rsidRDefault="00C41EC9">
            <w:pPr>
              <w:widowControl w:val="0"/>
              <w:autoSpaceDE w:val="0"/>
              <w:autoSpaceDN w:val="0"/>
              <w:adjustRightInd w:val="0"/>
              <w:spacing w:after="0" w:line="240" w:lineRule="auto"/>
              <w:jc w:val="both"/>
              <w:rPr>
                <w:rFonts w:ascii="Times New Roman CYR" w:hAnsi="Times New Roman CYR" w:cs="Times New Roman CYR"/>
                <w:lang w:val="uk-UA"/>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на 31.12.19 тис.грн        Знос тис.грн.</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C41EC9"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    1.Земельнi дiлянк</w:t>
            </w:r>
            <w:r w:rsidR="00C41EC9">
              <w:rPr>
                <w:rFonts w:ascii="Times New Roman CYR" w:hAnsi="Times New Roman CYR" w:cs="Times New Roman CYR"/>
              </w:rPr>
              <w:t>и</w:t>
            </w:r>
            <w:r w:rsidR="00C41EC9">
              <w:rPr>
                <w:rFonts w:ascii="Times New Roman CYR" w:hAnsi="Times New Roman CYR" w:cs="Times New Roman CYR"/>
              </w:rPr>
              <w:tab/>
              <w:t xml:space="preserve"> </w:t>
            </w:r>
            <w:r>
              <w:rPr>
                <w:rFonts w:ascii="Times New Roman CYR" w:hAnsi="Times New Roman CYR" w:cs="Times New Roman CYR"/>
              </w:rPr>
              <w:t xml:space="preserve">        </w:t>
            </w:r>
            <w:r w:rsidR="00C41EC9">
              <w:rPr>
                <w:rFonts w:ascii="Times New Roman CYR" w:hAnsi="Times New Roman CYR" w:cs="Times New Roman CYR"/>
              </w:rPr>
              <w:t xml:space="preserve">            </w:t>
            </w:r>
          </w:p>
          <w:p w:rsidR="007F32A8" w:rsidRDefault="00C41EC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r w:rsidR="00E36F20">
              <w:rPr>
                <w:rFonts w:ascii="Times New Roman CYR" w:hAnsi="Times New Roman CYR" w:cs="Times New Roman CYR"/>
              </w:rPr>
              <w:t xml:space="preserve">711 </w:t>
            </w:r>
            <w:r w:rsidR="00E36F20">
              <w:rPr>
                <w:rFonts w:ascii="Times New Roman CYR" w:hAnsi="Times New Roman CYR" w:cs="Times New Roman CYR"/>
              </w:rPr>
              <w:tab/>
              <w:t xml:space="preserve">               </w:t>
            </w:r>
            <w:r>
              <w:rPr>
                <w:rFonts w:ascii="Times New Roman CYR" w:hAnsi="Times New Roman CYR" w:cs="Times New Roman CYR"/>
                <w:lang w:val="uk-UA"/>
              </w:rPr>
              <w:t xml:space="preserve">                                  </w:t>
            </w:r>
            <w:r w:rsidR="00E36F20">
              <w:rPr>
                <w:rFonts w:ascii="Times New Roman CYR" w:hAnsi="Times New Roman CYR" w:cs="Times New Roman CYR"/>
              </w:rPr>
              <w:t>----</w:t>
            </w: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3.Будiвлi , споруди, передавальн</w:t>
            </w:r>
            <w:r w:rsidR="00C41EC9">
              <w:rPr>
                <w:rFonts w:ascii="Times New Roman CYR" w:hAnsi="Times New Roman CYR" w:cs="Times New Roman CYR"/>
              </w:rPr>
              <w:t xml:space="preserve">i пристрої    </w:t>
            </w:r>
            <w:r w:rsidR="00C41EC9">
              <w:rPr>
                <w:rFonts w:ascii="Times New Roman CYR" w:hAnsi="Times New Roman CYR" w:cs="Times New Roman CYR"/>
              </w:rPr>
              <w:tab/>
            </w:r>
            <w:r>
              <w:rPr>
                <w:rFonts w:ascii="Times New Roman CYR" w:hAnsi="Times New Roman CYR" w:cs="Times New Roman CYR"/>
              </w:rPr>
              <w:t xml:space="preserve">                 </w:t>
            </w:r>
            <w:r w:rsidR="00C41EC9">
              <w:rPr>
                <w:rFonts w:ascii="Times New Roman CYR" w:hAnsi="Times New Roman CYR" w:cs="Times New Roman CYR"/>
                <w:lang w:val="uk-UA"/>
              </w:rPr>
              <w:t xml:space="preserve">                                             </w:t>
            </w:r>
            <w:r>
              <w:rPr>
                <w:rFonts w:ascii="Times New Roman CYR" w:hAnsi="Times New Roman CYR" w:cs="Times New Roman CYR"/>
              </w:rPr>
              <w:t>27912</w:t>
            </w:r>
            <w:r>
              <w:rPr>
                <w:rFonts w:ascii="Times New Roman CYR" w:hAnsi="Times New Roman CYR" w:cs="Times New Roman CYR"/>
              </w:rPr>
              <w:tab/>
              <w:t xml:space="preserve">            </w:t>
            </w:r>
            <w:r w:rsidR="00C41EC9">
              <w:rPr>
                <w:rFonts w:ascii="Times New Roman CYR" w:hAnsi="Times New Roman CYR" w:cs="Times New Roman CYR"/>
                <w:lang w:val="uk-UA"/>
              </w:rPr>
              <w:t xml:space="preserve">                                    </w:t>
            </w:r>
            <w:r>
              <w:rPr>
                <w:rFonts w:ascii="Times New Roman CYR" w:hAnsi="Times New Roman CYR" w:cs="Times New Roman CYR"/>
              </w:rPr>
              <w:t>3249</w:t>
            </w: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4.Машини та обладнання</w:t>
            </w:r>
            <w:r>
              <w:rPr>
                <w:rFonts w:ascii="Times New Roman CYR" w:hAnsi="Times New Roman CYR" w:cs="Times New Roman CYR"/>
              </w:rPr>
              <w:tab/>
              <w:t xml:space="preserve">                                                                  58913</w:t>
            </w:r>
            <w:r>
              <w:rPr>
                <w:rFonts w:ascii="Times New Roman CYR" w:hAnsi="Times New Roman CYR" w:cs="Times New Roman CYR"/>
              </w:rPr>
              <w:tab/>
              <w:t xml:space="preserve">          </w:t>
            </w:r>
            <w:r w:rsidR="00C41EC9">
              <w:rPr>
                <w:rFonts w:ascii="Times New Roman CYR" w:hAnsi="Times New Roman CYR" w:cs="Times New Roman CYR"/>
                <w:lang w:val="uk-UA"/>
              </w:rPr>
              <w:t xml:space="preserve">                                     </w:t>
            </w:r>
            <w:r>
              <w:rPr>
                <w:rFonts w:ascii="Times New Roman CYR" w:hAnsi="Times New Roman CYR" w:cs="Times New Roman CYR"/>
              </w:rPr>
              <w:t>26065</w:t>
            </w: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5.Транспортнi засоби</w:t>
            </w:r>
            <w:r>
              <w:rPr>
                <w:rFonts w:ascii="Times New Roman CYR" w:hAnsi="Times New Roman CYR" w:cs="Times New Roman CYR"/>
              </w:rPr>
              <w:tab/>
              <w:t xml:space="preserve">                                                                 132451</w:t>
            </w:r>
            <w:r>
              <w:rPr>
                <w:rFonts w:ascii="Times New Roman CYR" w:hAnsi="Times New Roman CYR" w:cs="Times New Roman CYR"/>
              </w:rPr>
              <w:tab/>
              <w:t xml:space="preserve">          </w:t>
            </w:r>
            <w:r w:rsidR="00C41EC9">
              <w:rPr>
                <w:rFonts w:ascii="Times New Roman CYR" w:hAnsi="Times New Roman CYR" w:cs="Times New Roman CYR"/>
                <w:lang w:val="uk-UA"/>
              </w:rPr>
              <w:t xml:space="preserve">                                     </w:t>
            </w:r>
            <w:r>
              <w:rPr>
                <w:rFonts w:ascii="Times New Roman CYR" w:hAnsi="Times New Roman CYR" w:cs="Times New Roman CYR"/>
              </w:rPr>
              <w:t>39068</w:t>
            </w: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6.Iнструменти, прилади, iнвентар</w:t>
            </w:r>
            <w:r>
              <w:rPr>
                <w:rFonts w:ascii="Times New Roman CYR" w:hAnsi="Times New Roman CYR" w:cs="Times New Roman CYR"/>
              </w:rPr>
              <w:tab/>
              <w:t xml:space="preserve">          </w:t>
            </w:r>
            <w:r>
              <w:rPr>
                <w:rFonts w:ascii="Times New Roman CYR" w:hAnsi="Times New Roman CYR" w:cs="Times New Roman CYR"/>
              </w:rPr>
              <w:tab/>
              <w:t xml:space="preserve">                                     3054</w:t>
            </w:r>
            <w:r>
              <w:rPr>
                <w:rFonts w:ascii="Times New Roman CYR" w:hAnsi="Times New Roman CYR" w:cs="Times New Roman CYR"/>
              </w:rPr>
              <w:tab/>
              <w:t xml:space="preserve">           </w:t>
            </w:r>
            <w:r w:rsidR="00C41EC9">
              <w:rPr>
                <w:rFonts w:ascii="Times New Roman CYR" w:hAnsi="Times New Roman CYR" w:cs="Times New Roman CYR"/>
                <w:lang w:val="uk-UA"/>
              </w:rPr>
              <w:t xml:space="preserve">                                    </w:t>
            </w:r>
            <w:r>
              <w:rPr>
                <w:rFonts w:ascii="Times New Roman CYR" w:hAnsi="Times New Roman CYR" w:cs="Times New Roman CYR"/>
              </w:rPr>
              <w:t xml:space="preserve"> 1195</w:t>
            </w: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9.Iншi основнi засоби</w:t>
            </w:r>
            <w:r>
              <w:rPr>
                <w:rFonts w:ascii="Times New Roman CYR" w:hAnsi="Times New Roman CYR" w:cs="Times New Roman CYR"/>
              </w:rPr>
              <w:tab/>
              <w:t xml:space="preserve">     </w:t>
            </w:r>
            <w:r>
              <w:rPr>
                <w:rFonts w:ascii="Times New Roman CYR" w:hAnsi="Times New Roman CYR" w:cs="Times New Roman CYR"/>
              </w:rPr>
              <w:tab/>
              <w:t xml:space="preserve">                                                       533</w:t>
            </w:r>
            <w:r>
              <w:rPr>
                <w:rFonts w:ascii="Times New Roman CYR" w:hAnsi="Times New Roman CYR" w:cs="Times New Roman CYR"/>
              </w:rPr>
              <w:tab/>
              <w:t xml:space="preserve">             </w:t>
            </w:r>
            <w:r w:rsidR="00C41EC9">
              <w:rPr>
                <w:rFonts w:ascii="Times New Roman CYR" w:hAnsi="Times New Roman CYR" w:cs="Times New Roman CYR"/>
                <w:lang w:val="uk-UA"/>
              </w:rPr>
              <w:t xml:space="preserve">                                   </w:t>
            </w:r>
            <w:r>
              <w:rPr>
                <w:rFonts w:ascii="Times New Roman CYR" w:hAnsi="Times New Roman CYR" w:cs="Times New Roman CYR"/>
              </w:rPr>
              <w:t xml:space="preserve"> 119</w:t>
            </w: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а також iншi необортнi матерiальнi активи (МНМА):</w:t>
            </w: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1. Бiблiотенчнi фонди.</w:t>
            </w:r>
            <w:r>
              <w:rPr>
                <w:rFonts w:ascii="Times New Roman CYR" w:hAnsi="Times New Roman CYR" w:cs="Times New Roman CYR"/>
              </w:rPr>
              <w:tab/>
              <w:t xml:space="preserve">                                                                          12</w:t>
            </w:r>
            <w:r>
              <w:rPr>
                <w:rFonts w:ascii="Times New Roman CYR" w:hAnsi="Times New Roman CYR" w:cs="Times New Roman CYR"/>
              </w:rPr>
              <w:tab/>
              <w:t xml:space="preserve">                </w:t>
            </w:r>
            <w:r w:rsidR="00C41EC9">
              <w:rPr>
                <w:rFonts w:ascii="Times New Roman CYR" w:hAnsi="Times New Roman CYR" w:cs="Times New Roman CYR"/>
                <w:lang w:val="uk-UA"/>
              </w:rPr>
              <w:t xml:space="preserve">                                  </w:t>
            </w:r>
            <w:r>
              <w:rPr>
                <w:rFonts w:ascii="Times New Roman CYR" w:hAnsi="Times New Roman CYR" w:cs="Times New Roman CYR"/>
              </w:rPr>
              <w:t xml:space="preserve"> 11</w:t>
            </w: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2.Малоцiннi необоротнi матерiальнi активи</w:t>
            </w:r>
            <w:r>
              <w:rPr>
                <w:rFonts w:ascii="Times New Roman CYR" w:hAnsi="Times New Roman CYR" w:cs="Times New Roman CYR"/>
              </w:rPr>
              <w:tab/>
              <w:t xml:space="preserve">                                      1807</w:t>
            </w:r>
            <w:r>
              <w:rPr>
                <w:rFonts w:ascii="Times New Roman CYR" w:hAnsi="Times New Roman CYR" w:cs="Times New Roman CYR"/>
              </w:rPr>
              <w:tab/>
              <w:t xml:space="preserve">          </w:t>
            </w:r>
            <w:r w:rsidR="00C41EC9">
              <w:rPr>
                <w:rFonts w:ascii="Times New Roman CYR" w:hAnsi="Times New Roman CYR" w:cs="Times New Roman CYR"/>
                <w:lang w:val="uk-UA"/>
              </w:rPr>
              <w:t xml:space="preserve">                                    </w:t>
            </w:r>
            <w:r>
              <w:rPr>
                <w:rFonts w:ascii="Times New Roman CYR" w:hAnsi="Times New Roman CYR" w:cs="Times New Roman CYR"/>
              </w:rPr>
              <w:t xml:space="preserve">   1653</w:t>
            </w:r>
          </w:p>
          <w:p w:rsidR="00C41EC9"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   7.Iншi необоротнi матерiальнi активи</w:t>
            </w:r>
            <w:r>
              <w:rPr>
                <w:rFonts w:ascii="Times New Roman CYR" w:hAnsi="Times New Roman CYR" w:cs="Times New Roman CYR"/>
              </w:rPr>
              <w:tab/>
              <w:t xml:space="preserve">                                      </w:t>
            </w:r>
            <w:r w:rsidR="00C41EC9">
              <w:rPr>
                <w:rFonts w:ascii="Times New Roman CYR" w:hAnsi="Times New Roman CYR" w:cs="Times New Roman CYR"/>
                <w:lang w:val="uk-UA"/>
              </w:rPr>
              <w:t xml:space="preserve">  </w:t>
            </w:r>
            <w:r>
              <w:rPr>
                <w:rFonts w:ascii="Times New Roman CYR" w:hAnsi="Times New Roman CYR" w:cs="Times New Roman CYR"/>
              </w:rPr>
              <w:t>9746</w:t>
            </w:r>
            <w:r>
              <w:rPr>
                <w:rFonts w:ascii="Times New Roman CYR" w:hAnsi="Times New Roman CYR" w:cs="Times New Roman CYR"/>
              </w:rPr>
              <w:tab/>
              <w:t xml:space="preserve">            </w:t>
            </w:r>
            <w:r w:rsidR="00C41EC9">
              <w:rPr>
                <w:rFonts w:ascii="Times New Roman CYR" w:hAnsi="Times New Roman CYR" w:cs="Times New Roman CYR"/>
                <w:lang w:val="uk-UA"/>
              </w:rPr>
              <w:t xml:space="preserve">                                    </w:t>
            </w:r>
            <w:r>
              <w:rPr>
                <w:rFonts w:ascii="Times New Roman CYR" w:hAnsi="Times New Roman CYR" w:cs="Times New Roman CYR"/>
              </w:rPr>
              <w:t xml:space="preserve"> 380</w:t>
            </w:r>
          </w:p>
          <w:p w:rsidR="007F32A8" w:rsidRPr="00A55337" w:rsidRDefault="00E36F20">
            <w:pPr>
              <w:widowControl w:val="0"/>
              <w:autoSpaceDE w:val="0"/>
              <w:autoSpaceDN w:val="0"/>
              <w:adjustRightInd w:val="0"/>
              <w:spacing w:after="0" w:line="240" w:lineRule="auto"/>
              <w:jc w:val="both"/>
              <w:rPr>
                <w:rFonts w:ascii="Times New Roman CYR" w:hAnsi="Times New Roman CYR" w:cs="Times New Roman CYR"/>
                <w:lang w:val="uk-UA"/>
              </w:rPr>
            </w:pPr>
            <w:r w:rsidRPr="00A55337">
              <w:rPr>
                <w:rFonts w:ascii="Times New Roman CYR" w:hAnsi="Times New Roman CYR" w:cs="Times New Roman CYR"/>
                <w:lang w:val="uk-UA"/>
              </w:rPr>
              <w:t xml:space="preserve">Усього:                                                                              235139        </w:t>
            </w:r>
            <w:r w:rsidR="00C41EC9">
              <w:rPr>
                <w:rFonts w:ascii="Times New Roman CYR" w:hAnsi="Times New Roman CYR" w:cs="Times New Roman CYR"/>
                <w:lang w:val="uk-UA"/>
              </w:rPr>
              <w:t xml:space="preserve">                                    </w:t>
            </w:r>
            <w:r w:rsidRPr="00A55337">
              <w:rPr>
                <w:rFonts w:ascii="Times New Roman CYR" w:hAnsi="Times New Roman CYR" w:cs="Times New Roman CYR"/>
                <w:lang w:val="uk-UA"/>
              </w:rPr>
              <w:t xml:space="preserve">     75162</w:t>
            </w:r>
          </w:p>
          <w:p w:rsidR="007F32A8" w:rsidRPr="00A55337" w:rsidRDefault="007F32A8">
            <w:pPr>
              <w:widowControl w:val="0"/>
              <w:autoSpaceDE w:val="0"/>
              <w:autoSpaceDN w:val="0"/>
              <w:adjustRightInd w:val="0"/>
              <w:spacing w:after="0" w:line="240" w:lineRule="auto"/>
              <w:jc w:val="both"/>
              <w:rPr>
                <w:rFonts w:ascii="Times New Roman CYR" w:hAnsi="Times New Roman CYR" w:cs="Times New Roman CYR"/>
                <w:lang w:val="uk-UA"/>
              </w:rPr>
            </w:pPr>
          </w:p>
          <w:p w:rsidR="007F32A8" w:rsidRPr="00A55337" w:rsidRDefault="00E36F20">
            <w:pPr>
              <w:widowControl w:val="0"/>
              <w:autoSpaceDE w:val="0"/>
              <w:autoSpaceDN w:val="0"/>
              <w:adjustRightInd w:val="0"/>
              <w:spacing w:after="0" w:line="240" w:lineRule="auto"/>
              <w:jc w:val="both"/>
              <w:rPr>
                <w:rFonts w:ascii="Times New Roman CYR" w:hAnsi="Times New Roman CYR" w:cs="Times New Roman CYR"/>
                <w:lang w:val="uk-UA"/>
              </w:rPr>
            </w:pPr>
            <w:r w:rsidRPr="00A55337">
              <w:rPr>
                <w:rFonts w:ascii="Times New Roman CYR" w:hAnsi="Times New Roman CYR" w:cs="Times New Roman CYR"/>
                <w:lang w:val="uk-UA"/>
              </w:rPr>
              <w:t>Зг</w:t>
            </w:r>
            <w:r>
              <w:rPr>
                <w:rFonts w:ascii="Times New Roman CYR" w:hAnsi="Times New Roman CYR" w:cs="Times New Roman CYR"/>
              </w:rPr>
              <w:t>i</w:t>
            </w:r>
            <w:r w:rsidRPr="00A55337">
              <w:rPr>
                <w:rFonts w:ascii="Times New Roman CYR" w:hAnsi="Times New Roman CYR" w:cs="Times New Roman CYR"/>
                <w:lang w:val="uk-UA"/>
              </w:rPr>
              <w:t>дно з вимогами стандарту 7 та ПКУ д</w:t>
            </w:r>
            <w:r>
              <w:rPr>
                <w:rFonts w:ascii="Times New Roman CYR" w:hAnsi="Times New Roman CYR" w:cs="Times New Roman CYR"/>
              </w:rPr>
              <w:t>i</w:t>
            </w:r>
            <w:r w:rsidRPr="00A55337">
              <w:rPr>
                <w:rFonts w:ascii="Times New Roman CYR" w:hAnsi="Times New Roman CYR" w:cs="Times New Roman CYR"/>
                <w:lang w:val="uk-UA"/>
              </w:rPr>
              <w:t>ючого для обл</w:t>
            </w:r>
            <w:r>
              <w:rPr>
                <w:rFonts w:ascii="Times New Roman CYR" w:hAnsi="Times New Roman CYR" w:cs="Times New Roman CYR"/>
              </w:rPr>
              <w:t>i</w:t>
            </w:r>
            <w:r w:rsidRPr="00A55337">
              <w:rPr>
                <w:rFonts w:ascii="Times New Roman CYR" w:hAnsi="Times New Roman CYR" w:cs="Times New Roman CYR"/>
                <w:lang w:val="uk-UA"/>
              </w:rPr>
              <w:t>ку ОЗ з 01.04.2011 року,  ком</w:t>
            </w:r>
            <w:r>
              <w:rPr>
                <w:rFonts w:ascii="Times New Roman CYR" w:hAnsi="Times New Roman CYR" w:cs="Times New Roman CYR"/>
              </w:rPr>
              <w:t>i</w:t>
            </w:r>
            <w:r w:rsidRPr="00A55337">
              <w:rPr>
                <w:rFonts w:ascii="Times New Roman CYR" w:hAnsi="Times New Roman CYR" w:cs="Times New Roman CYR"/>
                <w:lang w:val="uk-UA"/>
              </w:rPr>
              <w:t>с</w:t>
            </w:r>
            <w:r>
              <w:rPr>
                <w:rFonts w:ascii="Times New Roman CYR" w:hAnsi="Times New Roman CYR" w:cs="Times New Roman CYR"/>
              </w:rPr>
              <w:t>i</w:t>
            </w:r>
            <w:r w:rsidRPr="00A55337">
              <w:rPr>
                <w:rFonts w:ascii="Times New Roman CYR" w:hAnsi="Times New Roman CYR" w:cs="Times New Roman CYR"/>
                <w:lang w:val="uk-UA"/>
              </w:rPr>
              <w:t>я п</w:t>
            </w:r>
            <w:r>
              <w:rPr>
                <w:rFonts w:ascii="Times New Roman CYR" w:hAnsi="Times New Roman CYR" w:cs="Times New Roman CYR"/>
              </w:rPr>
              <w:t>i</w:t>
            </w:r>
            <w:r w:rsidRPr="00A55337">
              <w:rPr>
                <w:rFonts w:ascii="Times New Roman CYR" w:hAnsi="Times New Roman CYR" w:cs="Times New Roman CYR"/>
                <w:lang w:val="uk-UA"/>
              </w:rPr>
              <w:t xml:space="preserve">дприємства, затверджена наказом по </w:t>
            </w:r>
            <w:r w:rsidRPr="00A55337">
              <w:rPr>
                <w:rFonts w:ascii="Times New Roman CYR" w:hAnsi="Times New Roman CYR" w:cs="Times New Roman CYR"/>
                <w:lang w:val="uk-UA"/>
              </w:rPr>
              <w:lastRenderedPageBreak/>
              <w:t>п</w:t>
            </w:r>
            <w:r>
              <w:rPr>
                <w:rFonts w:ascii="Times New Roman CYR" w:hAnsi="Times New Roman CYR" w:cs="Times New Roman CYR"/>
              </w:rPr>
              <w:t>i</w:t>
            </w:r>
            <w:r w:rsidRPr="00A55337">
              <w:rPr>
                <w:rFonts w:ascii="Times New Roman CYR" w:hAnsi="Times New Roman CYR" w:cs="Times New Roman CYR"/>
                <w:lang w:val="uk-UA"/>
              </w:rPr>
              <w:t>дприємству №116 в</w:t>
            </w:r>
            <w:r>
              <w:rPr>
                <w:rFonts w:ascii="Times New Roman CYR" w:hAnsi="Times New Roman CYR" w:cs="Times New Roman CYR"/>
              </w:rPr>
              <w:t>i</w:t>
            </w:r>
            <w:r w:rsidRPr="00A55337">
              <w:rPr>
                <w:rFonts w:ascii="Times New Roman CYR" w:hAnsi="Times New Roman CYR" w:cs="Times New Roman CYR"/>
                <w:lang w:val="uk-UA"/>
              </w:rPr>
              <w:t>д 07.04.2011 року  встановила сл</w:t>
            </w:r>
            <w:r>
              <w:rPr>
                <w:rFonts w:ascii="Times New Roman CYR" w:hAnsi="Times New Roman CYR" w:cs="Times New Roman CYR"/>
              </w:rPr>
              <w:t>i</w:t>
            </w:r>
            <w:r w:rsidRPr="00A55337">
              <w:rPr>
                <w:rFonts w:ascii="Times New Roman CYR" w:hAnsi="Times New Roman CYR" w:cs="Times New Roman CYR"/>
                <w:lang w:val="uk-UA"/>
              </w:rPr>
              <w:t>дуючи терм</w:t>
            </w:r>
            <w:r>
              <w:rPr>
                <w:rFonts w:ascii="Times New Roman CYR" w:hAnsi="Times New Roman CYR" w:cs="Times New Roman CYR"/>
              </w:rPr>
              <w:t>i</w:t>
            </w:r>
            <w:r w:rsidRPr="00A55337">
              <w:rPr>
                <w:rFonts w:ascii="Times New Roman CYR" w:hAnsi="Times New Roman CYR" w:cs="Times New Roman CYR"/>
                <w:lang w:val="uk-UA"/>
              </w:rPr>
              <w:t>ни використання (експлуатац</w:t>
            </w:r>
            <w:r>
              <w:rPr>
                <w:rFonts w:ascii="Times New Roman CYR" w:hAnsi="Times New Roman CYR" w:cs="Times New Roman CYR"/>
              </w:rPr>
              <w:t>i</w:t>
            </w:r>
            <w:r w:rsidRPr="00A55337">
              <w:rPr>
                <w:rFonts w:ascii="Times New Roman CYR" w:hAnsi="Times New Roman CYR" w:cs="Times New Roman CYR"/>
                <w:lang w:val="uk-UA"/>
              </w:rPr>
              <w:t>ї) ОЗ з дати початку експлуатац</w:t>
            </w:r>
            <w:r>
              <w:rPr>
                <w:rFonts w:ascii="Times New Roman CYR" w:hAnsi="Times New Roman CYR" w:cs="Times New Roman CYR"/>
              </w:rPr>
              <w:t>i</w:t>
            </w:r>
            <w:r w:rsidRPr="00A55337">
              <w:rPr>
                <w:rFonts w:ascii="Times New Roman CYR" w:hAnsi="Times New Roman CYR" w:cs="Times New Roman CYR"/>
                <w:lang w:val="uk-UA"/>
              </w:rPr>
              <w:t>ї:</w:t>
            </w: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sidRPr="00A55337">
              <w:rPr>
                <w:rFonts w:ascii="Times New Roman CYR" w:hAnsi="Times New Roman CYR" w:cs="Times New Roman CYR"/>
                <w:lang w:val="uk-UA"/>
              </w:rPr>
              <w:t xml:space="preserve">    </w:t>
            </w:r>
            <w:r>
              <w:rPr>
                <w:rFonts w:ascii="Times New Roman CYR" w:hAnsi="Times New Roman CYR" w:cs="Times New Roman CYR"/>
              </w:rPr>
              <w:t>Гр.№1 -  не встановлюється</w:t>
            </w: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Гр.№3  -  10-20 рокiв;</w:t>
            </w: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Гр.№4  -  5-20 рокiв;</w:t>
            </w: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Гр.№5  -  5-16 рокiв;</w:t>
            </w: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Гр.№6  -  4-16 рокiв:</w:t>
            </w: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Гр.№9   - 12 рокiв.</w:t>
            </w: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Вимога до термiну експлуатацiї iнших необоротних матерiальних активiв не менше року.</w:t>
            </w: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Амортизацiя ОЗ на пiдприємствi нараховується прямолiнiйним методом (за термiном використання), по якому рiчна сума амортизацiї визначається дiленням  амортизацiйної вартостi об'єкта ОЗ на термiн  корисного використовування об'єкта ОЗ. Лiквiдацiйна вартiсть об'єктiв ОЗ (крiм гр.№1) на пiдприємствi прийнята нульовою.</w:t>
            </w: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Амортизацiя малоцiнних необоротних активiв та бiблiотечних фондiв в 2019 роцi нараховувалася 100% вартостi при введеннi в експлуатацiю. </w:t>
            </w: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Протягом 2019 р. надiйшло основних засобiв (за первiсною вартiстю) 88 053 тис.грн. (у т.ч. будинки, споруди та пристрої - 12 269 тис.грн, машини та обладнання - 13 295 тис.грн, транспортнi засоби - 59 722 тис.грн), вибуло основних засобiв (за первiсною вартiстю.) 5 906 тис.грн. </w:t>
            </w: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Нарахована амортизацiя за 2019 рiк у сумi 13 565 тис.грн. Ступiнь зносу основних засобiв станом на 31.12.2019 р. становить 31,96%. </w:t>
            </w: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2015-2018 рр. надiйшло основних засобiв (за первiсною вартiстю) 71 271 тис.грн., вибуло основних засобiв (за первiсною вартiстю) 8 699 тис.грн. Таким чином, за 2019 рiк придбано основних засобiв на 88 053тис.грн. бiльше  нiж за попереднi 4 роки.</w:t>
            </w: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Протягом звiтного перiоду придбання та/або реалiзацiї майнових комплексiв не було. </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tc>
      </w:tr>
    </w:tbl>
    <w:p w:rsidR="007F32A8" w:rsidRDefault="007F32A8">
      <w:pPr>
        <w:widowControl w:val="0"/>
        <w:autoSpaceDE w:val="0"/>
        <w:autoSpaceDN w:val="0"/>
        <w:adjustRightInd w:val="0"/>
        <w:spacing w:after="0" w:line="240" w:lineRule="auto"/>
        <w:rPr>
          <w:rFonts w:ascii="Times New Roman CYR" w:hAnsi="Times New Roman CYR" w:cs="Times New Roman CYR"/>
        </w:rPr>
      </w:pPr>
    </w:p>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7F32A8">
        <w:trPr>
          <w:trHeight w:val="200"/>
        </w:trPr>
        <w:tc>
          <w:tcPr>
            <w:tcW w:w="4000" w:type="dxa"/>
            <w:gridSpan w:val="2"/>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7F32A8">
        <w:trPr>
          <w:trHeight w:val="200"/>
        </w:trPr>
        <w:tc>
          <w:tcPr>
            <w:tcW w:w="4000" w:type="dxa"/>
            <w:gridSpan w:val="2"/>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-73 870</w:t>
            </w:r>
          </w:p>
        </w:tc>
        <w:tc>
          <w:tcPr>
            <w:tcW w:w="3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-231 883</w:t>
            </w:r>
          </w:p>
        </w:tc>
      </w:tr>
      <w:tr w:rsidR="007F32A8">
        <w:trPr>
          <w:trHeight w:val="200"/>
        </w:trPr>
        <w:tc>
          <w:tcPr>
            <w:tcW w:w="4000" w:type="dxa"/>
            <w:gridSpan w:val="2"/>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10 666</w:t>
            </w:r>
          </w:p>
        </w:tc>
        <w:tc>
          <w:tcPr>
            <w:tcW w:w="3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10 666</w:t>
            </w:r>
          </w:p>
        </w:tc>
      </w:tr>
      <w:tr w:rsidR="007F32A8">
        <w:trPr>
          <w:trHeight w:val="200"/>
        </w:trPr>
        <w:tc>
          <w:tcPr>
            <w:tcW w:w="4000" w:type="dxa"/>
            <w:gridSpan w:val="2"/>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10 666</w:t>
            </w:r>
          </w:p>
        </w:tc>
        <w:tc>
          <w:tcPr>
            <w:tcW w:w="3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10 666</w:t>
            </w:r>
          </w:p>
        </w:tc>
      </w:tr>
      <w:tr w:rsidR="007F32A8">
        <w:trPr>
          <w:trHeight w:val="200"/>
        </w:trPr>
        <w:tc>
          <w:tcPr>
            <w:tcW w:w="126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Використана методика розрахунку вартостi чистих активiв емiтента за попереднiй та звiтний перiоди вiдповiдно до "Методичних рекомендацiй щодо визначення вартостi чистих активiв акцiонерних товариств", затверджених рiшенням Державної комiсiї з цiнних паперiв та фондового ринку вiд 17.11.2004 р. N485 (з урахуванням змiн показникiв фiнансової звiтностi). Рiзниця мiж розрахунковою вартiстю чистих активiв i статутним капiталом на кiнець звiтного перiоду становить -84536 тис.грн. Рiзниця мiж розрахунковою вартiстю чистих активiв та скоригованим статутним капiталом на кiнець звiтного перiоду становить -84536 тис.грн. Рiзниця мiж розрахунковою вартiстю чистих активiв i статутним капiталом на кiнець попереднього перiоду становить -242549 тис.грн. Рiзниця мiж розрахунковою вартiстю чистих активiв та скоригованим статутним капiталом на кiнець попереднього перiоду становить -242549 тис.грн.</w:t>
            </w:r>
          </w:p>
        </w:tc>
      </w:tr>
      <w:tr w:rsidR="007F32A8">
        <w:trPr>
          <w:trHeight w:val="200"/>
        </w:trPr>
        <w:tc>
          <w:tcPr>
            <w:tcW w:w="126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 пiдсумками звiтного перiоду вартiсть чистих активiв емiтента не вiдповiдає вимогам законодавства щодо спiввiдношення до розмiру його статутного капiталу, що в зачнiй мiрi </w:t>
            </w:r>
            <w:r>
              <w:rPr>
                <w:rFonts w:ascii="Times New Roman CYR" w:hAnsi="Times New Roman CYR" w:cs="Times New Roman CYR"/>
              </w:rPr>
              <w:lastRenderedPageBreak/>
              <w:t>пов'язано з рiзким падiнням курсу нацiональної валюти протягом декiлькох останнiх рокiв та погiршенням умов господарювання. За останнiй рiк Товариство отримало прибуток понад 158 млн.грн., що призвело до позитивних змiн при розрахунку показника вартостi чистих активiв ПрАТ "IВП".</w:t>
            </w:r>
          </w:p>
        </w:tc>
      </w:tr>
    </w:tbl>
    <w:p w:rsidR="007F32A8" w:rsidRDefault="007F32A8">
      <w:pPr>
        <w:widowControl w:val="0"/>
        <w:autoSpaceDE w:val="0"/>
        <w:autoSpaceDN w:val="0"/>
        <w:adjustRightInd w:val="0"/>
        <w:spacing w:after="0" w:line="240" w:lineRule="auto"/>
        <w:rPr>
          <w:rFonts w:ascii="Times New Roman CYR" w:hAnsi="Times New Roman CYR" w:cs="Times New Roman CYR"/>
        </w:rPr>
      </w:pPr>
    </w:p>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7F32A8">
        <w:trPr>
          <w:trHeight w:val="200"/>
        </w:trPr>
        <w:tc>
          <w:tcPr>
            <w:tcW w:w="378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7F32A8">
        <w:trPr>
          <w:trHeight w:val="200"/>
        </w:trPr>
        <w:tc>
          <w:tcPr>
            <w:tcW w:w="378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7 586</w:t>
            </w:r>
          </w:p>
        </w:tc>
        <w:tc>
          <w:tcPr>
            <w:tcW w:w="194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F32A8">
        <w:trPr>
          <w:trHeight w:val="200"/>
        </w:trPr>
        <w:tc>
          <w:tcPr>
            <w:tcW w:w="378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rPr>
            </w:pPr>
          </w:p>
        </w:tc>
      </w:tr>
      <w:tr w:rsidR="007F32A8">
        <w:trPr>
          <w:trHeight w:val="200"/>
        </w:trPr>
        <w:tc>
          <w:tcPr>
            <w:tcW w:w="378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 в нацiональнiй валютi</w:t>
            </w:r>
          </w:p>
        </w:tc>
        <w:tc>
          <w:tcPr>
            <w:tcW w:w="144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25.07.2019</w:t>
            </w:r>
          </w:p>
        </w:tc>
        <w:tc>
          <w:tcPr>
            <w:tcW w:w="148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7 586</w:t>
            </w:r>
          </w:p>
        </w:tc>
        <w:tc>
          <w:tcPr>
            <w:tcW w:w="194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c>
          <w:tcPr>
            <w:tcW w:w="1328"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25.11.2020</w:t>
            </w:r>
          </w:p>
        </w:tc>
      </w:tr>
      <w:tr w:rsidR="007F32A8">
        <w:trPr>
          <w:trHeight w:val="300"/>
        </w:trPr>
        <w:tc>
          <w:tcPr>
            <w:tcW w:w="378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F32A8">
        <w:trPr>
          <w:trHeight w:val="300"/>
        </w:trPr>
        <w:tc>
          <w:tcPr>
            <w:tcW w:w="378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r>
      <w:tr w:rsidR="007F32A8">
        <w:trPr>
          <w:trHeight w:val="300"/>
        </w:trPr>
        <w:tc>
          <w:tcPr>
            <w:tcW w:w="378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F32A8">
        <w:trPr>
          <w:trHeight w:val="300"/>
        </w:trPr>
        <w:tc>
          <w:tcPr>
            <w:tcW w:w="378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F32A8">
        <w:trPr>
          <w:trHeight w:val="300"/>
        </w:trPr>
        <w:tc>
          <w:tcPr>
            <w:tcW w:w="378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F32A8">
        <w:trPr>
          <w:trHeight w:val="300"/>
        </w:trPr>
        <w:tc>
          <w:tcPr>
            <w:tcW w:w="378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F32A8">
        <w:trPr>
          <w:trHeight w:val="300"/>
        </w:trPr>
        <w:tc>
          <w:tcPr>
            <w:tcW w:w="378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F32A8">
        <w:trPr>
          <w:trHeight w:val="300"/>
        </w:trPr>
        <w:tc>
          <w:tcPr>
            <w:tcW w:w="378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F32A8">
        <w:trPr>
          <w:trHeight w:val="300"/>
        </w:trPr>
        <w:tc>
          <w:tcPr>
            <w:tcW w:w="378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9 131</w:t>
            </w:r>
          </w:p>
        </w:tc>
        <w:tc>
          <w:tcPr>
            <w:tcW w:w="194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F32A8">
        <w:trPr>
          <w:trHeight w:val="300"/>
        </w:trPr>
        <w:tc>
          <w:tcPr>
            <w:tcW w:w="378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F32A8">
        <w:trPr>
          <w:trHeight w:val="300"/>
        </w:trPr>
        <w:tc>
          <w:tcPr>
            <w:tcW w:w="378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21 125</w:t>
            </w:r>
          </w:p>
        </w:tc>
        <w:tc>
          <w:tcPr>
            <w:tcW w:w="194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F32A8">
        <w:trPr>
          <w:trHeight w:val="300"/>
        </w:trPr>
        <w:tc>
          <w:tcPr>
            <w:tcW w:w="378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37 842</w:t>
            </w:r>
          </w:p>
        </w:tc>
        <w:tc>
          <w:tcPr>
            <w:tcW w:w="194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F32A8">
        <w:trPr>
          <w:trHeight w:val="300"/>
        </w:trPr>
        <w:tc>
          <w:tcPr>
            <w:tcW w:w="378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Погашення зобов'язань за кредитами, а саме погашення кредиту та вiдсоткiв за кредитом, вiдбувалося своєчасно. Просрочених зобов'язань за звiтний перiод не було.</w:t>
            </w:r>
          </w:p>
        </w:tc>
      </w:tr>
    </w:tbl>
    <w:p w:rsidR="007F32A8" w:rsidRDefault="007F32A8">
      <w:pPr>
        <w:widowControl w:val="0"/>
        <w:autoSpaceDE w:val="0"/>
        <w:autoSpaceDN w:val="0"/>
        <w:adjustRightInd w:val="0"/>
        <w:spacing w:after="0" w:line="240" w:lineRule="auto"/>
        <w:rPr>
          <w:rFonts w:ascii="Times New Roman CYR" w:hAnsi="Times New Roman CYR" w:cs="Times New Roman CYR"/>
        </w:rPr>
      </w:pPr>
    </w:p>
    <w:p w:rsidR="007F32A8" w:rsidRDefault="007F32A8">
      <w:pPr>
        <w:widowControl w:val="0"/>
        <w:autoSpaceDE w:val="0"/>
        <w:autoSpaceDN w:val="0"/>
        <w:adjustRightInd w:val="0"/>
        <w:spacing w:after="0" w:line="240" w:lineRule="auto"/>
        <w:rPr>
          <w:rFonts w:ascii="Times New Roman CYR" w:hAnsi="Times New Roman CYR" w:cs="Times New Roman CYR"/>
        </w:rPr>
        <w:sectPr w:rsidR="007F32A8">
          <w:pgSz w:w="12240" w:h="15840"/>
          <w:pgMar w:top="850" w:right="850" w:bottom="850" w:left="1400" w:header="720" w:footer="720" w:gutter="0"/>
          <w:cols w:space="720"/>
          <w:noEndnote/>
        </w:sectPr>
      </w:pPr>
    </w:p>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4. Інформація про обсяги виробництва та реалізації основних видів продукції</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600"/>
        <w:gridCol w:w="1400"/>
        <w:gridCol w:w="2180"/>
        <w:gridCol w:w="2180"/>
        <w:gridCol w:w="2190"/>
        <w:gridCol w:w="2180"/>
        <w:gridCol w:w="2180"/>
        <w:gridCol w:w="2190"/>
      </w:tblGrid>
      <w:tr w:rsidR="007F32A8">
        <w:trPr>
          <w:trHeight w:val="200"/>
        </w:trPr>
        <w:tc>
          <w:tcPr>
            <w:tcW w:w="600" w:type="dxa"/>
            <w:vMerge w:val="restart"/>
            <w:tcBorders>
              <w:top w:val="single" w:sz="6" w:space="0" w:color="auto"/>
              <w:bottom w:val="nil"/>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Основні види продукції</w:t>
            </w:r>
          </w:p>
        </w:tc>
        <w:tc>
          <w:tcPr>
            <w:tcW w:w="6550" w:type="dxa"/>
            <w:gridSpan w:val="3"/>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Обсяг виробництва</w:t>
            </w:r>
          </w:p>
        </w:tc>
        <w:tc>
          <w:tcPr>
            <w:tcW w:w="6550" w:type="dxa"/>
            <w:gridSpan w:val="3"/>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Обсяг реалізованої продукції</w:t>
            </w:r>
          </w:p>
        </w:tc>
      </w:tr>
      <w:tr w:rsidR="007F32A8">
        <w:trPr>
          <w:trHeight w:val="200"/>
        </w:trPr>
        <w:tc>
          <w:tcPr>
            <w:tcW w:w="600" w:type="dxa"/>
            <w:vMerge/>
            <w:tcBorders>
              <w:top w:val="nil"/>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b/>
                <w:bCs/>
              </w:rPr>
            </w:pPr>
          </w:p>
        </w:tc>
        <w:tc>
          <w:tcPr>
            <w:tcW w:w="21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грошовій формі (тис.грн)</w:t>
            </w:r>
          </w:p>
        </w:tc>
        <w:tc>
          <w:tcPr>
            <w:tcW w:w="219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відсотках до всієї виробленої продукції</w:t>
            </w:r>
          </w:p>
        </w:tc>
        <w:tc>
          <w:tcPr>
            <w:tcW w:w="21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у грошовій формі (тис.грн)</w:t>
            </w:r>
          </w:p>
        </w:tc>
        <w:tc>
          <w:tcPr>
            <w:tcW w:w="219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у відсотках до всієї реалізованої продукції</w:t>
            </w:r>
          </w:p>
        </w:tc>
      </w:tr>
      <w:tr w:rsidR="007F32A8">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1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1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9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1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18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19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7F32A8">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ЕВР</w:t>
            </w:r>
          </w:p>
        </w:tc>
        <w:tc>
          <w:tcPr>
            <w:tcW w:w="218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47561,3 тонни</w:t>
            </w:r>
          </w:p>
        </w:tc>
        <w:tc>
          <w:tcPr>
            <w:tcW w:w="218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404256,31</w:t>
            </w:r>
          </w:p>
        </w:tc>
        <w:tc>
          <w:tcPr>
            <w:tcW w:w="219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w:t>
            </w:r>
          </w:p>
        </w:tc>
        <w:tc>
          <w:tcPr>
            <w:tcW w:w="218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47555,9 тонни</w:t>
            </w:r>
          </w:p>
        </w:tc>
        <w:tc>
          <w:tcPr>
            <w:tcW w:w="218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581516,83</w:t>
            </w:r>
          </w:p>
        </w:tc>
        <w:tc>
          <w:tcPr>
            <w:tcW w:w="219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w:t>
            </w:r>
          </w:p>
        </w:tc>
      </w:tr>
    </w:tbl>
    <w:p w:rsidR="007F32A8" w:rsidRDefault="007F32A8">
      <w:pPr>
        <w:widowControl w:val="0"/>
        <w:autoSpaceDE w:val="0"/>
        <w:autoSpaceDN w:val="0"/>
        <w:adjustRightInd w:val="0"/>
        <w:spacing w:after="0" w:line="240" w:lineRule="auto"/>
        <w:rPr>
          <w:rFonts w:ascii="Times New Roman CYR" w:hAnsi="Times New Roman CYR" w:cs="Times New Roman CYR"/>
        </w:rPr>
        <w:sectPr w:rsidR="007F32A8">
          <w:pgSz w:w="16838" w:h="11906" w:orient="landscape"/>
          <w:pgMar w:top="850" w:right="850" w:bottom="850" w:left="1400" w:header="720" w:footer="720" w:gutter="0"/>
          <w:cols w:space="720"/>
          <w:noEndnote/>
        </w:sectPr>
      </w:pPr>
    </w:p>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5. 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620"/>
        <w:gridCol w:w="3300"/>
        <w:gridCol w:w="5900"/>
      </w:tblGrid>
      <w:tr w:rsidR="007F32A8">
        <w:trPr>
          <w:trHeight w:val="300"/>
        </w:trPr>
        <w:tc>
          <w:tcPr>
            <w:tcW w:w="62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33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Склад витрат</w:t>
            </w:r>
          </w:p>
        </w:tc>
        <w:tc>
          <w:tcPr>
            <w:tcW w:w="590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від загальної собівартості реалізованої продукції (у відсотках)</w:t>
            </w:r>
          </w:p>
        </w:tc>
      </w:tr>
      <w:tr w:rsidR="007F32A8">
        <w:trPr>
          <w:trHeight w:val="300"/>
        </w:trPr>
        <w:tc>
          <w:tcPr>
            <w:tcW w:w="62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7F32A8">
        <w:trPr>
          <w:trHeight w:val="300"/>
        </w:trPr>
        <w:tc>
          <w:tcPr>
            <w:tcW w:w="62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Зарплпта та вiдрахування</w:t>
            </w:r>
          </w:p>
        </w:tc>
        <w:tc>
          <w:tcPr>
            <w:tcW w:w="59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r>
      <w:tr w:rsidR="007F32A8">
        <w:trPr>
          <w:trHeight w:val="300"/>
        </w:trPr>
        <w:tc>
          <w:tcPr>
            <w:tcW w:w="62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Матерiальнi витрати</w:t>
            </w:r>
          </w:p>
        </w:tc>
        <w:tc>
          <w:tcPr>
            <w:tcW w:w="59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w:t>
            </w:r>
          </w:p>
        </w:tc>
      </w:tr>
    </w:tbl>
    <w:p w:rsidR="007F32A8" w:rsidRDefault="007F32A8">
      <w:pPr>
        <w:widowControl w:val="0"/>
        <w:autoSpaceDE w:val="0"/>
        <w:autoSpaceDN w:val="0"/>
        <w:adjustRightInd w:val="0"/>
        <w:spacing w:after="0" w:line="240" w:lineRule="auto"/>
        <w:rPr>
          <w:rFonts w:ascii="Times New Roman CYR" w:hAnsi="Times New Roman CYR" w:cs="Times New Roman CYR"/>
        </w:rPr>
      </w:pPr>
    </w:p>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м. Київ, вул. Тропiнiна, буд. 7г</w:t>
            </w:r>
          </w:p>
        </w:tc>
      </w:tr>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581322</w:t>
            </w:r>
          </w:p>
        </w:tc>
      </w:tr>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з цiнних паперiв та фондового ринку України</w:t>
            </w:r>
          </w:p>
        </w:tc>
      </w:tr>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19.09.2006</w:t>
            </w:r>
          </w:p>
        </w:tc>
      </w:tr>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044-91-04-00</w:t>
            </w:r>
          </w:p>
        </w:tc>
      </w:tr>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Центрального депозитарiю</w:t>
            </w:r>
          </w:p>
        </w:tc>
      </w:tr>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перiоду ПАТ "НДУ" надавало ПрАТ "IВП" послуги Центрального депозитарiю на пiдставi Договору про обслуговування випускiв цiнних паперiв № ОВ-1725 вiд 11.11.2013 р.</w:t>
            </w:r>
          </w:p>
        </w:tc>
      </w:tr>
    </w:tbl>
    <w:p w:rsidR="007F32A8" w:rsidRDefault="007F32A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Акцiонерний банк "Пiвденний"</w:t>
            </w:r>
          </w:p>
        </w:tc>
      </w:tr>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20953647</w:t>
            </w:r>
          </w:p>
        </w:tc>
      </w:tr>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65059, Україна, Одеська обл., м. Одеса, вул. Краснова, буд. 6/1</w:t>
            </w:r>
          </w:p>
        </w:tc>
      </w:tr>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286610</w:t>
            </w:r>
          </w:p>
        </w:tc>
      </w:tr>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з цiнних паперiв та фондового ринку України</w:t>
            </w:r>
          </w:p>
        </w:tc>
      </w:tr>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10.10.2013</w:t>
            </w:r>
          </w:p>
        </w:tc>
      </w:tr>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0482-344-675</w:t>
            </w:r>
          </w:p>
        </w:tc>
      </w:tr>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0482-344-675</w:t>
            </w:r>
          </w:p>
        </w:tc>
      </w:tr>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перiоду ПАТ АБ "Пiвденний" надавало ПрАТ "IВП" послуги Депозитарної установи на пiдставi Договору про обслуговування рахункiв в цiнних паперах № 57 вiд 04.11.2015 р.</w:t>
            </w:r>
          </w:p>
        </w:tc>
      </w:tr>
    </w:tbl>
    <w:p w:rsidR="007F32A8" w:rsidRDefault="007F32A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Аудиторська фiрма "Форум"</w:t>
            </w:r>
          </w:p>
        </w:tc>
      </w:tr>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23070373</w:t>
            </w:r>
          </w:p>
        </w:tc>
      </w:tr>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50002, Україна, Дніпропетровська обл., м. Кривий Рiг, вул. Кобилянського, буд. 219</w:t>
            </w:r>
          </w:p>
        </w:tc>
      </w:tr>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0733</w:t>
            </w:r>
          </w:p>
        </w:tc>
      </w:tr>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палата України</w:t>
            </w:r>
          </w:p>
        </w:tc>
      </w:tr>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28.10.2015</w:t>
            </w:r>
          </w:p>
        </w:tc>
      </w:tr>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056-406-18-65</w:t>
            </w:r>
          </w:p>
        </w:tc>
      </w:tr>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056-406-11-34</w:t>
            </w:r>
          </w:p>
        </w:tc>
      </w:tr>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у сферi бухгалтерського облiку й аудиту; консультування з питань оподаткування</w:t>
            </w:r>
          </w:p>
        </w:tc>
      </w:tr>
      <w:tr w:rsidR="007F32A8">
        <w:trPr>
          <w:trHeight w:val="200"/>
        </w:trPr>
        <w:tc>
          <w:tcPr>
            <w:tcW w:w="600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перiоду ТОВ АФ "ФОРУМ" здiйснювало аудиторську перевiрку рiчної фiнансової звiтностi ПрАТ "IВП" з метою висловлення  аудиторської думки щодо її повноти та достовiрностi.Свiдоцтво про включення до Реєстру аудиторських фiрм та аудиторiв № 0733 вiд 26.01.2001 (28 .10.2015 р. Рiшенням АПУ № 316/3 термiн чинностi Свiдоцтва продовжено до 28.10.2020 р.)</w:t>
            </w:r>
          </w:p>
        </w:tc>
      </w:tr>
    </w:tbl>
    <w:p w:rsidR="007F32A8" w:rsidRDefault="007F32A8">
      <w:pPr>
        <w:widowControl w:val="0"/>
        <w:autoSpaceDE w:val="0"/>
        <w:autoSpaceDN w:val="0"/>
        <w:adjustRightInd w:val="0"/>
        <w:spacing w:after="0" w:line="240" w:lineRule="auto"/>
        <w:rPr>
          <w:rFonts w:ascii="Times New Roman CYR" w:hAnsi="Times New Roman CYR" w:cs="Times New Roman CYR"/>
        </w:rPr>
      </w:pPr>
    </w:p>
    <w:p w:rsidR="007F32A8" w:rsidRDefault="007F32A8">
      <w:pPr>
        <w:widowControl w:val="0"/>
        <w:autoSpaceDE w:val="0"/>
        <w:autoSpaceDN w:val="0"/>
        <w:adjustRightInd w:val="0"/>
        <w:spacing w:after="0" w:line="240" w:lineRule="auto"/>
        <w:rPr>
          <w:rFonts w:ascii="Times New Roman CYR" w:hAnsi="Times New Roman CYR" w:cs="Times New Roman CYR"/>
        </w:rPr>
        <w:sectPr w:rsidR="007F32A8">
          <w:pgSz w:w="12240" w:h="15840"/>
          <w:pgMar w:top="850" w:right="850" w:bottom="850" w:left="1400" w:header="720" w:footer="720" w:gutter="0"/>
          <w:cols w:space="720"/>
          <w:noEndnote/>
        </w:sectPr>
      </w:pPr>
    </w:p>
    <w:tbl>
      <w:tblPr>
        <w:tblW w:w="0" w:type="auto"/>
        <w:tblInd w:w="108" w:type="dxa"/>
        <w:tblLayout w:type="fixed"/>
        <w:tblLook w:val="0000"/>
      </w:tblPr>
      <w:tblGrid>
        <w:gridCol w:w="2160"/>
        <w:gridCol w:w="4466"/>
        <w:gridCol w:w="1654"/>
        <w:gridCol w:w="1720"/>
      </w:tblGrid>
      <w:tr w:rsidR="007F32A8">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7F32A8">
        <w:trPr>
          <w:gridBefore w:val="2"/>
          <w:wBefore w:w="6626" w:type="dxa"/>
          <w:trHeight w:val="300"/>
        </w:trPr>
        <w:tc>
          <w:tcPr>
            <w:tcW w:w="1654" w:type="dxa"/>
            <w:tcBorders>
              <w:top w:val="nil"/>
              <w:left w:val="nil"/>
              <w:bottom w:val="nil"/>
              <w:right w:val="single" w:sz="6" w:space="0" w:color="auto"/>
            </w:tcBorders>
            <w:vAlign w:val="center"/>
          </w:tcPr>
          <w:p w:rsidR="007F32A8" w:rsidRDefault="00E36F2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01.01.2020</w:t>
            </w:r>
          </w:p>
        </w:tc>
      </w:tr>
      <w:tr w:rsidR="007F32A8">
        <w:trPr>
          <w:trHeight w:val="298"/>
        </w:trPr>
        <w:tc>
          <w:tcPr>
            <w:tcW w:w="2160" w:type="dxa"/>
            <w:tcBorders>
              <w:top w:val="nil"/>
              <w:left w:val="nil"/>
              <w:bottom w:val="nil"/>
              <w:right w:val="nil"/>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"Пiдприємство з iноземними iнвестицiями "IНТЕРВИБУХПРОМ"</w:t>
            </w:r>
          </w:p>
        </w:tc>
        <w:tc>
          <w:tcPr>
            <w:tcW w:w="1654" w:type="dxa"/>
            <w:tcBorders>
              <w:top w:val="nil"/>
              <w:left w:val="nil"/>
              <w:bottom w:val="nil"/>
              <w:right w:val="single" w:sz="6" w:space="0" w:color="auto"/>
            </w:tcBorders>
            <w:vAlign w:val="center"/>
          </w:tcPr>
          <w:p w:rsidR="007F32A8" w:rsidRDefault="00E36F2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31385850</w:t>
            </w:r>
          </w:p>
        </w:tc>
      </w:tr>
      <w:tr w:rsidR="007F32A8">
        <w:trPr>
          <w:trHeight w:val="298"/>
        </w:trPr>
        <w:tc>
          <w:tcPr>
            <w:tcW w:w="2160" w:type="dxa"/>
            <w:tcBorders>
              <w:top w:val="nil"/>
              <w:left w:val="nil"/>
              <w:bottom w:val="nil"/>
              <w:right w:val="nil"/>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Полтавська область, м.Комсомольськ</w:t>
            </w:r>
          </w:p>
        </w:tc>
        <w:tc>
          <w:tcPr>
            <w:tcW w:w="1654" w:type="dxa"/>
            <w:tcBorders>
              <w:top w:val="nil"/>
              <w:left w:val="nil"/>
              <w:bottom w:val="nil"/>
              <w:right w:val="single" w:sz="6" w:space="0" w:color="auto"/>
            </w:tcBorders>
            <w:vAlign w:val="center"/>
          </w:tcPr>
          <w:p w:rsidR="007F32A8" w:rsidRDefault="00E36F2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КОАТУУ</w:t>
            </w:r>
          </w:p>
        </w:tc>
        <w:tc>
          <w:tcPr>
            <w:tcW w:w="172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5310200000</w:t>
            </w:r>
          </w:p>
        </w:tc>
      </w:tr>
      <w:tr w:rsidR="007F32A8">
        <w:trPr>
          <w:trHeight w:val="298"/>
        </w:trPr>
        <w:tc>
          <w:tcPr>
            <w:tcW w:w="2160" w:type="dxa"/>
            <w:tcBorders>
              <w:top w:val="nil"/>
              <w:left w:val="nil"/>
              <w:bottom w:val="nil"/>
              <w:right w:val="nil"/>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rsidR="007F32A8" w:rsidRDefault="00E36F2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7F32A8">
        <w:trPr>
          <w:trHeight w:val="298"/>
        </w:trPr>
        <w:tc>
          <w:tcPr>
            <w:tcW w:w="2160" w:type="dxa"/>
            <w:tcBorders>
              <w:top w:val="nil"/>
              <w:left w:val="nil"/>
              <w:bottom w:val="nil"/>
              <w:right w:val="nil"/>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Виробництво вибухових речовин</w:t>
            </w:r>
          </w:p>
        </w:tc>
        <w:tc>
          <w:tcPr>
            <w:tcW w:w="1654" w:type="dxa"/>
            <w:tcBorders>
              <w:top w:val="nil"/>
              <w:left w:val="nil"/>
              <w:bottom w:val="nil"/>
              <w:right w:val="single" w:sz="6" w:space="0" w:color="auto"/>
            </w:tcBorders>
            <w:vAlign w:val="center"/>
          </w:tcPr>
          <w:p w:rsidR="007F32A8" w:rsidRDefault="00E36F2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20.51</w:t>
            </w:r>
          </w:p>
        </w:tc>
      </w:tr>
    </w:tbl>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329</w:t>
      </w:r>
    </w:p>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39802 м. Горiшнi Плавнi, Будiвельникiв, буд. 16, 056 404-95-85, 05348 7-48-94</w:t>
      </w:r>
    </w:p>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tblPr>
      <w:tblGrid>
        <w:gridCol w:w="5650"/>
        <w:gridCol w:w="350"/>
      </w:tblGrid>
      <w:tr w:rsidR="007F32A8">
        <w:trPr>
          <w:trHeight w:val="298"/>
        </w:trPr>
        <w:tc>
          <w:tcPr>
            <w:tcW w:w="5650" w:type="dxa"/>
            <w:vMerge w:val="restart"/>
            <w:tcBorders>
              <w:top w:val="nil"/>
              <w:left w:val="nil"/>
              <w:bottom w:val="nil"/>
              <w:right w:val="nil"/>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положеннями (стандартами) бухгалтерського обліку</w:t>
            </w:r>
          </w:p>
        </w:tc>
        <w:tc>
          <w:tcPr>
            <w:tcW w:w="35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r w:rsidR="007F32A8">
        <w:trPr>
          <w:trHeight w:val="298"/>
        </w:trPr>
        <w:tc>
          <w:tcPr>
            <w:tcW w:w="5650" w:type="dxa"/>
            <w:vMerge w:val="restart"/>
            <w:tcBorders>
              <w:top w:val="nil"/>
              <w:left w:val="nil"/>
              <w:bottom w:val="nil"/>
              <w:right w:val="nil"/>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r>
    </w:tbl>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7F32A8" w:rsidRDefault="00A11C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w:t>
      </w:r>
      <w:r>
        <w:rPr>
          <w:rFonts w:ascii="Times New Roman CYR" w:hAnsi="Times New Roman CYR" w:cs="Times New Roman CYR"/>
          <w:sz w:val="24"/>
          <w:szCs w:val="24"/>
          <w:lang w:val="uk-UA"/>
        </w:rPr>
        <w:t xml:space="preserve"> грудня </w:t>
      </w:r>
      <w:r w:rsidR="00E36F20">
        <w:rPr>
          <w:rFonts w:ascii="Times New Roman CYR" w:hAnsi="Times New Roman CYR" w:cs="Times New Roman CYR"/>
          <w:sz w:val="24"/>
          <w:szCs w:val="24"/>
        </w:rPr>
        <w:t>2019 p.</w:t>
      </w:r>
    </w:p>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524"/>
        <w:gridCol w:w="1205"/>
        <w:gridCol w:w="296"/>
        <w:gridCol w:w="1349"/>
      </w:tblGrid>
      <w:tr w:rsidR="007F32A8">
        <w:trPr>
          <w:gridBefore w:val="3"/>
          <w:wBefore w:w="7150" w:type="dxa"/>
          <w:trHeight w:val="280"/>
        </w:trPr>
        <w:tc>
          <w:tcPr>
            <w:tcW w:w="1501" w:type="dxa"/>
            <w:gridSpan w:val="2"/>
            <w:tcBorders>
              <w:top w:val="nil"/>
              <w:left w:val="nil"/>
              <w:bottom w:val="nil"/>
              <w:right w:val="single" w:sz="6" w:space="0" w:color="auto"/>
            </w:tcBorders>
            <w:vAlign w:val="center"/>
          </w:tcPr>
          <w:p w:rsidR="007F32A8" w:rsidRDefault="00E36F2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7F32A8">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7F32A8">
        <w:trPr>
          <w:trHeight w:val="200"/>
        </w:trPr>
        <w:tc>
          <w:tcPr>
            <w:tcW w:w="5850" w:type="dxa"/>
            <w:tcBorders>
              <w:top w:val="single" w:sz="6" w:space="0" w:color="auto"/>
              <w:bottom w:val="single" w:sz="6" w:space="0" w:color="auto"/>
              <w:right w:val="single" w:sz="6" w:space="0" w:color="auto"/>
            </w:tcBorders>
            <w:shd w:val="clear" w:color="auto" w:fill="E6E6E6"/>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7F32A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679</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679</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( 575 )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( 595 )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25 621</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34 813</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86 840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159 977</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152 992</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235 139</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( 66 152 )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( 75 162 )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19 742</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21 032</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1 435</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1 435</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133 763</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217 362</w:t>
            </w:r>
          </w:p>
        </w:tc>
      </w:tr>
      <w:tr w:rsidR="007F32A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rPr>
            </w:pP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71 511</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72 349</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57 585</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53 603</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13 057</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17 798</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525</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611</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344</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38 869</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53 564</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12 721</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10 469</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1 760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1 735</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10 543</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11 069</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11 159</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5 677</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11 159</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5 677</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146 592</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153 155</w:t>
            </w:r>
          </w:p>
        </w:tc>
      </w:tr>
      <w:tr w:rsidR="007F32A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280 355</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370 517</w:t>
            </w:r>
          </w:p>
        </w:tc>
      </w:tr>
    </w:tbl>
    <w:p w:rsidR="007F32A8" w:rsidRDefault="007F32A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7F32A8">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7F32A8">
        <w:trPr>
          <w:trHeight w:val="200"/>
        </w:trPr>
        <w:tc>
          <w:tcPr>
            <w:tcW w:w="5850" w:type="dxa"/>
            <w:tcBorders>
              <w:top w:val="single" w:sz="6" w:space="0" w:color="auto"/>
              <w:bottom w:val="single" w:sz="6" w:space="0" w:color="auto"/>
              <w:right w:val="single" w:sz="6" w:space="0" w:color="auto"/>
            </w:tcBorders>
            <w:shd w:val="clear" w:color="auto" w:fill="E6E6E6"/>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7F32A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rPr>
            </w:pPr>
          </w:p>
        </w:tc>
      </w:tr>
      <w:tr w:rsidR="007F32A8">
        <w:trPr>
          <w:trHeight w:val="205"/>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10 666</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10 666</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-242 549</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-84 536</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-231 883</w:t>
            </w:r>
          </w:p>
        </w:tc>
        <w:tc>
          <w:tcPr>
            <w:tcW w:w="1645" w:type="dxa"/>
            <w:tcBorders>
              <w:top w:val="single" w:sz="6" w:space="0" w:color="auto"/>
              <w:left w:val="single" w:sz="6" w:space="0" w:color="auto"/>
              <w:bottom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-73 870</w:t>
            </w:r>
          </w:p>
        </w:tc>
      </w:tr>
      <w:tr w:rsidR="007F32A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rPr>
            </w:pP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361 118</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364 852</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361 118</w:t>
            </w:r>
          </w:p>
        </w:tc>
        <w:tc>
          <w:tcPr>
            <w:tcW w:w="1645" w:type="dxa"/>
            <w:tcBorders>
              <w:top w:val="single" w:sz="6" w:space="0" w:color="auto"/>
              <w:left w:val="single" w:sz="6" w:space="0" w:color="auto"/>
              <w:bottom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364 852</w:t>
            </w:r>
          </w:p>
        </w:tc>
      </w:tr>
      <w:tr w:rsidR="007F32A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7F32A8" w:rsidRDefault="007F32A8">
            <w:pPr>
              <w:widowControl w:val="0"/>
              <w:autoSpaceDE w:val="0"/>
              <w:autoSpaceDN w:val="0"/>
              <w:adjustRightInd w:val="0"/>
              <w:spacing w:after="0" w:line="240" w:lineRule="auto"/>
              <w:jc w:val="center"/>
              <w:rPr>
                <w:rFonts w:ascii="Times New Roman CYR" w:hAnsi="Times New Roman CYR" w:cs="Times New Roman CYR"/>
              </w:rPr>
            </w:pP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7 586</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7 777</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43 096</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15 644</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2 991</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9 131</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5 099</w:t>
            </w:r>
          </w:p>
        </w:tc>
      </w:tr>
      <w:tr w:rsidR="007F32A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561</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760</w:t>
            </w:r>
          </w:p>
        </w:tc>
      </w:tr>
      <w:tr w:rsidR="007F32A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2 494</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2 716</w:t>
            </w:r>
          </w:p>
        </w:tc>
      </w:tr>
      <w:tr w:rsidR="007F32A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1 898</w:t>
            </w:r>
          </w:p>
        </w:tc>
      </w:tr>
      <w:tr w:rsidR="007F32A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8 243</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8 243</w:t>
            </w:r>
          </w:p>
        </w:tc>
      </w:tr>
      <w:tr w:rsidR="007F32A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3 221</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4 655</w:t>
            </w:r>
          </w:p>
        </w:tc>
      </w:tr>
      <w:tr w:rsidR="007F32A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90 514</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21 125</w:t>
            </w:r>
          </w:p>
        </w:tc>
      </w:tr>
      <w:tr w:rsidR="007F32A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151 120</w:t>
            </w:r>
          </w:p>
        </w:tc>
        <w:tc>
          <w:tcPr>
            <w:tcW w:w="1645" w:type="dxa"/>
            <w:tcBorders>
              <w:top w:val="single" w:sz="6" w:space="0" w:color="auto"/>
              <w:left w:val="single" w:sz="6" w:space="0" w:color="auto"/>
              <w:bottom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79 535</w:t>
            </w:r>
          </w:p>
        </w:tc>
      </w:tr>
      <w:tr w:rsidR="007F32A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280 355</w:t>
            </w:r>
          </w:p>
        </w:tc>
        <w:tc>
          <w:tcPr>
            <w:tcW w:w="1645" w:type="dxa"/>
            <w:tcBorders>
              <w:top w:val="single" w:sz="6" w:space="0" w:color="auto"/>
              <w:left w:val="single" w:sz="6" w:space="0" w:color="auto"/>
              <w:bottom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370 517</w:t>
            </w:r>
          </w:p>
        </w:tc>
      </w:tr>
    </w:tbl>
    <w:p w:rsidR="0008393C"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Примітки: </w:t>
      </w: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ПIДХОДИ ДО СКЛАДАННЯ ФIНАНСОВОЇ ЗВIТНОСТI </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Pr="0008393C"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Загальна iнформацiя </w:t>
      </w:r>
    </w:p>
    <w:p w:rsidR="007F32A8" w:rsidRPr="0008393C" w:rsidRDefault="00E36F20" w:rsidP="0008393C">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08393C">
        <w:rPr>
          <w:rFonts w:ascii="Times New Roman CYR" w:hAnsi="Times New Roman CYR" w:cs="Times New Roman CYR"/>
          <w:lang w:val="uk-UA"/>
        </w:rPr>
        <w:t>Ця ф</w:t>
      </w:r>
      <w:r>
        <w:rPr>
          <w:rFonts w:ascii="Times New Roman CYR" w:hAnsi="Times New Roman CYR" w:cs="Times New Roman CYR"/>
        </w:rPr>
        <w:t>i</w:t>
      </w:r>
      <w:r w:rsidRPr="0008393C">
        <w:rPr>
          <w:rFonts w:ascii="Times New Roman CYR" w:hAnsi="Times New Roman CYR" w:cs="Times New Roman CYR"/>
          <w:lang w:val="uk-UA"/>
        </w:rPr>
        <w:t>нансова зв</w:t>
      </w:r>
      <w:r>
        <w:rPr>
          <w:rFonts w:ascii="Times New Roman CYR" w:hAnsi="Times New Roman CYR" w:cs="Times New Roman CYR"/>
        </w:rPr>
        <w:t>i</w:t>
      </w:r>
      <w:r w:rsidRPr="0008393C">
        <w:rPr>
          <w:rFonts w:ascii="Times New Roman CYR" w:hAnsi="Times New Roman CYR" w:cs="Times New Roman CYR"/>
          <w:lang w:val="uk-UA"/>
        </w:rPr>
        <w:t>тн</w:t>
      </w:r>
      <w:r>
        <w:rPr>
          <w:rFonts w:ascii="Times New Roman CYR" w:hAnsi="Times New Roman CYR" w:cs="Times New Roman CYR"/>
        </w:rPr>
        <w:t>i</w:t>
      </w:r>
      <w:r w:rsidRPr="0008393C">
        <w:rPr>
          <w:rFonts w:ascii="Times New Roman CYR" w:hAnsi="Times New Roman CYR" w:cs="Times New Roman CYR"/>
          <w:lang w:val="uk-UA"/>
        </w:rPr>
        <w:t>сть Товариства була п</w:t>
      </w:r>
      <w:r>
        <w:rPr>
          <w:rFonts w:ascii="Times New Roman CYR" w:hAnsi="Times New Roman CYR" w:cs="Times New Roman CYR"/>
        </w:rPr>
        <w:t>i</w:t>
      </w:r>
      <w:r w:rsidRPr="0008393C">
        <w:rPr>
          <w:rFonts w:ascii="Times New Roman CYR" w:hAnsi="Times New Roman CYR" w:cs="Times New Roman CYR"/>
          <w:lang w:val="uk-UA"/>
        </w:rPr>
        <w:t>дготовлена в</w:t>
      </w:r>
      <w:r>
        <w:rPr>
          <w:rFonts w:ascii="Times New Roman CYR" w:hAnsi="Times New Roman CYR" w:cs="Times New Roman CYR"/>
        </w:rPr>
        <w:t>i</w:t>
      </w:r>
      <w:r w:rsidRPr="0008393C">
        <w:rPr>
          <w:rFonts w:ascii="Times New Roman CYR" w:hAnsi="Times New Roman CYR" w:cs="Times New Roman CYR"/>
          <w:lang w:val="uk-UA"/>
        </w:rPr>
        <w:t>дпов</w:t>
      </w:r>
      <w:r>
        <w:rPr>
          <w:rFonts w:ascii="Times New Roman CYR" w:hAnsi="Times New Roman CYR" w:cs="Times New Roman CYR"/>
        </w:rPr>
        <w:t>i</w:t>
      </w:r>
      <w:r w:rsidRPr="0008393C">
        <w:rPr>
          <w:rFonts w:ascii="Times New Roman CYR" w:hAnsi="Times New Roman CYR" w:cs="Times New Roman CYR"/>
          <w:lang w:val="uk-UA"/>
        </w:rPr>
        <w:t>дно до Положень (стандарт</w:t>
      </w:r>
      <w:r>
        <w:rPr>
          <w:rFonts w:ascii="Times New Roman CYR" w:hAnsi="Times New Roman CYR" w:cs="Times New Roman CYR"/>
        </w:rPr>
        <w:t>i</w:t>
      </w:r>
      <w:r w:rsidRPr="0008393C">
        <w:rPr>
          <w:rFonts w:ascii="Times New Roman CYR" w:hAnsi="Times New Roman CYR" w:cs="Times New Roman CYR"/>
          <w:lang w:val="uk-UA"/>
        </w:rPr>
        <w:t>в) бухгалтерського обл</w:t>
      </w:r>
      <w:r>
        <w:rPr>
          <w:rFonts w:ascii="Times New Roman CYR" w:hAnsi="Times New Roman CYR" w:cs="Times New Roman CYR"/>
        </w:rPr>
        <w:t>i</w:t>
      </w:r>
      <w:r w:rsidRPr="0008393C">
        <w:rPr>
          <w:rFonts w:ascii="Times New Roman CYR" w:hAnsi="Times New Roman CYR" w:cs="Times New Roman CYR"/>
          <w:lang w:val="uk-UA"/>
        </w:rPr>
        <w:t>ку України ("П(С)БО"), затверджених М</w:t>
      </w:r>
      <w:r>
        <w:rPr>
          <w:rFonts w:ascii="Times New Roman CYR" w:hAnsi="Times New Roman CYR" w:cs="Times New Roman CYR"/>
        </w:rPr>
        <w:t>i</w:t>
      </w:r>
      <w:r w:rsidRPr="0008393C">
        <w:rPr>
          <w:rFonts w:ascii="Times New Roman CYR" w:hAnsi="Times New Roman CYR" w:cs="Times New Roman CYR"/>
          <w:lang w:val="uk-UA"/>
        </w:rPr>
        <w:t>н</w:t>
      </w:r>
      <w:r>
        <w:rPr>
          <w:rFonts w:ascii="Times New Roman CYR" w:hAnsi="Times New Roman CYR" w:cs="Times New Roman CYR"/>
        </w:rPr>
        <w:t>i</w:t>
      </w:r>
      <w:r w:rsidRPr="0008393C">
        <w:rPr>
          <w:rFonts w:ascii="Times New Roman CYR" w:hAnsi="Times New Roman CYR" w:cs="Times New Roman CYR"/>
          <w:lang w:val="uk-UA"/>
        </w:rPr>
        <w:t>стерством ф</w:t>
      </w:r>
      <w:r>
        <w:rPr>
          <w:rFonts w:ascii="Times New Roman CYR" w:hAnsi="Times New Roman CYR" w:cs="Times New Roman CYR"/>
        </w:rPr>
        <w:t>i</w:t>
      </w:r>
      <w:r w:rsidRPr="0008393C">
        <w:rPr>
          <w:rFonts w:ascii="Times New Roman CYR" w:hAnsi="Times New Roman CYR" w:cs="Times New Roman CYR"/>
          <w:lang w:val="uk-UA"/>
        </w:rPr>
        <w:t>нанс</w:t>
      </w:r>
      <w:r>
        <w:rPr>
          <w:rFonts w:ascii="Times New Roman CYR" w:hAnsi="Times New Roman CYR" w:cs="Times New Roman CYR"/>
        </w:rPr>
        <w:t>i</w:t>
      </w:r>
      <w:r w:rsidRPr="0008393C">
        <w:rPr>
          <w:rFonts w:ascii="Times New Roman CYR" w:hAnsi="Times New Roman CYR" w:cs="Times New Roman CYR"/>
          <w:lang w:val="uk-UA"/>
        </w:rPr>
        <w:t>в України та зареєстрованих М</w:t>
      </w:r>
      <w:r>
        <w:rPr>
          <w:rFonts w:ascii="Times New Roman CYR" w:hAnsi="Times New Roman CYR" w:cs="Times New Roman CYR"/>
        </w:rPr>
        <w:t>i</w:t>
      </w:r>
      <w:r w:rsidRPr="0008393C">
        <w:rPr>
          <w:rFonts w:ascii="Times New Roman CYR" w:hAnsi="Times New Roman CYR" w:cs="Times New Roman CYR"/>
          <w:lang w:val="uk-UA"/>
        </w:rPr>
        <w:t>н</w:t>
      </w:r>
      <w:r>
        <w:rPr>
          <w:rFonts w:ascii="Times New Roman CYR" w:hAnsi="Times New Roman CYR" w:cs="Times New Roman CYR"/>
        </w:rPr>
        <w:t>i</w:t>
      </w:r>
      <w:r w:rsidRPr="0008393C">
        <w:rPr>
          <w:rFonts w:ascii="Times New Roman CYR" w:hAnsi="Times New Roman CYR" w:cs="Times New Roman CYR"/>
          <w:lang w:val="uk-UA"/>
        </w:rPr>
        <w:t>стерством юстиц</w:t>
      </w:r>
      <w:r>
        <w:rPr>
          <w:rFonts w:ascii="Times New Roman CYR" w:hAnsi="Times New Roman CYR" w:cs="Times New Roman CYR"/>
        </w:rPr>
        <w:t>i</w:t>
      </w:r>
      <w:r w:rsidRPr="0008393C">
        <w:rPr>
          <w:rFonts w:ascii="Times New Roman CYR" w:hAnsi="Times New Roman CYR" w:cs="Times New Roman CYR"/>
          <w:lang w:val="uk-UA"/>
        </w:rPr>
        <w:t>ї України на дату п</w:t>
      </w:r>
      <w:r>
        <w:rPr>
          <w:rFonts w:ascii="Times New Roman CYR" w:hAnsi="Times New Roman CYR" w:cs="Times New Roman CYR"/>
        </w:rPr>
        <w:t>i</w:t>
      </w:r>
      <w:r w:rsidRPr="0008393C">
        <w:rPr>
          <w:rFonts w:ascii="Times New Roman CYR" w:hAnsi="Times New Roman CYR" w:cs="Times New Roman CYR"/>
          <w:lang w:val="uk-UA"/>
        </w:rPr>
        <w:t>дготовки ф</w:t>
      </w:r>
      <w:r>
        <w:rPr>
          <w:rFonts w:ascii="Times New Roman CYR" w:hAnsi="Times New Roman CYR" w:cs="Times New Roman CYR"/>
        </w:rPr>
        <w:t>i</w:t>
      </w:r>
      <w:r w:rsidRPr="0008393C">
        <w:rPr>
          <w:rFonts w:ascii="Times New Roman CYR" w:hAnsi="Times New Roman CYR" w:cs="Times New Roman CYR"/>
          <w:lang w:val="uk-UA"/>
        </w:rPr>
        <w:t>нансової зв</w:t>
      </w:r>
      <w:r>
        <w:rPr>
          <w:rFonts w:ascii="Times New Roman CYR" w:hAnsi="Times New Roman CYR" w:cs="Times New Roman CYR"/>
        </w:rPr>
        <w:t>i</w:t>
      </w:r>
      <w:r w:rsidRPr="0008393C">
        <w:rPr>
          <w:rFonts w:ascii="Times New Roman CYR" w:hAnsi="Times New Roman CYR" w:cs="Times New Roman CYR"/>
          <w:lang w:val="uk-UA"/>
        </w:rPr>
        <w:t>тност</w:t>
      </w:r>
      <w:r>
        <w:rPr>
          <w:rFonts w:ascii="Times New Roman CYR" w:hAnsi="Times New Roman CYR" w:cs="Times New Roman CYR"/>
        </w:rPr>
        <w:t>i</w:t>
      </w:r>
      <w:r w:rsidRPr="0008393C">
        <w:rPr>
          <w:rFonts w:ascii="Times New Roman CYR" w:hAnsi="Times New Roman CYR" w:cs="Times New Roman CYR"/>
          <w:lang w:val="uk-UA"/>
        </w:rPr>
        <w:t>.</w:t>
      </w:r>
    </w:p>
    <w:p w:rsidR="007F32A8" w:rsidRDefault="00E36F20" w:rsidP="0008393C">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Наведена фiнансова звiтнiсть була пiдготовлена станом на 31 грудня 2019 року й охоплює перiод з 1 сiчня 2019 року до 31 грудня 2019 року.</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Default="00E36F20" w:rsidP="0008393C">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lastRenderedPageBreak/>
        <w:t>Фiнансова звiтнiсть була пiдготовлена в нацiональнiй валютi України - українськiй гривнi (грн). Якщо не зазначено iншe, суми представленi в тисячах українських гривень. Пiдготовка фiнансової звiтностi вiдповiдно до П(С)БО вимагає вiд керiвництвa Товариства надання оцiнок i припущень, що впливають на наведенi в звiтнocтi суми активiв i зобов'язань Товариства, розкриття умовних aктивiв та зобов'язань станом на звiтну дату i на наведенi в звiтностi суми доходiв i витрат за звiтний перiод. Фактичнi результати можуть вiдрiзнятися вiд таких оцiнок.</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Pr="0008393C"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Звiтна дата за звiтний перiод</w:t>
      </w:r>
    </w:p>
    <w:p w:rsidR="007F32A8" w:rsidRDefault="00E36F20" w:rsidP="0008393C">
      <w:pPr>
        <w:widowControl w:val="0"/>
        <w:autoSpaceDE w:val="0"/>
        <w:autoSpaceDN w:val="0"/>
        <w:adjustRightInd w:val="0"/>
        <w:spacing w:after="0" w:line="240" w:lineRule="auto"/>
        <w:ind w:firstLine="720"/>
        <w:jc w:val="both"/>
        <w:rPr>
          <w:rFonts w:ascii="Times New Roman CYR" w:hAnsi="Times New Roman CYR" w:cs="Times New Roman CYR"/>
        </w:rPr>
      </w:pPr>
      <w:r w:rsidRPr="0008393C">
        <w:rPr>
          <w:rFonts w:ascii="Times New Roman CYR" w:hAnsi="Times New Roman CYR" w:cs="Times New Roman CYR"/>
          <w:lang w:val="uk-UA"/>
        </w:rPr>
        <w:t>Датою р</w:t>
      </w:r>
      <w:r>
        <w:rPr>
          <w:rFonts w:ascii="Times New Roman CYR" w:hAnsi="Times New Roman CYR" w:cs="Times New Roman CYR"/>
        </w:rPr>
        <w:t>i</w:t>
      </w:r>
      <w:r w:rsidRPr="0008393C">
        <w:rPr>
          <w:rFonts w:ascii="Times New Roman CYR" w:hAnsi="Times New Roman CYR" w:cs="Times New Roman CYR"/>
          <w:lang w:val="uk-UA"/>
        </w:rPr>
        <w:t>чної ф</w:t>
      </w:r>
      <w:r>
        <w:rPr>
          <w:rFonts w:ascii="Times New Roman CYR" w:hAnsi="Times New Roman CYR" w:cs="Times New Roman CYR"/>
        </w:rPr>
        <w:t>i</w:t>
      </w:r>
      <w:r w:rsidRPr="0008393C">
        <w:rPr>
          <w:rFonts w:ascii="Times New Roman CYR" w:hAnsi="Times New Roman CYR" w:cs="Times New Roman CYR"/>
          <w:lang w:val="uk-UA"/>
        </w:rPr>
        <w:t>нансової зв</w:t>
      </w:r>
      <w:r>
        <w:rPr>
          <w:rFonts w:ascii="Times New Roman CYR" w:hAnsi="Times New Roman CYR" w:cs="Times New Roman CYR"/>
        </w:rPr>
        <w:t>i</w:t>
      </w:r>
      <w:r w:rsidRPr="0008393C">
        <w:rPr>
          <w:rFonts w:ascii="Times New Roman CYR" w:hAnsi="Times New Roman CYR" w:cs="Times New Roman CYR"/>
          <w:lang w:val="uk-UA"/>
        </w:rPr>
        <w:t>тност</w:t>
      </w:r>
      <w:r>
        <w:rPr>
          <w:rFonts w:ascii="Times New Roman CYR" w:hAnsi="Times New Roman CYR" w:cs="Times New Roman CYR"/>
        </w:rPr>
        <w:t>i</w:t>
      </w:r>
      <w:r w:rsidRPr="0008393C">
        <w:rPr>
          <w:rFonts w:ascii="Times New Roman CYR" w:hAnsi="Times New Roman CYR" w:cs="Times New Roman CYR"/>
          <w:lang w:val="uk-UA"/>
        </w:rPr>
        <w:t xml:space="preserve"> за 2019 р</w:t>
      </w:r>
      <w:r>
        <w:rPr>
          <w:rFonts w:ascii="Times New Roman CYR" w:hAnsi="Times New Roman CYR" w:cs="Times New Roman CYR"/>
        </w:rPr>
        <w:t>i</w:t>
      </w:r>
      <w:r w:rsidRPr="0008393C">
        <w:rPr>
          <w:rFonts w:ascii="Times New Roman CYR" w:hAnsi="Times New Roman CYR" w:cs="Times New Roman CYR"/>
          <w:lang w:val="uk-UA"/>
        </w:rPr>
        <w:t>к є к</w:t>
      </w:r>
      <w:r>
        <w:rPr>
          <w:rFonts w:ascii="Times New Roman CYR" w:hAnsi="Times New Roman CYR" w:cs="Times New Roman CYR"/>
        </w:rPr>
        <w:t>i</w:t>
      </w:r>
      <w:r w:rsidRPr="0008393C">
        <w:rPr>
          <w:rFonts w:ascii="Times New Roman CYR" w:hAnsi="Times New Roman CYR" w:cs="Times New Roman CYR"/>
          <w:lang w:val="uk-UA"/>
        </w:rPr>
        <w:t xml:space="preserve">нець дня 31 грудня 2019 року. </w:t>
      </w:r>
      <w:r>
        <w:rPr>
          <w:rFonts w:ascii="Times New Roman CYR" w:hAnsi="Times New Roman CYR" w:cs="Times New Roman CYR"/>
        </w:rPr>
        <w:t>Звiтним перiодом, за який формується фiнансова звiтнiсть, вважається календарний рiк, тобто перiод з 01 сiчня по 31 грудня 2019 року.</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Pr="0008393C"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Функцiональна валюта, валюта подання фiнансової звiтностi та одиниця її вимiру</w:t>
      </w:r>
    </w:p>
    <w:p w:rsidR="007F32A8" w:rsidRPr="0008393C" w:rsidRDefault="00E36F20" w:rsidP="0008393C">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08393C">
        <w:rPr>
          <w:rFonts w:ascii="Times New Roman CYR" w:hAnsi="Times New Roman CYR" w:cs="Times New Roman CYR"/>
          <w:lang w:val="uk-UA"/>
        </w:rPr>
        <w:t>Ф</w:t>
      </w:r>
      <w:r>
        <w:rPr>
          <w:rFonts w:ascii="Times New Roman CYR" w:hAnsi="Times New Roman CYR" w:cs="Times New Roman CYR"/>
        </w:rPr>
        <w:t>i</w:t>
      </w:r>
      <w:r w:rsidRPr="0008393C">
        <w:rPr>
          <w:rFonts w:ascii="Times New Roman CYR" w:hAnsi="Times New Roman CYR" w:cs="Times New Roman CYR"/>
          <w:lang w:val="uk-UA"/>
        </w:rPr>
        <w:t>нансова зв</w:t>
      </w:r>
      <w:r>
        <w:rPr>
          <w:rFonts w:ascii="Times New Roman CYR" w:hAnsi="Times New Roman CYR" w:cs="Times New Roman CYR"/>
        </w:rPr>
        <w:t>i</w:t>
      </w:r>
      <w:r w:rsidRPr="0008393C">
        <w:rPr>
          <w:rFonts w:ascii="Times New Roman CYR" w:hAnsi="Times New Roman CYR" w:cs="Times New Roman CYR"/>
          <w:lang w:val="uk-UA"/>
        </w:rPr>
        <w:t>тн</w:t>
      </w:r>
      <w:r>
        <w:rPr>
          <w:rFonts w:ascii="Times New Roman CYR" w:hAnsi="Times New Roman CYR" w:cs="Times New Roman CYR"/>
        </w:rPr>
        <w:t>i</w:t>
      </w:r>
      <w:r w:rsidRPr="0008393C">
        <w:rPr>
          <w:rFonts w:ascii="Times New Roman CYR" w:hAnsi="Times New Roman CYR" w:cs="Times New Roman CYR"/>
          <w:lang w:val="uk-UA"/>
        </w:rPr>
        <w:t>сть представлена в українськ</w:t>
      </w:r>
      <w:r>
        <w:rPr>
          <w:rFonts w:ascii="Times New Roman CYR" w:hAnsi="Times New Roman CYR" w:cs="Times New Roman CYR"/>
        </w:rPr>
        <w:t>i</w:t>
      </w:r>
      <w:r w:rsidRPr="0008393C">
        <w:rPr>
          <w:rFonts w:ascii="Times New Roman CYR" w:hAnsi="Times New Roman CYR" w:cs="Times New Roman CYR"/>
          <w:lang w:val="uk-UA"/>
        </w:rPr>
        <w:t>й гривн</w:t>
      </w:r>
      <w:r>
        <w:rPr>
          <w:rFonts w:ascii="Times New Roman CYR" w:hAnsi="Times New Roman CYR" w:cs="Times New Roman CYR"/>
        </w:rPr>
        <w:t>i</w:t>
      </w:r>
      <w:r w:rsidRPr="0008393C">
        <w:rPr>
          <w:rFonts w:ascii="Times New Roman CYR" w:hAnsi="Times New Roman CYR" w:cs="Times New Roman CYR"/>
          <w:lang w:val="uk-UA"/>
        </w:rPr>
        <w:t>, що є функц</w:t>
      </w:r>
      <w:r>
        <w:rPr>
          <w:rFonts w:ascii="Times New Roman CYR" w:hAnsi="Times New Roman CYR" w:cs="Times New Roman CYR"/>
        </w:rPr>
        <w:t>i</w:t>
      </w:r>
      <w:r w:rsidRPr="0008393C">
        <w:rPr>
          <w:rFonts w:ascii="Times New Roman CYR" w:hAnsi="Times New Roman CYR" w:cs="Times New Roman CYR"/>
          <w:lang w:val="uk-UA"/>
        </w:rPr>
        <w:t>ональною валютою та валютою подання ф</w:t>
      </w:r>
      <w:r>
        <w:rPr>
          <w:rFonts w:ascii="Times New Roman CYR" w:hAnsi="Times New Roman CYR" w:cs="Times New Roman CYR"/>
        </w:rPr>
        <w:t>i</w:t>
      </w:r>
      <w:r w:rsidRPr="0008393C">
        <w:rPr>
          <w:rFonts w:ascii="Times New Roman CYR" w:hAnsi="Times New Roman CYR" w:cs="Times New Roman CYR"/>
          <w:lang w:val="uk-UA"/>
        </w:rPr>
        <w:t>нансової зв</w:t>
      </w:r>
      <w:r>
        <w:rPr>
          <w:rFonts w:ascii="Times New Roman CYR" w:hAnsi="Times New Roman CYR" w:cs="Times New Roman CYR"/>
        </w:rPr>
        <w:t>i</w:t>
      </w:r>
      <w:r w:rsidRPr="0008393C">
        <w:rPr>
          <w:rFonts w:ascii="Times New Roman CYR" w:hAnsi="Times New Roman CYR" w:cs="Times New Roman CYR"/>
          <w:lang w:val="uk-UA"/>
        </w:rPr>
        <w:t>тност</w:t>
      </w:r>
      <w:r>
        <w:rPr>
          <w:rFonts w:ascii="Times New Roman CYR" w:hAnsi="Times New Roman CYR" w:cs="Times New Roman CYR"/>
        </w:rPr>
        <w:t>i</w:t>
      </w:r>
      <w:r w:rsidRPr="0008393C">
        <w:rPr>
          <w:rFonts w:ascii="Times New Roman CYR" w:hAnsi="Times New Roman CYR" w:cs="Times New Roman CYR"/>
          <w:lang w:val="uk-UA"/>
        </w:rPr>
        <w:t xml:space="preserve"> Товариства. </w:t>
      </w:r>
      <w:r>
        <w:rPr>
          <w:rFonts w:ascii="Times New Roman CYR" w:hAnsi="Times New Roman CYR" w:cs="Times New Roman CYR"/>
        </w:rPr>
        <w:t>Уся фiнансова iнформацiя, представлена в українських гривнях, округлюється до найближчої тисячi, якщо не зазначене iнше.</w:t>
      </w:r>
      <w:r w:rsidR="0008393C">
        <w:rPr>
          <w:rFonts w:ascii="Times New Roman CYR" w:hAnsi="Times New Roman CYR" w:cs="Times New Roman CYR"/>
          <w:lang w:val="uk-UA"/>
        </w:rPr>
        <w:tab/>
      </w:r>
    </w:p>
    <w:p w:rsidR="007F32A8" w:rsidRPr="0008393C" w:rsidRDefault="00E36F20" w:rsidP="0008393C">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08393C">
        <w:rPr>
          <w:rFonts w:ascii="Times New Roman CYR" w:hAnsi="Times New Roman CYR" w:cs="Times New Roman CYR"/>
          <w:lang w:val="uk-UA"/>
        </w:rPr>
        <w:t>Операц</w:t>
      </w:r>
      <w:r>
        <w:rPr>
          <w:rFonts w:ascii="Times New Roman CYR" w:hAnsi="Times New Roman CYR" w:cs="Times New Roman CYR"/>
        </w:rPr>
        <w:t>i</w:t>
      </w:r>
      <w:r w:rsidRPr="0008393C">
        <w:rPr>
          <w:rFonts w:ascii="Times New Roman CYR" w:hAnsi="Times New Roman CYR" w:cs="Times New Roman CYR"/>
          <w:lang w:val="uk-UA"/>
        </w:rPr>
        <w:t xml:space="preserve">ї в </w:t>
      </w:r>
      <w:r>
        <w:rPr>
          <w:rFonts w:ascii="Times New Roman CYR" w:hAnsi="Times New Roman CYR" w:cs="Times New Roman CYR"/>
        </w:rPr>
        <w:t>i</w:t>
      </w:r>
      <w:r w:rsidRPr="0008393C">
        <w:rPr>
          <w:rFonts w:ascii="Times New Roman CYR" w:hAnsi="Times New Roman CYR" w:cs="Times New Roman CYR"/>
          <w:lang w:val="uk-UA"/>
        </w:rPr>
        <w:t>нших валютах розглядаються як операц</w:t>
      </w:r>
      <w:r>
        <w:rPr>
          <w:rFonts w:ascii="Times New Roman CYR" w:hAnsi="Times New Roman CYR" w:cs="Times New Roman CYR"/>
        </w:rPr>
        <w:t>i</w:t>
      </w:r>
      <w:r w:rsidRPr="0008393C">
        <w:rPr>
          <w:rFonts w:ascii="Times New Roman CYR" w:hAnsi="Times New Roman CYR" w:cs="Times New Roman CYR"/>
          <w:lang w:val="uk-UA"/>
        </w:rPr>
        <w:t xml:space="preserve">ї в </w:t>
      </w:r>
      <w:r>
        <w:rPr>
          <w:rFonts w:ascii="Times New Roman CYR" w:hAnsi="Times New Roman CYR" w:cs="Times New Roman CYR"/>
        </w:rPr>
        <w:t>i</w:t>
      </w:r>
      <w:r w:rsidRPr="0008393C">
        <w:rPr>
          <w:rFonts w:ascii="Times New Roman CYR" w:hAnsi="Times New Roman CYR" w:cs="Times New Roman CYR"/>
          <w:lang w:val="uk-UA"/>
        </w:rPr>
        <w:t>ноземн</w:t>
      </w:r>
      <w:r>
        <w:rPr>
          <w:rFonts w:ascii="Times New Roman CYR" w:hAnsi="Times New Roman CYR" w:cs="Times New Roman CYR"/>
        </w:rPr>
        <w:t>i</w:t>
      </w:r>
      <w:r w:rsidRPr="0008393C">
        <w:rPr>
          <w:rFonts w:ascii="Times New Roman CYR" w:hAnsi="Times New Roman CYR" w:cs="Times New Roman CYR"/>
          <w:lang w:val="uk-UA"/>
        </w:rPr>
        <w:t>й валют</w:t>
      </w:r>
      <w:r>
        <w:rPr>
          <w:rFonts w:ascii="Times New Roman CYR" w:hAnsi="Times New Roman CYR" w:cs="Times New Roman CYR"/>
        </w:rPr>
        <w:t>i</w:t>
      </w:r>
      <w:r w:rsidRPr="0008393C">
        <w:rPr>
          <w:rFonts w:ascii="Times New Roman CYR" w:hAnsi="Times New Roman CYR" w:cs="Times New Roman CYR"/>
          <w:lang w:val="uk-UA"/>
        </w:rPr>
        <w:t>. Операц</w:t>
      </w:r>
      <w:r>
        <w:rPr>
          <w:rFonts w:ascii="Times New Roman CYR" w:hAnsi="Times New Roman CYR" w:cs="Times New Roman CYR"/>
        </w:rPr>
        <w:t>i</w:t>
      </w:r>
      <w:r w:rsidRPr="0008393C">
        <w:rPr>
          <w:rFonts w:ascii="Times New Roman CYR" w:hAnsi="Times New Roman CYR" w:cs="Times New Roman CYR"/>
          <w:lang w:val="uk-UA"/>
        </w:rPr>
        <w:t xml:space="preserve">ї в </w:t>
      </w:r>
      <w:r>
        <w:rPr>
          <w:rFonts w:ascii="Times New Roman CYR" w:hAnsi="Times New Roman CYR" w:cs="Times New Roman CYR"/>
        </w:rPr>
        <w:t>i</w:t>
      </w:r>
      <w:r w:rsidRPr="0008393C">
        <w:rPr>
          <w:rFonts w:ascii="Times New Roman CYR" w:hAnsi="Times New Roman CYR" w:cs="Times New Roman CYR"/>
          <w:lang w:val="uk-UA"/>
        </w:rPr>
        <w:t>ноземн</w:t>
      </w:r>
      <w:r>
        <w:rPr>
          <w:rFonts w:ascii="Times New Roman CYR" w:hAnsi="Times New Roman CYR" w:cs="Times New Roman CYR"/>
        </w:rPr>
        <w:t>i</w:t>
      </w:r>
      <w:r w:rsidRPr="0008393C">
        <w:rPr>
          <w:rFonts w:ascii="Times New Roman CYR" w:hAnsi="Times New Roman CYR" w:cs="Times New Roman CYR"/>
          <w:lang w:val="uk-UA"/>
        </w:rPr>
        <w:t>й валют</w:t>
      </w:r>
      <w:r>
        <w:rPr>
          <w:rFonts w:ascii="Times New Roman CYR" w:hAnsi="Times New Roman CYR" w:cs="Times New Roman CYR"/>
        </w:rPr>
        <w:t>i</w:t>
      </w:r>
      <w:r w:rsidRPr="0008393C">
        <w:rPr>
          <w:rFonts w:ascii="Times New Roman CYR" w:hAnsi="Times New Roman CYR" w:cs="Times New Roman CYR"/>
          <w:lang w:val="uk-UA"/>
        </w:rPr>
        <w:t xml:space="preserve"> спочатку в</w:t>
      </w:r>
      <w:r>
        <w:rPr>
          <w:rFonts w:ascii="Times New Roman CYR" w:hAnsi="Times New Roman CYR" w:cs="Times New Roman CYR"/>
        </w:rPr>
        <w:t>i</w:t>
      </w:r>
      <w:r w:rsidRPr="0008393C">
        <w:rPr>
          <w:rFonts w:ascii="Times New Roman CYR" w:hAnsi="Times New Roman CYR" w:cs="Times New Roman CYR"/>
          <w:lang w:val="uk-UA"/>
        </w:rPr>
        <w:t>дображаються у функц</w:t>
      </w:r>
      <w:r>
        <w:rPr>
          <w:rFonts w:ascii="Times New Roman CYR" w:hAnsi="Times New Roman CYR" w:cs="Times New Roman CYR"/>
        </w:rPr>
        <w:t>i</w:t>
      </w:r>
      <w:r w:rsidRPr="0008393C">
        <w:rPr>
          <w:rFonts w:ascii="Times New Roman CYR" w:hAnsi="Times New Roman CYR" w:cs="Times New Roman CYR"/>
          <w:lang w:val="uk-UA"/>
        </w:rPr>
        <w:t>ональн</w:t>
      </w:r>
      <w:r>
        <w:rPr>
          <w:rFonts w:ascii="Times New Roman CYR" w:hAnsi="Times New Roman CYR" w:cs="Times New Roman CYR"/>
        </w:rPr>
        <w:t>i</w:t>
      </w:r>
      <w:r w:rsidRPr="0008393C">
        <w:rPr>
          <w:rFonts w:ascii="Times New Roman CYR" w:hAnsi="Times New Roman CYR" w:cs="Times New Roman CYR"/>
          <w:lang w:val="uk-UA"/>
        </w:rPr>
        <w:t>й валют</w:t>
      </w:r>
      <w:r>
        <w:rPr>
          <w:rFonts w:ascii="Times New Roman CYR" w:hAnsi="Times New Roman CYR" w:cs="Times New Roman CYR"/>
        </w:rPr>
        <w:t>i</w:t>
      </w:r>
      <w:r w:rsidRPr="0008393C">
        <w:rPr>
          <w:rFonts w:ascii="Times New Roman CYR" w:hAnsi="Times New Roman CYR" w:cs="Times New Roman CYR"/>
          <w:lang w:val="uk-UA"/>
        </w:rPr>
        <w:t xml:space="preserve"> за курсом, що д</w:t>
      </w:r>
      <w:r>
        <w:rPr>
          <w:rFonts w:ascii="Times New Roman CYR" w:hAnsi="Times New Roman CYR" w:cs="Times New Roman CYR"/>
        </w:rPr>
        <w:t>i</w:t>
      </w:r>
      <w:r w:rsidRPr="0008393C">
        <w:rPr>
          <w:rFonts w:ascii="Times New Roman CYR" w:hAnsi="Times New Roman CYR" w:cs="Times New Roman CYR"/>
          <w:lang w:val="uk-UA"/>
        </w:rPr>
        <w:t>є на дату зд</w:t>
      </w:r>
      <w:r>
        <w:rPr>
          <w:rFonts w:ascii="Times New Roman CYR" w:hAnsi="Times New Roman CYR" w:cs="Times New Roman CYR"/>
        </w:rPr>
        <w:t>i</w:t>
      </w:r>
      <w:r w:rsidRPr="0008393C">
        <w:rPr>
          <w:rFonts w:ascii="Times New Roman CYR" w:hAnsi="Times New Roman CYR" w:cs="Times New Roman CYR"/>
          <w:lang w:val="uk-UA"/>
        </w:rPr>
        <w:t>йснення операц</w:t>
      </w:r>
      <w:r>
        <w:rPr>
          <w:rFonts w:ascii="Times New Roman CYR" w:hAnsi="Times New Roman CYR" w:cs="Times New Roman CYR"/>
        </w:rPr>
        <w:t>i</w:t>
      </w:r>
      <w:r w:rsidRPr="0008393C">
        <w:rPr>
          <w:rFonts w:ascii="Times New Roman CYR" w:hAnsi="Times New Roman CYR" w:cs="Times New Roman CYR"/>
          <w:lang w:val="uk-UA"/>
        </w:rPr>
        <w:t xml:space="preserve">ї. </w:t>
      </w:r>
      <w:r w:rsidRPr="00A55337">
        <w:rPr>
          <w:rFonts w:ascii="Times New Roman CYR" w:hAnsi="Times New Roman CYR" w:cs="Times New Roman CYR"/>
          <w:lang w:val="uk-UA"/>
        </w:rPr>
        <w:t>Монетарн</w:t>
      </w:r>
      <w:r>
        <w:rPr>
          <w:rFonts w:ascii="Times New Roman CYR" w:hAnsi="Times New Roman CYR" w:cs="Times New Roman CYR"/>
        </w:rPr>
        <w:t>i</w:t>
      </w:r>
      <w:r w:rsidRPr="00A55337">
        <w:rPr>
          <w:rFonts w:ascii="Times New Roman CYR" w:hAnsi="Times New Roman CYR" w:cs="Times New Roman CYR"/>
          <w:lang w:val="uk-UA"/>
        </w:rPr>
        <w:t xml:space="preserve"> активи </w:t>
      </w:r>
      <w:r>
        <w:rPr>
          <w:rFonts w:ascii="Times New Roman CYR" w:hAnsi="Times New Roman CYR" w:cs="Times New Roman CYR"/>
        </w:rPr>
        <w:t>i</w:t>
      </w:r>
      <w:r w:rsidRPr="00A55337">
        <w:rPr>
          <w:rFonts w:ascii="Times New Roman CYR" w:hAnsi="Times New Roman CYR" w:cs="Times New Roman CYR"/>
          <w:lang w:val="uk-UA"/>
        </w:rPr>
        <w:t xml:space="preserve"> зобов'язання, виражен</w:t>
      </w:r>
      <w:r>
        <w:rPr>
          <w:rFonts w:ascii="Times New Roman CYR" w:hAnsi="Times New Roman CYR" w:cs="Times New Roman CYR"/>
        </w:rPr>
        <w:t>i</w:t>
      </w:r>
      <w:r w:rsidRPr="00A55337">
        <w:rPr>
          <w:rFonts w:ascii="Times New Roman CYR" w:hAnsi="Times New Roman CYR" w:cs="Times New Roman CYR"/>
          <w:lang w:val="uk-UA"/>
        </w:rPr>
        <w:t xml:space="preserve"> в </w:t>
      </w:r>
      <w:r>
        <w:rPr>
          <w:rFonts w:ascii="Times New Roman CYR" w:hAnsi="Times New Roman CYR" w:cs="Times New Roman CYR"/>
        </w:rPr>
        <w:t>i</w:t>
      </w:r>
      <w:r w:rsidRPr="00A55337">
        <w:rPr>
          <w:rFonts w:ascii="Times New Roman CYR" w:hAnsi="Times New Roman CYR" w:cs="Times New Roman CYR"/>
          <w:lang w:val="uk-UA"/>
        </w:rPr>
        <w:t>ноземн</w:t>
      </w:r>
      <w:r>
        <w:rPr>
          <w:rFonts w:ascii="Times New Roman CYR" w:hAnsi="Times New Roman CYR" w:cs="Times New Roman CYR"/>
        </w:rPr>
        <w:t>i</w:t>
      </w:r>
      <w:r w:rsidRPr="00A55337">
        <w:rPr>
          <w:rFonts w:ascii="Times New Roman CYR" w:hAnsi="Times New Roman CYR" w:cs="Times New Roman CYR"/>
          <w:lang w:val="uk-UA"/>
        </w:rPr>
        <w:t>й валют</w:t>
      </w:r>
      <w:r>
        <w:rPr>
          <w:rFonts w:ascii="Times New Roman CYR" w:hAnsi="Times New Roman CYR" w:cs="Times New Roman CYR"/>
        </w:rPr>
        <w:t>i</w:t>
      </w:r>
      <w:r w:rsidRPr="00A55337">
        <w:rPr>
          <w:rFonts w:ascii="Times New Roman CYR" w:hAnsi="Times New Roman CYR" w:cs="Times New Roman CYR"/>
          <w:lang w:val="uk-UA"/>
        </w:rPr>
        <w:t>, перераховуються у функц</w:t>
      </w:r>
      <w:r>
        <w:rPr>
          <w:rFonts w:ascii="Times New Roman CYR" w:hAnsi="Times New Roman CYR" w:cs="Times New Roman CYR"/>
        </w:rPr>
        <w:t>i</w:t>
      </w:r>
      <w:r w:rsidRPr="00A55337">
        <w:rPr>
          <w:rFonts w:ascii="Times New Roman CYR" w:hAnsi="Times New Roman CYR" w:cs="Times New Roman CYR"/>
          <w:lang w:val="uk-UA"/>
        </w:rPr>
        <w:t>ональну валюту за обм</w:t>
      </w:r>
      <w:r>
        <w:rPr>
          <w:rFonts w:ascii="Times New Roman CYR" w:hAnsi="Times New Roman CYR" w:cs="Times New Roman CYR"/>
        </w:rPr>
        <w:t>i</w:t>
      </w:r>
      <w:r w:rsidRPr="00A55337">
        <w:rPr>
          <w:rFonts w:ascii="Times New Roman CYR" w:hAnsi="Times New Roman CYR" w:cs="Times New Roman CYR"/>
          <w:lang w:val="uk-UA"/>
        </w:rPr>
        <w:t>нним курсом НБУ, що д</w:t>
      </w:r>
      <w:r>
        <w:rPr>
          <w:rFonts w:ascii="Times New Roman CYR" w:hAnsi="Times New Roman CYR" w:cs="Times New Roman CYR"/>
        </w:rPr>
        <w:t>i</w:t>
      </w:r>
      <w:r w:rsidRPr="00A55337">
        <w:rPr>
          <w:rFonts w:ascii="Times New Roman CYR" w:hAnsi="Times New Roman CYR" w:cs="Times New Roman CYR"/>
          <w:lang w:val="uk-UA"/>
        </w:rPr>
        <w:t>є на зв</w:t>
      </w:r>
      <w:r>
        <w:rPr>
          <w:rFonts w:ascii="Times New Roman CYR" w:hAnsi="Times New Roman CYR" w:cs="Times New Roman CYR"/>
        </w:rPr>
        <w:t>i</w:t>
      </w:r>
      <w:r w:rsidRPr="00A55337">
        <w:rPr>
          <w:rFonts w:ascii="Times New Roman CYR" w:hAnsi="Times New Roman CYR" w:cs="Times New Roman CYR"/>
          <w:lang w:val="uk-UA"/>
        </w:rPr>
        <w:t xml:space="preserve">тну дату. </w:t>
      </w:r>
      <w:r>
        <w:rPr>
          <w:rFonts w:ascii="Times New Roman CYR" w:hAnsi="Times New Roman CYR" w:cs="Times New Roman CYR"/>
        </w:rPr>
        <w:t>Усi курсовi рiзницi вiдображаються у звiтi про сукупний дохiд за перiод.</w:t>
      </w:r>
      <w:r w:rsidR="0008393C">
        <w:rPr>
          <w:rFonts w:ascii="Times New Roman CYR" w:hAnsi="Times New Roman CYR" w:cs="Times New Roman CYR"/>
          <w:lang w:val="uk-UA"/>
        </w:rPr>
        <w:tab/>
      </w:r>
    </w:p>
    <w:p w:rsidR="007F32A8" w:rsidRDefault="00E36F20" w:rsidP="0008393C">
      <w:pPr>
        <w:widowControl w:val="0"/>
        <w:autoSpaceDE w:val="0"/>
        <w:autoSpaceDN w:val="0"/>
        <w:adjustRightInd w:val="0"/>
        <w:spacing w:after="0" w:line="240" w:lineRule="auto"/>
        <w:ind w:firstLine="720"/>
        <w:jc w:val="both"/>
        <w:rPr>
          <w:rFonts w:ascii="Times New Roman CYR" w:hAnsi="Times New Roman CYR" w:cs="Times New Roman CYR"/>
        </w:rPr>
      </w:pPr>
      <w:r w:rsidRPr="0008393C">
        <w:rPr>
          <w:rFonts w:ascii="Times New Roman CYR" w:hAnsi="Times New Roman CYR" w:cs="Times New Roman CYR"/>
          <w:lang w:val="uk-UA"/>
        </w:rPr>
        <w:t>Варт</w:t>
      </w:r>
      <w:r>
        <w:rPr>
          <w:rFonts w:ascii="Times New Roman CYR" w:hAnsi="Times New Roman CYR" w:cs="Times New Roman CYR"/>
        </w:rPr>
        <w:t>i</w:t>
      </w:r>
      <w:r w:rsidRPr="0008393C">
        <w:rPr>
          <w:rFonts w:ascii="Times New Roman CYR" w:hAnsi="Times New Roman CYR" w:cs="Times New Roman CYR"/>
          <w:lang w:val="uk-UA"/>
        </w:rPr>
        <w:t>сть чистих актив</w:t>
      </w:r>
      <w:r>
        <w:rPr>
          <w:rFonts w:ascii="Times New Roman CYR" w:hAnsi="Times New Roman CYR" w:cs="Times New Roman CYR"/>
        </w:rPr>
        <w:t>i</w:t>
      </w:r>
      <w:r w:rsidRPr="0008393C">
        <w:rPr>
          <w:rFonts w:ascii="Times New Roman CYR" w:hAnsi="Times New Roman CYR" w:cs="Times New Roman CYR"/>
          <w:lang w:val="uk-UA"/>
        </w:rPr>
        <w:t>в не в</w:t>
      </w:r>
      <w:r>
        <w:rPr>
          <w:rFonts w:ascii="Times New Roman CYR" w:hAnsi="Times New Roman CYR" w:cs="Times New Roman CYR"/>
        </w:rPr>
        <w:t>i</w:t>
      </w:r>
      <w:r w:rsidRPr="0008393C">
        <w:rPr>
          <w:rFonts w:ascii="Times New Roman CYR" w:hAnsi="Times New Roman CYR" w:cs="Times New Roman CYR"/>
          <w:lang w:val="uk-UA"/>
        </w:rPr>
        <w:t>дпов</w:t>
      </w:r>
      <w:r>
        <w:rPr>
          <w:rFonts w:ascii="Times New Roman CYR" w:hAnsi="Times New Roman CYR" w:cs="Times New Roman CYR"/>
        </w:rPr>
        <w:t>i</w:t>
      </w:r>
      <w:r w:rsidRPr="0008393C">
        <w:rPr>
          <w:rFonts w:ascii="Times New Roman CYR" w:hAnsi="Times New Roman CYR" w:cs="Times New Roman CYR"/>
          <w:lang w:val="uk-UA"/>
        </w:rPr>
        <w:t>дає вимогам законодавства, що в значн</w:t>
      </w:r>
      <w:r>
        <w:rPr>
          <w:rFonts w:ascii="Times New Roman CYR" w:hAnsi="Times New Roman CYR" w:cs="Times New Roman CYR"/>
        </w:rPr>
        <w:t>i</w:t>
      </w:r>
      <w:r w:rsidRPr="0008393C">
        <w:rPr>
          <w:rFonts w:ascii="Times New Roman CYR" w:hAnsi="Times New Roman CYR" w:cs="Times New Roman CYR"/>
          <w:lang w:val="uk-UA"/>
        </w:rPr>
        <w:t>й м</w:t>
      </w:r>
      <w:r>
        <w:rPr>
          <w:rFonts w:ascii="Times New Roman CYR" w:hAnsi="Times New Roman CYR" w:cs="Times New Roman CYR"/>
        </w:rPr>
        <w:t>i</w:t>
      </w:r>
      <w:r w:rsidRPr="0008393C">
        <w:rPr>
          <w:rFonts w:ascii="Times New Roman CYR" w:hAnsi="Times New Roman CYR" w:cs="Times New Roman CYR"/>
          <w:lang w:val="uk-UA"/>
        </w:rPr>
        <w:t>р</w:t>
      </w:r>
      <w:r>
        <w:rPr>
          <w:rFonts w:ascii="Times New Roman CYR" w:hAnsi="Times New Roman CYR" w:cs="Times New Roman CYR"/>
        </w:rPr>
        <w:t>i</w:t>
      </w:r>
      <w:r w:rsidRPr="0008393C">
        <w:rPr>
          <w:rFonts w:ascii="Times New Roman CYR" w:hAnsi="Times New Roman CYR" w:cs="Times New Roman CYR"/>
          <w:lang w:val="uk-UA"/>
        </w:rPr>
        <w:t xml:space="preserve"> пов'язано з р</w:t>
      </w:r>
      <w:r>
        <w:rPr>
          <w:rFonts w:ascii="Times New Roman CYR" w:hAnsi="Times New Roman CYR" w:cs="Times New Roman CYR"/>
        </w:rPr>
        <w:t>i</w:t>
      </w:r>
      <w:r w:rsidRPr="0008393C">
        <w:rPr>
          <w:rFonts w:ascii="Times New Roman CYR" w:hAnsi="Times New Roman CYR" w:cs="Times New Roman CYR"/>
          <w:lang w:val="uk-UA"/>
        </w:rPr>
        <w:t>зким пад</w:t>
      </w:r>
      <w:r>
        <w:rPr>
          <w:rFonts w:ascii="Times New Roman CYR" w:hAnsi="Times New Roman CYR" w:cs="Times New Roman CYR"/>
        </w:rPr>
        <w:t>i</w:t>
      </w:r>
      <w:r w:rsidRPr="0008393C">
        <w:rPr>
          <w:rFonts w:ascii="Times New Roman CYR" w:hAnsi="Times New Roman CYR" w:cs="Times New Roman CYR"/>
          <w:lang w:val="uk-UA"/>
        </w:rPr>
        <w:t>нням курсу нац</w:t>
      </w:r>
      <w:r>
        <w:rPr>
          <w:rFonts w:ascii="Times New Roman CYR" w:hAnsi="Times New Roman CYR" w:cs="Times New Roman CYR"/>
        </w:rPr>
        <w:t>i</w:t>
      </w:r>
      <w:r w:rsidRPr="0008393C">
        <w:rPr>
          <w:rFonts w:ascii="Times New Roman CYR" w:hAnsi="Times New Roman CYR" w:cs="Times New Roman CYR"/>
          <w:lang w:val="uk-UA"/>
        </w:rPr>
        <w:t>ональної валюти протягом дек</w:t>
      </w:r>
      <w:r>
        <w:rPr>
          <w:rFonts w:ascii="Times New Roman CYR" w:hAnsi="Times New Roman CYR" w:cs="Times New Roman CYR"/>
        </w:rPr>
        <w:t>i</w:t>
      </w:r>
      <w:r w:rsidRPr="0008393C">
        <w:rPr>
          <w:rFonts w:ascii="Times New Roman CYR" w:hAnsi="Times New Roman CYR" w:cs="Times New Roman CYR"/>
          <w:lang w:val="uk-UA"/>
        </w:rPr>
        <w:t>лькох попередн</w:t>
      </w:r>
      <w:r>
        <w:rPr>
          <w:rFonts w:ascii="Times New Roman CYR" w:hAnsi="Times New Roman CYR" w:cs="Times New Roman CYR"/>
        </w:rPr>
        <w:t>i</w:t>
      </w:r>
      <w:r w:rsidRPr="0008393C">
        <w:rPr>
          <w:rFonts w:ascii="Times New Roman CYR" w:hAnsi="Times New Roman CYR" w:cs="Times New Roman CYR"/>
          <w:lang w:val="uk-UA"/>
        </w:rPr>
        <w:t>х рок</w:t>
      </w:r>
      <w:r>
        <w:rPr>
          <w:rFonts w:ascii="Times New Roman CYR" w:hAnsi="Times New Roman CYR" w:cs="Times New Roman CYR"/>
        </w:rPr>
        <w:t>i</w:t>
      </w:r>
      <w:r w:rsidRPr="0008393C">
        <w:rPr>
          <w:rFonts w:ascii="Times New Roman CYR" w:hAnsi="Times New Roman CYR" w:cs="Times New Roman CYR"/>
          <w:lang w:val="uk-UA"/>
        </w:rPr>
        <w:t xml:space="preserve">в. </w:t>
      </w:r>
      <w:r>
        <w:rPr>
          <w:rFonts w:ascii="Times New Roman CYR" w:hAnsi="Times New Roman CYR" w:cs="Times New Roman CYR"/>
        </w:rPr>
        <w:t xml:space="preserve">За 2019 рiк на пiдприємствi вiд'ємне значення чистих активiв та становить (73870 ) тис. грн. Окремi ключовi фiнансовi коефiцiєнти, такi як коефiцiєнт фiнансової стiйкостi негативний, на який вплинуло показник чистi активи, який має тенденцiю к покращенню за рахунок отриманого прибутку за звiтний та попереднi роки. За останнi звiтнi перiоди пiдприємство мало чистий прибуток понад 249 млн грн: за 2017 рiк - 16170 тис. грн., за 2018 рiк - 74980 тис. грн., за 2019 рiк - 158013 тис. грн., що значно зменшило вiд'ємне значення показника "Чистi активи" та  привело до позитивних змiн при розрахунку показника вартостi чистих активiв.  Коефiцiєнт загальної лiквiдностi у межах норм. Перевищення зобов'язань над активами має вiд'ємне значення за рахунок значного вiдсотка у складi  зобов'язань довгострокової частини, строк погашення якої не наближається, а перевищення поточних зобов'язань над поточними активами  не спостерiгається.  </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ПОЛОЖЕННЯ ОБЛIКОВОЇ ПОЛIТИКИ</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Pr="0008393C" w:rsidRDefault="00E36F20" w:rsidP="0008393C">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08393C">
        <w:rPr>
          <w:rFonts w:ascii="Times New Roman CYR" w:hAnsi="Times New Roman CYR" w:cs="Times New Roman CYR"/>
          <w:lang w:val="uk-UA"/>
        </w:rPr>
        <w:t>Р</w:t>
      </w:r>
      <w:r>
        <w:rPr>
          <w:rFonts w:ascii="Times New Roman CYR" w:hAnsi="Times New Roman CYR" w:cs="Times New Roman CYR"/>
        </w:rPr>
        <w:t>i</w:t>
      </w:r>
      <w:r w:rsidRPr="0008393C">
        <w:rPr>
          <w:rFonts w:ascii="Times New Roman CYR" w:hAnsi="Times New Roman CYR" w:cs="Times New Roman CYR"/>
          <w:lang w:val="uk-UA"/>
        </w:rPr>
        <w:t>чна ф</w:t>
      </w:r>
      <w:r>
        <w:rPr>
          <w:rFonts w:ascii="Times New Roman CYR" w:hAnsi="Times New Roman CYR" w:cs="Times New Roman CYR"/>
        </w:rPr>
        <w:t>i</w:t>
      </w:r>
      <w:r w:rsidRPr="0008393C">
        <w:rPr>
          <w:rFonts w:ascii="Times New Roman CYR" w:hAnsi="Times New Roman CYR" w:cs="Times New Roman CYR"/>
          <w:lang w:val="uk-UA"/>
        </w:rPr>
        <w:t>нансова зв</w:t>
      </w:r>
      <w:r>
        <w:rPr>
          <w:rFonts w:ascii="Times New Roman CYR" w:hAnsi="Times New Roman CYR" w:cs="Times New Roman CYR"/>
        </w:rPr>
        <w:t>i</w:t>
      </w:r>
      <w:r w:rsidRPr="0008393C">
        <w:rPr>
          <w:rFonts w:ascii="Times New Roman CYR" w:hAnsi="Times New Roman CYR" w:cs="Times New Roman CYR"/>
          <w:lang w:val="uk-UA"/>
        </w:rPr>
        <w:t>тн</w:t>
      </w:r>
      <w:r>
        <w:rPr>
          <w:rFonts w:ascii="Times New Roman CYR" w:hAnsi="Times New Roman CYR" w:cs="Times New Roman CYR"/>
        </w:rPr>
        <w:t>i</w:t>
      </w:r>
      <w:r w:rsidRPr="0008393C">
        <w:rPr>
          <w:rFonts w:ascii="Times New Roman CYR" w:hAnsi="Times New Roman CYR" w:cs="Times New Roman CYR"/>
          <w:lang w:val="uk-UA"/>
        </w:rPr>
        <w:t>сть складається з балансу (форма № 1), зв</w:t>
      </w:r>
      <w:r>
        <w:rPr>
          <w:rFonts w:ascii="Times New Roman CYR" w:hAnsi="Times New Roman CYR" w:cs="Times New Roman CYR"/>
        </w:rPr>
        <w:t>i</w:t>
      </w:r>
      <w:r w:rsidRPr="0008393C">
        <w:rPr>
          <w:rFonts w:ascii="Times New Roman CYR" w:hAnsi="Times New Roman CYR" w:cs="Times New Roman CYR"/>
          <w:lang w:val="uk-UA"/>
        </w:rPr>
        <w:t>ту про ф</w:t>
      </w:r>
      <w:r>
        <w:rPr>
          <w:rFonts w:ascii="Times New Roman CYR" w:hAnsi="Times New Roman CYR" w:cs="Times New Roman CYR"/>
        </w:rPr>
        <w:t>i</w:t>
      </w:r>
      <w:r w:rsidRPr="0008393C">
        <w:rPr>
          <w:rFonts w:ascii="Times New Roman CYR" w:hAnsi="Times New Roman CYR" w:cs="Times New Roman CYR"/>
          <w:lang w:val="uk-UA"/>
        </w:rPr>
        <w:t>нансов</w:t>
      </w:r>
      <w:r>
        <w:rPr>
          <w:rFonts w:ascii="Times New Roman CYR" w:hAnsi="Times New Roman CYR" w:cs="Times New Roman CYR"/>
        </w:rPr>
        <w:t>i</w:t>
      </w:r>
      <w:r w:rsidRPr="0008393C">
        <w:rPr>
          <w:rFonts w:ascii="Times New Roman CYR" w:hAnsi="Times New Roman CYR" w:cs="Times New Roman CYR"/>
          <w:lang w:val="uk-UA"/>
        </w:rPr>
        <w:t xml:space="preserve"> результати (форма № 2), зв</w:t>
      </w:r>
      <w:r>
        <w:rPr>
          <w:rFonts w:ascii="Times New Roman CYR" w:hAnsi="Times New Roman CYR" w:cs="Times New Roman CYR"/>
        </w:rPr>
        <w:t>i</w:t>
      </w:r>
      <w:r w:rsidRPr="0008393C">
        <w:rPr>
          <w:rFonts w:ascii="Times New Roman CYR" w:hAnsi="Times New Roman CYR" w:cs="Times New Roman CYR"/>
          <w:lang w:val="uk-UA"/>
        </w:rPr>
        <w:t>ту про рух грошових кошт</w:t>
      </w:r>
      <w:r>
        <w:rPr>
          <w:rFonts w:ascii="Times New Roman CYR" w:hAnsi="Times New Roman CYR" w:cs="Times New Roman CYR"/>
        </w:rPr>
        <w:t>i</w:t>
      </w:r>
      <w:r w:rsidRPr="0008393C">
        <w:rPr>
          <w:rFonts w:ascii="Times New Roman CYR" w:hAnsi="Times New Roman CYR" w:cs="Times New Roman CYR"/>
          <w:lang w:val="uk-UA"/>
        </w:rPr>
        <w:t xml:space="preserve">в (форма № 3) </w:t>
      </w:r>
      <w:r>
        <w:rPr>
          <w:rFonts w:ascii="Times New Roman CYR" w:hAnsi="Times New Roman CYR" w:cs="Times New Roman CYR"/>
        </w:rPr>
        <w:t>i</w:t>
      </w:r>
      <w:r w:rsidRPr="0008393C">
        <w:rPr>
          <w:rFonts w:ascii="Times New Roman CYR" w:hAnsi="Times New Roman CYR" w:cs="Times New Roman CYR"/>
          <w:lang w:val="uk-UA"/>
        </w:rPr>
        <w:t xml:space="preserve"> зв</w:t>
      </w:r>
      <w:r>
        <w:rPr>
          <w:rFonts w:ascii="Times New Roman CYR" w:hAnsi="Times New Roman CYR" w:cs="Times New Roman CYR"/>
        </w:rPr>
        <w:t>i</w:t>
      </w:r>
      <w:r w:rsidRPr="0008393C">
        <w:rPr>
          <w:rFonts w:ascii="Times New Roman CYR" w:hAnsi="Times New Roman CYR" w:cs="Times New Roman CYR"/>
          <w:lang w:val="uk-UA"/>
        </w:rPr>
        <w:t>ту про власний кап</w:t>
      </w:r>
      <w:r>
        <w:rPr>
          <w:rFonts w:ascii="Times New Roman CYR" w:hAnsi="Times New Roman CYR" w:cs="Times New Roman CYR"/>
        </w:rPr>
        <w:t>i</w:t>
      </w:r>
      <w:r w:rsidRPr="0008393C">
        <w:rPr>
          <w:rFonts w:ascii="Times New Roman CYR" w:hAnsi="Times New Roman CYR" w:cs="Times New Roman CYR"/>
          <w:lang w:val="uk-UA"/>
        </w:rPr>
        <w:t>тал (форма № 4), прим</w:t>
      </w:r>
      <w:r>
        <w:rPr>
          <w:rFonts w:ascii="Times New Roman CYR" w:hAnsi="Times New Roman CYR" w:cs="Times New Roman CYR"/>
        </w:rPr>
        <w:t>i</w:t>
      </w:r>
      <w:r w:rsidRPr="0008393C">
        <w:rPr>
          <w:rFonts w:ascii="Times New Roman CYR" w:hAnsi="Times New Roman CYR" w:cs="Times New Roman CYR"/>
          <w:lang w:val="uk-UA"/>
        </w:rPr>
        <w:t>тки до ф</w:t>
      </w:r>
      <w:r>
        <w:rPr>
          <w:rFonts w:ascii="Times New Roman CYR" w:hAnsi="Times New Roman CYR" w:cs="Times New Roman CYR"/>
        </w:rPr>
        <w:t>i</w:t>
      </w:r>
      <w:r w:rsidRPr="0008393C">
        <w:rPr>
          <w:rFonts w:ascii="Times New Roman CYR" w:hAnsi="Times New Roman CYR" w:cs="Times New Roman CYR"/>
          <w:lang w:val="uk-UA"/>
        </w:rPr>
        <w:t>нансова зв</w:t>
      </w:r>
      <w:r>
        <w:rPr>
          <w:rFonts w:ascii="Times New Roman CYR" w:hAnsi="Times New Roman CYR" w:cs="Times New Roman CYR"/>
        </w:rPr>
        <w:t>i</w:t>
      </w:r>
      <w:r w:rsidRPr="0008393C">
        <w:rPr>
          <w:rFonts w:ascii="Times New Roman CYR" w:hAnsi="Times New Roman CYR" w:cs="Times New Roman CYR"/>
          <w:lang w:val="uk-UA"/>
        </w:rPr>
        <w:t>тн</w:t>
      </w:r>
      <w:r>
        <w:rPr>
          <w:rFonts w:ascii="Times New Roman CYR" w:hAnsi="Times New Roman CYR" w:cs="Times New Roman CYR"/>
        </w:rPr>
        <w:t>i</w:t>
      </w:r>
      <w:r w:rsidRPr="0008393C">
        <w:rPr>
          <w:rFonts w:ascii="Times New Roman CYR" w:hAnsi="Times New Roman CYR" w:cs="Times New Roman CYR"/>
          <w:lang w:val="uk-UA"/>
        </w:rPr>
        <w:t>сть (форма № 5).</w:t>
      </w:r>
    </w:p>
    <w:p w:rsidR="007F32A8" w:rsidRPr="0008393C" w:rsidRDefault="00E36F20" w:rsidP="0008393C">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Товариство складає фiнансову звiтнiсть на основi безперервностi, тобто здатностi продовжувати свою дiяльнiсть на безперервнiй основi.</w:t>
      </w:r>
    </w:p>
    <w:p w:rsidR="007F32A8" w:rsidRPr="0008393C" w:rsidRDefault="00E36F20" w:rsidP="0008393C">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У разi якщо Товариство буде мати намiр лiквiдуватися чи припинити дiяльнiсть або не буде реальної альтернативи таким заходам, то фiнансова звiтнiсть не буде складена на основi припущення про безперервнiсть i iнформацiя про цей факт та причини його будуть розкритi в примiтках до фiнансової звiтностi.</w:t>
      </w:r>
    </w:p>
    <w:p w:rsidR="007F32A8" w:rsidRDefault="00E36F20" w:rsidP="0008393C">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Товариство подає фiнансову звiтнiсть (крiм iнформацiї про рух грошових коштiв) за принципом нарахування.</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Pr="0008393C"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Основнi засоби</w:t>
      </w:r>
    </w:p>
    <w:p w:rsidR="007F32A8" w:rsidRPr="0008393C" w:rsidRDefault="00E36F20" w:rsidP="0008393C">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08393C">
        <w:rPr>
          <w:rFonts w:ascii="Times New Roman CYR" w:hAnsi="Times New Roman CYR" w:cs="Times New Roman CYR"/>
          <w:lang w:val="uk-UA"/>
        </w:rPr>
        <w:t>Основним засобом визнається актив, якщо оч</w:t>
      </w:r>
      <w:r>
        <w:rPr>
          <w:rFonts w:ascii="Times New Roman CYR" w:hAnsi="Times New Roman CYR" w:cs="Times New Roman CYR"/>
        </w:rPr>
        <w:t>i</w:t>
      </w:r>
      <w:r w:rsidRPr="0008393C">
        <w:rPr>
          <w:rFonts w:ascii="Times New Roman CYR" w:hAnsi="Times New Roman CYR" w:cs="Times New Roman CYR"/>
          <w:lang w:val="uk-UA"/>
        </w:rPr>
        <w:t>куваний терм</w:t>
      </w:r>
      <w:r>
        <w:rPr>
          <w:rFonts w:ascii="Times New Roman CYR" w:hAnsi="Times New Roman CYR" w:cs="Times New Roman CYR"/>
        </w:rPr>
        <w:t>i</w:t>
      </w:r>
      <w:r w:rsidRPr="0008393C">
        <w:rPr>
          <w:rFonts w:ascii="Times New Roman CYR" w:hAnsi="Times New Roman CYR" w:cs="Times New Roman CYR"/>
          <w:lang w:val="uk-UA"/>
        </w:rPr>
        <w:t>н його корисного використання (експлуатац</w:t>
      </w:r>
      <w:r>
        <w:rPr>
          <w:rFonts w:ascii="Times New Roman CYR" w:hAnsi="Times New Roman CYR" w:cs="Times New Roman CYR"/>
        </w:rPr>
        <w:t>i</w:t>
      </w:r>
      <w:r w:rsidRPr="0008393C">
        <w:rPr>
          <w:rFonts w:ascii="Times New Roman CYR" w:hAnsi="Times New Roman CYR" w:cs="Times New Roman CYR"/>
          <w:lang w:val="uk-UA"/>
        </w:rPr>
        <w:t>ї), б</w:t>
      </w:r>
      <w:r>
        <w:rPr>
          <w:rFonts w:ascii="Times New Roman CYR" w:hAnsi="Times New Roman CYR" w:cs="Times New Roman CYR"/>
        </w:rPr>
        <w:t>i</w:t>
      </w:r>
      <w:r w:rsidRPr="0008393C">
        <w:rPr>
          <w:rFonts w:ascii="Times New Roman CYR" w:hAnsi="Times New Roman CYR" w:cs="Times New Roman CYR"/>
          <w:lang w:val="uk-UA"/>
        </w:rPr>
        <w:t>льше року (або операц</w:t>
      </w:r>
      <w:r>
        <w:rPr>
          <w:rFonts w:ascii="Times New Roman CYR" w:hAnsi="Times New Roman CYR" w:cs="Times New Roman CYR"/>
        </w:rPr>
        <w:t>i</w:t>
      </w:r>
      <w:r w:rsidRPr="0008393C">
        <w:rPr>
          <w:rFonts w:ascii="Times New Roman CYR" w:hAnsi="Times New Roman CYR" w:cs="Times New Roman CYR"/>
          <w:lang w:val="uk-UA"/>
        </w:rPr>
        <w:t>йного циклу, якщо в</w:t>
      </w:r>
      <w:r>
        <w:rPr>
          <w:rFonts w:ascii="Times New Roman CYR" w:hAnsi="Times New Roman CYR" w:cs="Times New Roman CYR"/>
        </w:rPr>
        <w:t>i</w:t>
      </w:r>
      <w:r w:rsidRPr="0008393C">
        <w:rPr>
          <w:rFonts w:ascii="Times New Roman CYR" w:hAnsi="Times New Roman CYR" w:cs="Times New Roman CYR"/>
          <w:lang w:val="uk-UA"/>
        </w:rPr>
        <w:t>н б</w:t>
      </w:r>
      <w:r>
        <w:rPr>
          <w:rFonts w:ascii="Times New Roman CYR" w:hAnsi="Times New Roman CYR" w:cs="Times New Roman CYR"/>
        </w:rPr>
        <w:t>i</w:t>
      </w:r>
      <w:r w:rsidRPr="0008393C">
        <w:rPr>
          <w:rFonts w:ascii="Times New Roman CYR" w:hAnsi="Times New Roman CYR" w:cs="Times New Roman CYR"/>
          <w:lang w:val="uk-UA"/>
        </w:rPr>
        <w:t>льше року), варт</w:t>
      </w:r>
      <w:r>
        <w:rPr>
          <w:rFonts w:ascii="Times New Roman CYR" w:hAnsi="Times New Roman CYR" w:cs="Times New Roman CYR"/>
        </w:rPr>
        <w:t>i</w:t>
      </w:r>
      <w:r w:rsidRPr="0008393C">
        <w:rPr>
          <w:rFonts w:ascii="Times New Roman CYR" w:hAnsi="Times New Roman CYR" w:cs="Times New Roman CYR"/>
          <w:lang w:val="uk-UA"/>
        </w:rPr>
        <w:t>сна оц</w:t>
      </w:r>
      <w:r>
        <w:rPr>
          <w:rFonts w:ascii="Times New Roman CYR" w:hAnsi="Times New Roman CYR" w:cs="Times New Roman CYR"/>
        </w:rPr>
        <w:t>i</w:t>
      </w:r>
      <w:r w:rsidRPr="0008393C">
        <w:rPr>
          <w:rFonts w:ascii="Times New Roman CYR" w:hAnsi="Times New Roman CYR" w:cs="Times New Roman CYR"/>
          <w:lang w:val="uk-UA"/>
        </w:rPr>
        <w:t>нка якого дор</w:t>
      </w:r>
      <w:r>
        <w:rPr>
          <w:rFonts w:ascii="Times New Roman CYR" w:hAnsi="Times New Roman CYR" w:cs="Times New Roman CYR"/>
        </w:rPr>
        <w:t>i</w:t>
      </w:r>
      <w:r w:rsidRPr="0008393C">
        <w:rPr>
          <w:rFonts w:ascii="Times New Roman CYR" w:hAnsi="Times New Roman CYR" w:cs="Times New Roman CYR"/>
          <w:lang w:val="uk-UA"/>
        </w:rPr>
        <w:t>внює сум</w:t>
      </w:r>
      <w:r>
        <w:rPr>
          <w:rFonts w:ascii="Times New Roman CYR" w:hAnsi="Times New Roman CYR" w:cs="Times New Roman CYR"/>
        </w:rPr>
        <w:t>i</w:t>
      </w:r>
      <w:r w:rsidRPr="0008393C">
        <w:rPr>
          <w:rFonts w:ascii="Times New Roman CYR" w:hAnsi="Times New Roman CYR" w:cs="Times New Roman CYR"/>
          <w:lang w:val="uk-UA"/>
        </w:rPr>
        <w:t>, що перевищує 6000 грн.</w:t>
      </w:r>
    </w:p>
    <w:p w:rsidR="007F32A8" w:rsidRPr="0008393C" w:rsidRDefault="00E36F20" w:rsidP="0008393C">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08393C">
        <w:rPr>
          <w:rFonts w:ascii="Times New Roman CYR" w:hAnsi="Times New Roman CYR" w:cs="Times New Roman CYR"/>
          <w:lang w:val="uk-UA"/>
        </w:rPr>
        <w:t>До малоц</w:t>
      </w:r>
      <w:r>
        <w:rPr>
          <w:rFonts w:ascii="Times New Roman CYR" w:hAnsi="Times New Roman CYR" w:cs="Times New Roman CYR"/>
        </w:rPr>
        <w:t>i</w:t>
      </w:r>
      <w:r w:rsidRPr="0008393C">
        <w:rPr>
          <w:rFonts w:ascii="Times New Roman CYR" w:hAnsi="Times New Roman CYR" w:cs="Times New Roman CYR"/>
          <w:lang w:val="uk-UA"/>
        </w:rPr>
        <w:t>нних необоротних матер</w:t>
      </w:r>
      <w:r>
        <w:rPr>
          <w:rFonts w:ascii="Times New Roman CYR" w:hAnsi="Times New Roman CYR" w:cs="Times New Roman CYR"/>
        </w:rPr>
        <w:t>i</w:t>
      </w:r>
      <w:r w:rsidRPr="0008393C">
        <w:rPr>
          <w:rFonts w:ascii="Times New Roman CYR" w:hAnsi="Times New Roman CYR" w:cs="Times New Roman CYR"/>
          <w:lang w:val="uk-UA"/>
        </w:rPr>
        <w:t>альних актив</w:t>
      </w:r>
      <w:r>
        <w:rPr>
          <w:rFonts w:ascii="Times New Roman CYR" w:hAnsi="Times New Roman CYR" w:cs="Times New Roman CYR"/>
        </w:rPr>
        <w:t>i</w:t>
      </w:r>
      <w:r w:rsidRPr="0008393C">
        <w:rPr>
          <w:rFonts w:ascii="Times New Roman CYR" w:hAnsi="Times New Roman CYR" w:cs="Times New Roman CYR"/>
          <w:lang w:val="uk-UA"/>
        </w:rPr>
        <w:t>в в</w:t>
      </w:r>
      <w:r>
        <w:rPr>
          <w:rFonts w:ascii="Times New Roman CYR" w:hAnsi="Times New Roman CYR" w:cs="Times New Roman CYR"/>
        </w:rPr>
        <w:t>i</w:t>
      </w:r>
      <w:r w:rsidRPr="0008393C">
        <w:rPr>
          <w:rFonts w:ascii="Times New Roman CYR" w:hAnsi="Times New Roman CYR" w:cs="Times New Roman CYR"/>
          <w:lang w:val="uk-UA"/>
        </w:rPr>
        <w:t>дносяться активи, якщо оч</w:t>
      </w:r>
      <w:r>
        <w:rPr>
          <w:rFonts w:ascii="Times New Roman CYR" w:hAnsi="Times New Roman CYR" w:cs="Times New Roman CYR"/>
        </w:rPr>
        <w:t>i</w:t>
      </w:r>
      <w:r w:rsidRPr="0008393C">
        <w:rPr>
          <w:rFonts w:ascii="Times New Roman CYR" w:hAnsi="Times New Roman CYR" w:cs="Times New Roman CYR"/>
          <w:lang w:val="uk-UA"/>
        </w:rPr>
        <w:t>куваний терм</w:t>
      </w:r>
      <w:r>
        <w:rPr>
          <w:rFonts w:ascii="Times New Roman CYR" w:hAnsi="Times New Roman CYR" w:cs="Times New Roman CYR"/>
        </w:rPr>
        <w:t>i</w:t>
      </w:r>
      <w:r w:rsidRPr="0008393C">
        <w:rPr>
          <w:rFonts w:ascii="Times New Roman CYR" w:hAnsi="Times New Roman CYR" w:cs="Times New Roman CYR"/>
          <w:lang w:val="uk-UA"/>
        </w:rPr>
        <w:t>н його корисного використання (експлуатац</w:t>
      </w:r>
      <w:r>
        <w:rPr>
          <w:rFonts w:ascii="Times New Roman CYR" w:hAnsi="Times New Roman CYR" w:cs="Times New Roman CYR"/>
        </w:rPr>
        <w:t>i</w:t>
      </w:r>
      <w:r w:rsidRPr="0008393C">
        <w:rPr>
          <w:rFonts w:ascii="Times New Roman CYR" w:hAnsi="Times New Roman CYR" w:cs="Times New Roman CYR"/>
          <w:lang w:val="uk-UA"/>
        </w:rPr>
        <w:t>ї), б</w:t>
      </w:r>
      <w:r>
        <w:rPr>
          <w:rFonts w:ascii="Times New Roman CYR" w:hAnsi="Times New Roman CYR" w:cs="Times New Roman CYR"/>
        </w:rPr>
        <w:t>i</w:t>
      </w:r>
      <w:r w:rsidRPr="0008393C">
        <w:rPr>
          <w:rFonts w:ascii="Times New Roman CYR" w:hAnsi="Times New Roman CYR" w:cs="Times New Roman CYR"/>
          <w:lang w:val="uk-UA"/>
        </w:rPr>
        <w:t>льше року (або операц</w:t>
      </w:r>
      <w:r>
        <w:rPr>
          <w:rFonts w:ascii="Times New Roman CYR" w:hAnsi="Times New Roman CYR" w:cs="Times New Roman CYR"/>
        </w:rPr>
        <w:t>i</w:t>
      </w:r>
      <w:r w:rsidRPr="0008393C">
        <w:rPr>
          <w:rFonts w:ascii="Times New Roman CYR" w:hAnsi="Times New Roman CYR" w:cs="Times New Roman CYR"/>
          <w:lang w:val="uk-UA"/>
        </w:rPr>
        <w:t>йного циклу, якщо в</w:t>
      </w:r>
      <w:r>
        <w:rPr>
          <w:rFonts w:ascii="Times New Roman CYR" w:hAnsi="Times New Roman CYR" w:cs="Times New Roman CYR"/>
        </w:rPr>
        <w:t>i</w:t>
      </w:r>
      <w:r w:rsidRPr="0008393C">
        <w:rPr>
          <w:rFonts w:ascii="Times New Roman CYR" w:hAnsi="Times New Roman CYR" w:cs="Times New Roman CYR"/>
          <w:lang w:val="uk-UA"/>
        </w:rPr>
        <w:t>н б</w:t>
      </w:r>
      <w:r>
        <w:rPr>
          <w:rFonts w:ascii="Times New Roman CYR" w:hAnsi="Times New Roman CYR" w:cs="Times New Roman CYR"/>
        </w:rPr>
        <w:t>i</w:t>
      </w:r>
      <w:r w:rsidRPr="0008393C">
        <w:rPr>
          <w:rFonts w:ascii="Times New Roman CYR" w:hAnsi="Times New Roman CYR" w:cs="Times New Roman CYR"/>
          <w:lang w:val="uk-UA"/>
        </w:rPr>
        <w:t>льше року), а варт</w:t>
      </w:r>
      <w:r>
        <w:rPr>
          <w:rFonts w:ascii="Times New Roman CYR" w:hAnsi="Times New Roman CYR" w:cs="Times New Roman CYR"/>
        </w:rPr>
        <w:t>i</w:t>
      </w:r>
      <w:r w:rsidRPr="0008393C">
        <w:rPr>
          <w:rFonts w:ascii="Times New Roman CYR" w:hAnsi="Times New Roman CYR" w:cs="Times New Roman CYR"/>
          <w:lang w:val="uk-UA"/>
        </w:rPr>
        <w:t>сна оц</w:t>
      </w:r>
      <w:r>
        <w:rPr>
          <w:rFonts w:ascii="Times New Roman CYR" w:hAnsi="Times New Roman CYR" w:cs="Times New Roman CYR"/>
        </w:rPr>
        <w:t>i</w:t>
      </w:r>
      <w:r w:rsidRPr="0008393C">
        <w:rPr>
          <w:rFonts w:ascii="Times New Roman CYR" w:hAnsi="Times New Roman CYR" w:cs="Times New Roman CYR"/>
          <w:lang w:val="uk-UA"/>
        </w:rPr>
        <w:t>нка якого дор</w:t>
      </w:r>
      <w:r>
        <w:rPr>
          <w:rFonts w:ascii="Times New Roman CYR" w:hAnsi="Times New Roman CYR" w:cs="Times New Roman CYR"/>
        </w:rPr>
        <w:t>i</w:t>
      </w:r>
      <w:r w:rsidRPr="0008393C">
        <w:rPr>
          <w:rFonts w:ascii="Times New Roman CYR" w:hAnsi="Times New Roman CYR" w:cs="Times New Roman CYR"/>
          <w:lang w:val="uk-UA"/>
        </w:rPr>
        <w:t>внює сум</w:t>
      </w:r>
      <w:r>
        <w:rPr>
          <w:rFonts w:ascii="Times New Roman CYR" w:hAnsi="Times New Roman CYR" w:cs="Times New Roman CYR"/>
        </w:rPr>
        <w:t>i</w:t>
      </w:r>
      <w:r w:rsidRPr="0008393C">
        <w:rPr>
          <w:rFonts w:ascii="Times New Roman CYR" w:hAnsi="Times New Roman CYR" w:cs="Times New Roman CYR"/>
          <w:lang w:val="uk-UA"/>
        </w:rPr>
        <w:t>, що не перевищує 6000 грн.</w:t>
      </w:r>
    </w:p>
    <w:p w:rsidR="007F32A8" w:rsidRPr="0008393C" w:rsidRDefault="007F32A8">
      <w:pPr>
        <w:widowControl w:val="0"/>
        <w:autoSpaceDE w:val="0"/>
        <w:autoSpaceDN w:val="0"/>
        <w:adjustRightInd w:val="0"/>
        <w:spacing w:after="0" w:line="240" w:lineRule="auto"/>
        <w:jc w:val="both"/>
        <w:rPr>
          <w:rFonts w:ascii="Times New Roman CYR" w:hAnsi="Times New Roman CYR" w:cs="Times New Roman CYR"/>
          <w:lang w:val="uk-UA"/>
        </w:rPr>
      </w:pPr>
    </w:p>
    <w:p w:rsidR="007F32A8" w:rsidRPr="0008393C"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Установленi такi методи нарахування амортизацiї для:</w:t>
      </w:r>
    </w:p>
    <w:p w:rsidR="007F32A8" w:rsidRPr="0008393C"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основних засобiв - прямолiнiйний метод;</w:t>
      </w:r>
    </w:p>
    <w:p w:rsidR="007F32A8" w:rsidRPr="0008393C"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малоцiнних необоротних активiв i бiблiотечних фондiв - у розмiрi 100%-вої їх вартостi в першому мiсяцi використання об'єкта.</w:t>
      </w:r>
    </w:p>
    <w:p w:rsidR="007F32A8" w:rsidRPr="0008393C" w:rsidRDefault="00E36F20" w:rsidP="0008393C">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Термiн корисного використування основних засобiв визначається на кожний об'єкт в актi введення в експлуатацiю основних засобiв, але не менш, зазначених в Податковому кодексi України.</w:t>
      </w:r>
    </w:p>
    <w:p w:rsidR="007F32A8" w:rsidRPr="0008393C" w:rsidRDefault="00E36F20" w:rsidP="0008393C">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Основнi засоби Товариства вiдображенi за первiсною вартiстю за вирахуванням накопиченого зносу та витрат вiд зменшення корисностi.</w:t>
      </w:r>
    </w:p>
    <w:p w:rsidR="007F32A8" w:rsidRPr="0008393C" w:rsidRDefault="00E36F20" w:rsidP="0008393C">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08393C">
        <w:rPr>
          <w:rFonts w:ascii="Times New Roman CYR" w:hAnsi="Times New Roman CYR" w:cs="Times New Roman CYR"/>
          <w:lang w:val="uk-UA"/>
        </w:rPr>
        <w:t>Перв</w:t>
      </w:r>
      <w:r>
        <w:rPr>
          <w:rFonts w:ascii="Times New Roman CYR" w:hAnsi="Times New Roman CYR" w:cs="Times New Roman CYR"/>
        </w:rPr>
        <w:t>i</w:t>
      </w:r>
      <w:r w:rsidRPr="0008393C">
        <w:rPr>
          <w:rFonts w:ascii="Times New Roman CYR" w:hAnsi="Times New Roman CYR" w:cs="Times New Roman CYR"/>
          <w:lang w:val="uk-UA"/>
        </w:rPr>
        <w:t>сна варт</w:t>
      </w:r>
      <w:r>
        <w:rPr>
          <w:rFonts w:ascii="Times New Roman CYR" w:hAnsi="Times New Roman CYR" w:cs="Times New Roman CYR"/>
        </w:rPr>
        <w:t>i</w:t>
      </w:r>
      <w:r w:rsidRPr="0008393C">
        <w:rPr>
          <w:rFonts w:ascii="Times New Roman CYR" w:hAnsi="Times New Roman CYR" w:cs="Times New Roman CYR"/>
          <w:lang w:val="uk-UA"/>
        </w:rPr>
        <w:t>сть основних засоб</w:t>
      </w:r>
      <w:r>
        <w:rPr>
          <w:rFonts w:ascii="Times New Roman CYR" w:hAnsi="Times New Roman CYR" w:cs="Times New Roman CYR"/>
        </w:rPr>
        <w:t>i</w:t>
      </w:r>
      <w:r w:rsidRPr="0008393C">
        <w:rPr>
          <w:rFonts w:ascii="Times New Roman CYR" w:hAnsi="Times New Roman CYR" w:cs="Times New Roman CYR"/>
          <w:lang w:val="uk-UA"/>
        </w:rPr>
        <w:t>в зб</w:t>
      </w:r>
      <w:r>
        <w:rPr>
          <w:rFonts w:ascii="Times New Roman CYR" w:hAnsi="Times New Roman CYR" w:cs="Times New Roman CYR"/>
        </w:rPr>
        <w:t>i</w:t>
      </w:r>
      <w:r w:rsidRPr="0008393C">
        <w:rPr>
          <w:rFonts w:ascii="Times New Roman CYR" w:hAnsi="Times New Roman CYR" w:cs="Times New Roman CYR"/>
          <w:lang w:val="uk-UA"/>
        </w:rPr>
        <w:t>льшується на суму витрат, пов'язаних з кап</w:t>
      </w:r>
      <w:r>
        <w:rPr>
          <w:rFonts w:ascii="Times New Roman CYR" w:hAnsi="Times New Roman CYR" w:cs="Times New Roman CYR"/>
        </w:rPr>
        <w:t>i</w:t>
      </w:r>
      <w:r w:rsidRPr="0008393C">
        <w:rPr>
          <w:rFonts w:ascii="Times New Roman CYR" w:hAnsi="Times New Roman CYR" w:cs="Times New Roman CYR"/>
          <w:lang w:val="uk-UA"/>
        </w:rPr>
        <w:t>тальним ремонтом об'єкта, пол</w:t>
      </w:r>
      <w:r>
        <w:rPr>
          <w:rFonts w:ascii="Times New Roman CYR" w:hAnsi="Times New Roman CYR" w:cs="Times New Roman CYR"/>
        </w:rPr>
        <w:t>i</w:t>
      </w:r>
      <w:r w:rsidRPr="0008393C">
        <w:rPr>
          <w:rFonts w:ascii="Times New Roman CYR" w:hAnsi="Times New Roman CYR" w:cs="Times New Roman CYR"/>
          <w:lang w:val="uk-UA"/>
        </w:rPr>
        <w:t>пшенням об'єкта (модерн</w:t>
      </w:r>
      <w:r>
        <w:rPr>
          <w:rFonts w:ascii="Times New Roman CYR" w:hAnsi="Times New Roman CYR" w:cs="Times New Roman CYR"/>
        </w:rPr>
        <w:t>i</w:t>
      </w:r>
      <w:r w:rsidRPr="0008393C">
        <w:rPr>
          <w:rFonts w:ascii="Times New Roman CYR" w:hAnsi="Times New Roman CYR" w:cs="Times New Roman CYR"/>
          <w:lang w:val="uk-UA"/>
        </w:rPr>
        <w:t>зац</w:t>
      </w:r>
      <w:r>
        <w:rPr>
          <w:rFonts w:ascii="Times New Roman CYR" w:hAnsi="Times New Roman CYR" w:cs="Times New Roman CYR"/>
        </w:rPr>
        <w:t>i</w:t>
      </w:r>
      <w:r w:rsidRPr="0008393C">
        <w:rPr>
          <w:rFonts w:ascii="Times New Roman CYR" w:hAnsi="Times New Roman CYR" w:cs="Times New Roman CYR"/>
          <w:lang w:val="uk-UA"/>
        </w:rPr>
        <w:t>я, модиф</w:t>
      </w:r>
      <w:r>
        <w:rPr>
          <w:rFonts w:ascii="Times New Roman CYR" w:hAnsi="Times New Roman CYR" w:cs="Times New Roman CYR"/>
        </w:rPr>
        <w:t>i</w:t>
      </w:r>
      <w:r w:rsidRPr="0008393C">
        <w:rPr>
          <w:rFonts w:ascii="Times New Roman CYR" w:hAnsi="Times New Roman CYR" w:cs="Times New Roman CYR"/>
          <w:lang w:val="uk-UA"/>
        </w:rPr>
        <w:t>кац</w:t>
      </w:r>
      <w:r>
        <w:rPr>
          <w:rFonts w:ascii="Times New Roman CYR" w:hAnsi="Times New Roman CYR" w:cs="Times New Roman CYR"/>
        </w:rPr>
        <w:t>i</w:t>
      </w:r>
      <w:r w:rsidRPr="0008393C">
        <w:rPr>
          <w:rFonts w:ascii="Times New Roman CYR" w:hAnsi="Times New Roman CYR" w:cs="Times New Roman CYR"/>
          <w:lang w:val="uk-UA"/>
        </w:rPr>
        <w:t>я, добудова, дообладнання, реконструкц</w:t>
      </w:r>
      <w:r>
        <w:rPr>
          <w:rFonts w:ascii="Times New Roman CYR" w:hAnsi="Times New Roman CYR" w:cs="Times New Roman CYR"/>
        </w:rPr>
        <w:t>i</w:t>
      </w:r>
      <w:r w:rsidRPr="0008393C">
        <w:rPr>
          <w:rFonts w:ascii="Times New Roman CYR" w:hAnsi="Times New Roman CYR" w:cs="Times New Roman CYR"/>
          <w:lang w:val="uk-UA"/>
        </w:rPr>
        <w:t>я тощо), що веде до зб</w:t>
      </w:r>
      <w:r>
        <w:rPr>
          <w:rFonts w:ascii="Times New Roman CYR" w:hAnsi="Times New Roman CYR" w:cs="Times New Roman CYR"/>
        </w:rPr>
        <w:t>i</w:t>
      </w:r>
      <w:r w:rsidRPr="0008393C">
        <w:rPr>
          <w:rFonts w:ascii="Times New Roman CYR" w:hAnsi="Times New Roman CYR" w:cs="Times New Roman CYR"/>
          <w:lang w:val="uk-UA"/>
        </w:rPr>
        <w:t>льшення майбутн</w:t>
      </w:r>
      <w:r>
        <w:rPr>
          <w:rFonts w:ascii="Times New Roman CYR" w:hAnsi="Times New Roman CYR" w:cs="Times New Roman CYR"/>
        </w:rPr>
        <w:t>i</w:t>
      </w:r>
      <w:r w:rsidRPr="0008393C">
        <w:rPr>
          <w:rFonts w:ascii="Times New Roman CYR" w:hAnsi="Times New Roman CYR" w:cs="Times New Roman CYR"/>
          <w:lang w:val="uk-UA"/>
        </w:rPr>
        <w:t>х економ</w:t>
      </w:r>
      <w:r>
        <w:rPr>
          <w:rFonts w:ascii="Times New Roman CYR" w:hAnsi="Times New Roman CYR" w:cs="Times New Roman CYR"/>
        </w:rPr>
        <w:t>i</w:t>
      </w:r>
      <w:r w:rsidRPr="0008393C">
        <w:rPr>
          <w:rFonts w:ascii="Times New Roman CYR" w:hAnsi="Times New Roman CYR" w:cs="Times New Roman CYR"/>
          <w:lang w:val="uk-UA"/>
        </w:rPr>
        <w:t>чних вигод, перв</w:t>
      </w:r>
      <w:r>
        <w:rPr>
          <w:rFonts w:ascii="Times New Roman CYR" w:hAnsi="Times New Roman CYR" w:cs="Times New Roman CYR"/>
        </w:rPr>
        <w:t>i</w:t>
      </w:r>
      <w:r w:rsidRPr="0008393C">
        <w:rPr>
          <w:rFonts w:ascii="Times New Roman CYR" w:hAnsi="Times New Roman CYR" w:cs="Times New Roman CYR"/>
          <w:lang w:val="uk-UA"/>
        </w:rPr>
        <w:t>сно оч</w:t>
      </w:r>
      <w:r>
        <w:rPr>
          <w:rFonts w:ascii="Times New Roman CYR" w:hAnsi="Times New Roman CYR" w:cs="Times New Roman CYR"/>
        </w:rPr>
        <w:t>i</w:t>
      </w:r>
      <w:r w:rsidRPr="0008393C">
        <w:rPr>
          <w:rFonts w:ascii="Times New Roman CYR" w:hAnsi="Times New Roman CYR" w:cs="Times New Roman CYR"/>
          <w:lang w:val="uk-UA"/>
        </w:rPr>
        <w:t>куваних в</w:t>
      </w:r>
      <w:r>
        <w:rPr>
          <w:rFonts w:ascii="Times New Roman CYR" w:hAnsi="Times New Roman CYR" w:cs="Times New Roman CYR"/>
        </w:rPr>
        <w:t>i</w:t>
      </w:r>
      <w:r w:rsidRPr="0008393C">
        <w:rPr>
          <w:rFonts w:ascii="Times New Roman CYR" w:hAnsi="Times New Roman CYR" w:cs="Times New Roman CYR"/>
          <w:lang w:val="uk-UA"/>
        </w:rPr>
        <w:t xml:space="preserve">д використання об'єкта. </w:t>
      </w:r>
      <w:r>
        <w:rPr>
          <w:rFonts w:ascii="Times New Roman CYR" w:hAnsi="Times New Roman CYR" w:cs="Times New Roman CYR"/>
        </w:rPr>
        <w:t>Залишкова вартiсть основних засобiв зменшується у зв'язку з частковою лiквiдацiєю об'єкта основних засобiв.</w:t>
      </w:r>
    </w:p>
    <w:p w:rsidR="007F32A8" w:rsidRPr="0008393C" w:rsidRDefault="00E36F20" w:rsidP="0008393C">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 xml:space="preserve">Витрати, що пiдтримують об'єкт основного засобу у робочому станi вiдносяться до витрат перiоду, у якому такi витрати понесенi </w:t>
      </w:r>
    </w:p>
    <w:p w:rsidR="007F32A8" w:rsidRPr="0008393C" w:rsidRDefault="00E36F20" w:rsidP="0008393C">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Нарахування амортизацiї здiйснюється з урахуванням мiнiмально допустимих строкiв корисного використання основних засобiв, встановлених податковим законодавством:</w:t>
      </w:r>
    </w:p>
    <w:p w:rsidR="007F32A8" w:rsidRPr="0008393C"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Групи</w:t>
      </w:r>
      <w:r>
        <w:rPr>
          <w:rFonts w:ascii="Times New Roman CYR" w:hAnsi="Times New Roman CYR" w:cs="Times New Roman CYR"/>
        </w:rPr>
        <w:tab/>
        <w:t>Дiапазон строкiв корисного використання, рокiв</w:t>
      </w:r>
    </w:p>
    <w:p w:rsidR="007F32A8" w:rsidRPr="0008393C"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група 1 - земельнi дiлянки</w:t>
      </w:r>
      <w:r>
        <w:rPr>
          <w:rFonts w:ascii="Times New Roman CYR" w:hAnsi="Times New Roman CYR" w:cs="Times New Roman CYR"/>
        </w:rPr>
        <w:tab/>
        <w:t>-</w:t>
      </w:r>
    </w:p>
    <w:p w:rsidR="007F32A8" w:rsidRPr="0008393C"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група 3 - будiвлi</w:t>
      </w:r>
      <w:r>
        <w:rPr>
          <w:rFonts w:ascii="Times New Roman CYR" w:hAnsi="Times New Roman CYR" w:cs="Times New Roman CYR"/>
        </w:rPr>
        <w:tab/>
        <w:t>20</w:t>
      </w:r>
    </w:p>
    <w:p w:rsidR="007F32A8" w:rsidRPr="0008393C"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споруди</w:t>
      </w:r>
      <w:r>
        <w:rPr>
          <w:rFonts w:ascii="Times New Roman CYR" w:hAnsi="Times New Roman CYR" w:cs="Times New Roman CYR"/>
        </w:rPr>
        <w:tab/>
        <w:t>15</w:t>
      </w:r>
    </w:p>
    <w:p w:rsidR="007F32A8" w:rsidRPr="0008393C"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передавальнi пристрої</w:t>
      </w:r>
      <w:r>
        <w:rPr>
          <w:rFonts w:ascii="Times New Roman CYR" w:hAnsi="Times New Roman CYR" w:cs="Times New Roman CYR"/>
        </w:rPr>
        <w:tab/>
        <w:t>10</w:t>
      </w:r>
    </w:p>
    <w:p w:rsidR="007F32A8" w:rsidRPr="0008393C"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група 4 - машини та обладнання</w:t>
      </w:r>
      <w:r>
        <w:rPr>
          <w:rFonts w:ascii="Times New Roman CYR" w:hAnsi="Times New Roman CYR" w:cs="Times New Roman CYR"/>
        </w:rPr>
        <w:tab/>
        <w:t>5-20</w:t>
      </w:r>
    </w:p>
    <w:p w:rsidR="007F32A8" w:rsidRPr="0008393C"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З них:</w:t>
      </w:r>
      <w:r>
        <w:rPr>
          <w:rFonts w:ascii="Times New Roman CYR" w:hAnsi="Times New Roman CYR" w:cs="Times New Roman CYR"/>
        </w:rPr>
        <w:tab/>
      </w:r>
    </w:p>
    <w:p w:rsidR="007F32A8" w:rsidRPr="0008393C"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електронно-обчислювальнi машини, iншi машини для автоматичного оброблення iнформацiї, пов'язанi з ними засоби зчитування або друку iнформацiї, пов'язанi з ними комп'ютернi програми (крiм програм, витрати на придбання яких визнаються роялтi, та/або програм, якi визнаються нематерiальним активом), iншi iнформацiйнi системи, комутатори, маршрутизатори, модулi, модеми, джерела безперебiйного живлення та засоби їх пiдключення до телекомунiкацiйних мереж, телефони (в тому числi стiльниковi), мiкрофони i рацiї, вартiсть яких перевищує 6000 гривень</w:t>
      </w:r>
      <w:r>
        <w:rPr>
          <w:rFonts w:ascii="Times New Roman CYR" w:hAnsi="Times New Roman CYR" w:cs="Times New Roman CYR"/>
        </w:rPr>
        <w:tab/>
        <w:t>2</w:t>
      </w:r>
    </w:p>
    <w:p w:rsidR="007F32A8" w:rsidRPr="0008393C"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група 5 - транспортнi засоби</w:t>
      </w:r>
      <w:r>
        <w:rPr>
          <w:rFonts w:ascii="Times New Roman CYR" w:hAnsi="Times New Roman CYR" w:cs="Times New Roman CYR"/>
        </w:rPr>
        <w:tab/>
        <w:t>5-16</w:t>
      </w:r>
    </w:p>
    <w:p w:rsidR="007F32A8" w:rsidRPr="0008393C"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група 6 - iнструменти, прилади, iнвентар, меблi</w:t>
      </w:r>
      <w:r>
        <w:rPr>
          <w:rFonts w:ascii="Times New Roman CYR" w:hAnsi="Times New Roman CYR" w:cs="Times New Roman CYR"/>
        </w:rPr>
        <w:tab/>
        <w:t>4-16</w:t>
      </w:r>
    </w:p>
    <w:p w:rsidR="007F32A8" w:rsidRPr="0008393C" w:rsidRDefault="00E36F20">
      <w:pPr>
        <w:widowControl w:val="0"/>
        <w:autoSpaceDE w:val="0"/>
        <w:autoSpaceDN w:val="0"/>
        <w:adjustRightInd w:val="0"/>
        <w:spacing w:after="0" w:line="240" w:lineRule="auto"/>
        <w:jc w:val="both"/>
        <w:rPr>
          <w:rFonts w:ascii="Times New Roman CYR" w:hAnsi="Times New Roman CYR" w:cs="Times New Roman CYR"/>
          <w:lang w:val="uk-UA"/>
        </w:rPr>
      </w:pPr>
      <w:r w:rsidRPr="0008393C">
        <w:rPr>
          <w:rFonts w:ascii="Times New Roman CYR" w:hAnsi="Times New Roman CYR" w:cs="Times New Roman CYR"/>
          <w:lang w:val="uk-UA"/>
        </w:rPr>
        <w:t xml:space="preserve">група 9 - </w:t>
      </w:r>
      <w:r>
        <w:rPr>
          <w:rFonts w:ascii="Times New Roman CYR" w:hAnsi="Times New Roman CYR" w:cs="Times New Roman CYR"/>
        </w:rPr>
        <w:t>i</w:t>
      </w:r>
      <w:r w:rsidRPr="0008393C">
        <w:rPr>
          <w:rFonts w:ascii="Times New Roman CYR" w:hAnsi="Times New Roman CYR" w:cs="Times New Roman CYR"/>
          <w:lang w:val="uk-UA"/>
        </w:rPr>
        <w:t>нш</w:t>
      </w:r>
      <w:r>
        <w:rPr>
          <w:rFonts w:ascii="Times New Roman CYR" w:hAnsi="Times New Roman CYR" w:cs="Times New Roman CYR"/>
        </w:rPr>
        <w:t>i</w:t>
      </w:r>
      <w:r w:rsidRPr="0008393C">
        <w:rPr>
          <w:rFonts w:ascii="Times New Roman CYR" w:hAnsi="Times New Roman CYR" w:cs="Times New Roman CYR"/>
          <w:lang w:val="uk-UA"/>
        </w:rPr>
        <w:t xml:space="preserve"> основн</w:t>
      </w:r>
      <w:r>
        <w:rPr>
          <w:rFonts w:ascii="Times New Roman CYR" w:hAnsi="Times New Roman CYR" w:cs="Times New Roman CYR"/>
        </w:rPr>
        <w:t>i</w:t>
      </w:r>
      <w:r w:rsidRPr="0008393C">
        <w:rPr>
          <w:rFonts w:ascii="Times New Roman CYR" w:hAnsi="Times New Roman CYR" w:cs="Times New Roman CYR"/>
          <w:lang w:val="uk-UA"/>
        </w:rPr>
        <w:t xml:space="preserve"> засоби</w:t>
      </w:r>
      <w:r w:rsidRPr="0008393C">
        <w:rPr>
          <w:rFonts w:ascii="Times New Roman CYR" w:hAnsi="Times New Roman CYR" w:cs="Times New Roman CYR"/>
          <w:lang w:val="uk-UA"/>
        </w:rPr>
        <w:tab/>
        <w:t>12</w:t>
      </w:r>
    </w:p>
    <w:p w:rsidR="007F32A8" w:rsidRPr="0008393C" w:rsidRDefault="00E36F20" w:rsidP="0008393C">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08393C">
        <w:rPr>
          <w:rFonts w:ascii="Times New Roman CYR" w:hAnsi="Times New Roman CYR" w:cs="Times New Roman CYR"/>
          <w:lang w:val="uk-UA"/>
        </w:rPr>
        <w:t>Амортизац</w:t>
      </w:r>
      <w:r>
        <w:rPr>
          <w:rFonts w:ascii="Times New Roman CYR" w:hAnsi="Times New Roman CYR" w:cs="Times New Roman CYR"/>
        </w:rPr>
        <w:t>i</w:t>
      </w:r>
      <w:r w:rsidRPr="0008393C">
        <w:rPr>
          <w:rFonts w:ascii="Times New Roman CYR" w:hAnsi="Times New Roman CYR" w:cs="Times New Roman CYR"/>
          <w:lang w:val="uk-UA"/>
        </w:rPr>
        <w:t>я основних засоб</w:t>
      </w:r>
      <w:r>
        <w:rPr>
          <w:rFonts w:ascii="Times New Roman CYR" w:hAnsi="Times New Roman CYR" w:cs="Times New Roman CYR"/>
        </w:rPr>
        <w:t>i</w:t>
      </w:r>
      <w:r w:rsidRPr="0008393C">
        <w:rPr>
          <w:rFonts w:ascii="Times New Roman CYR" w:hAnsi="Times New Roman CYR" w:cs="Times New Roman CYR"/>
          <w:lang w:val="uk-UA"/>
        </w:rPr>
        <w:t>в проводиться до досягнення залишкової вартост</w:t>
      </w:r>
      <w:r>
        <w:rPr>
          <w:rFonts w:ascii="Times New Roman CYR" w:hAnsi="Times New Roman CYR" w:cs="Times New Roman CYR"/>
        </w:rPr>
        <w:t>i</w:t>
      </w:r>
      <w:r w:rsidRPr="0008393C">
        <w:rPr>
          <w:rFonts w:ascii="Times New Roman CYR" w:hAnsi="Times New Roman CYR" w:cs="Times New Roman CYR"/>
          <w:lang w:val="uk-UA"/>
        </w:rPr>
        <w:t xml:space="preserve"> об'єктом його л</w:t>
      </w:r>
      <w:r>
        <w:rPr>
          <w:rFonts w:ascii="Times New Roman CYR" w:hAnsi="Times New Roman CYR" w:cs="Times New Roman CYR"/>
        </w:rPr>
        <w:t>i</w:t>
      </w:r>
      <w:r w:rsidRPr="0008393C">
        <w:rPr>
          <w:rFonts w:ascii="Times New Roman CYR" w:hAnsi="Times New Roman CYR" w:cs="Times New Roman CYR"/>
          <w:lang w:val="uk-UA"/>
        </w:rPr>
        <w:t>кв</w:t>
      </w:r>
      <w:r>
        <w:rPr>
          <w:rFonts w:ascii="Times New Roman CYR" w:hAnsi="Times New Roman CYR" w:cs="Times New Roman CYR"/>
        </w:rPr>
        <w:t>i</w:t>
      </w:r>
      <w:r w:rsidRPr="0008393C">
        <w:rPr>
          <w:rFonts w:ascii="Times New Roman CYR" w:hAnsi="Times New Roman CYR" w:cs="Times New Roman CYR"/>
          <w:lang w:val="uk-UA"/>
        </w:rPr>
        <w:t>дац</w:t>
      </w:r>
      <w:r>
        <w:rPr>
          <w:rFonts w:ascii="Times New Roman CYR" w:hAnsi="Times New Roman CYR" w:cs="Times New Roman CYR"/>
        </w:rPr>
        <w:t>i</w:t>
      </w:r>
      <w:r w:rsidRPr="0008393C">
        <w:rPr>
          <w:rFonts w:ascii="Times New Roman CYR" w:hAnsi="Times New Roman CYR" w:cs="Times New Roman CYR"/>
          <w:lang w:val="uk-UA"/>
        </w:rPr>
        <w:t>йної вартост</w:t>
      </w:r>
      <w:r>
        <w:rPr>
          <w:rFonts w:ascii="Times New Roman CYR" w:hAnsi="Times New Roman CYR" w:cs="Times New Roman CYR"/>
        </w:rPr>
        <w:t>i</w:t>
      </w:r>
      <w:r w:rsidRPr="0008393C">
        <w:rPr>
          <w:rFonts w:ascii="Times New Roman CYR" w:hAnsi="Times New Roman CYR" w:cs="Times New Roman CYR"/>
          <w:lang w:val="uk-UA"/>
        </w:rPr>
        <w:t>.</w:t>
      </w:r>
    </w:p>
    <w:p w:rsidR="007F32A8" w:rsidRDefault="00E36F20" w:rsidP="0008393C">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Лiквiдацiйна вартiсть основних засобiв прирiвнюється до нуля.</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Pr="0008393C"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Нематерiальнi активи</w:t>
      </w:r>
    </w:p>
    <w:p w:rsidR="007F32A8" w:rsidRPr="0008393C" w:rsidRDefault="00E36F20" w:rsidP="0008393C">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Нематерiальнi активи визнаються та iдентифiкуються у вiдповiдностi до Положення (стандарту) бухгалтерського облiку 8 "Нематерiальнi активи".</w:t>
      </w:r>
    </w:p>
    <w:p w:rsidR="007F32A8" w:rsidRPr="0008393C" w:rsidRDefault="00E36F20" w:rsidP="0008393C">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08393C">
        <w:rPr>
          <w:rFonts w:ascii="Times New Roman CYR" w:hAnsi="Times New Roman CYR" w:cs="Times New Roman CYR"/>
          <w:lang w:val="uk-UA"/>
        </w:rPr>
        <w:t>Придбаний або отриманий нематер</w:t>
      </w:r>
      <w:r>
        <w:rPr>
          <w:rFonts w:ascii="Times New Roman CYR" w:hAnsi="Times New Roman CYR" w:cs="Times New Roman CYR"/>
        </w:rPr>
        <w:t>i</w:t>
      </w:r>
      <w:r w:rsidRPr="0008393C">
        <w:rPr>
          <w:rFonts w:ascii="Times New Roman CYR" w:hAnsi="Times New Roman CYR" w:cs="Times New Roman CYR"/>
          <w:lang w:val="uk-UA"/>
        </w:rPr>
        <w:t>альний актив в</w:t>
      </w:r>
      <w:r>
        <w:rPr>
          <w:rFonts w:ascii="Times New Roman CYR" w:hAnsi="Times New Roman CYR" w:cs="Times New Roman CYR"/>
        </w:rPr>
        <w:t>i</w:t>
      </w:r>
      <w:r w:rsidRPr="0008393C">
        <w:rPr>
          <w:rFonts w:ascii="Times New Roman CYR" w:hAnsi="Times New Roman CYR" w:cs="Times New Roman CYR"/>
          <w:lang w:val="uk-UA"/>
        </w:rPr>
        <w:t>дображається в баланс</w:t>
      </w:r>
      <w:r>
        <w:rPr>
          <w:rFonts w:ascii="Times New Roman CYR" w:hAnsi="Times New Roman CYR" w:cs="Times New Roman CYR"/>
        </w:rPr>
        <w:t>i</w:t>
      </w:r>
      <w:r w:rsidRPr="0008393C">
        <w:rPr>
          <w:rFonts w:ascii="Times New Roman CYR" w:hAnsi="Times New Roman CYR" w:cs="Times New Roman CYR"/>
          <w:lang w:val="uk-UA"/>
        </w:rPr>
        <w:t xml:space="preserve">, якщо </w:t>
      </w:r>
      <w:r>
        <w:rPr>
          <w:rFonts w:ascii="Times New Roman CYR" w:hAnsi="Times New Roman CYR" w:cs="Times New Roman CYR"/>
        </w:rPr>
        <w:t>i</w:t>
      </w:r>
      <w:r w:rsidRPr="0008393C">
        <w:rPr>
          <w:rFonts w:ascii="Times New Roman CYR" w:hAnsi="Times New Roman CYR" w:cs="Times New Roman CYR"/>
          <w:lang w:val="uk-UA"/>
        </w:rPr>
        <w:t xml:space="preserve">снує </w:t>
      </w:r>
      <w:r>
        <w:rPr>
          <w:rFonts w:ascii="Times New Roman CYR" w:hAnsi="Times New Roman CYR" w:cs="Times New Roman CYR"/>
        </w:rPr>
        <w:t>i</w:t>
      </w:r>
      <w:r w:rsidRPr="0008393C">
        <w:rPr>
          <w:rFonts w:ascii="Times New Roman CYR" w:hAnsi="Times New Roman CYR" w:cs="Times New Roman CYR"/>
          <w:lang w:val="uk-UA"/>
        </w:rPr>
        <w:t>мов</w:t>
      </w:r>
      <w:r>
        <w:rPr>
          <w:rFonts w:ascii="Times New Roman CYR" w:hAnsi="Times New Roman CYR" w:cs="Times New Roman CYR"/>
        </w:rPr>
        <w:t>i</w:t>
      </w:r>
      <w:r w:rsidRPr="0008393C">
        <w:rPr>
          <w:rFonts w:ascii="Times New Roman CYR" w:hAnsi="Times New Roman CYR" w:cs="Times New Roman CYR"/>
          <w:lang w:val="uk-UA"/>
        </w:rPr>
        <w:t>рн</w:t>
      </w:r>
      <w:r>
        <w:rPr>
          <w:rFonts w:ascii="Times New Roman CYR" w:hAnsi="Times New Roman CYR" w:cs="Times New Roman CYR"/>
        </w:rPr>
        <w:t>i</w:t>
      </w:r>
      <w:r w:rsidRPr="0008393C">
        <w:rPr>
          <w:rFonts w:ascii="Times New Roman CYR" w:hAnsi="Times New Roman CYR" w:cs="Times New Roman CYR"/>
          <w:lang w:val="uk-UA"/>
        </w:rPr>
        <w:t>сть одержання майбутн</w:t>
      </w:r>
      <w:r>
        <w:rPr>
          <w:rFonts w:ascii="Times New Roman CYR" w:hAnsi="Times New Roman CYR" w:cs="Times New Roman CYR"/>
        </w:rPr>
        <w:t>i</w:t>
      </w:r>
      <w:r w:rsidRPr="0008393C">
        <w:rPr>
          <w:rFonts w:ascii="Times New Roman CYR" w:hAnsi="Times New Roman CYR" w:cs="Times New Roman CYR"/>
          <w:lang w:val="uk-UA"/>
        </w:rPr>
        <w:t>х економ</w:t>
      </w:r>
      <w:r>
        <w:rPr>
          <w:rFonts w:ascii="Times New Roman CYR" w:hAnsi="Times New Roman CYR" w:cs="Times New Roman CYR"/>
        </w:rPr>
        <w:t>i</w:t>
      </w:r>
      <w:r w:rsidRPr="0008393C">
        <w:rPr>
          <w:rFonts w:ascii="Times New Roman CYR" w:hAnsi="Times New Roman CYR" w:cs="Times New Roman CYR"/>
          <w:lang w:val="uk-UA"/>
        </w:rPr>
        <w:t>чних вигод, пов'язаних з його використанням, та його варт</w:t>
      </w:r>
      <w:r>
        <w:rPr>
          <w:rFonts w:ascii="Times New Roman CYR" w:hAnsi="Times New Roman CYR" w:cs="Times New Roman CYR"/>
        </w:rPr>
        <w:t>i</w:t>
      </w:r>
      <w:r w:rsidRPr="0008393C">
        <w:rPr>
          <w:rFonts w:ascii="Times New Roman CYR" w:hAnsi="Times New Roman CYR" w:cs="Times New Roman CYR"/>
          <w:lang w:val="uk-UA"/>
        </w:rPr>
        <w:t>сть може бути достов</w:t>
      </w:r>
      <w:r>
        <w:rPr>
          <w:rFonts w:ascii="Times New Roman CYR" w:hAnsi="Times New Roman CYR" w:cs="Times New Roman CYR"/>
        </w:rPr>
        <w:t>i</w:t>
      </w:r>
      <w:r w:rsidRPr="0008393C">
        <w:rPr>
          <w:rFonts w:ascii="Times New Roman CYR" w:hAnsi="Times New Roman CYR" w:cs="Times New Roman CYR"/>
          <w:lang w:val="uk-UA"/>
        </w:rPr>
        <w:t>рно визначена.</w:t>
      </w:r>
    </w:p>
    <w:p w:rsidR="007F32A8" w:rsidRPr="00E44E13" w:rsidRDefault="00E36F20" w:rsidP="00E44E13">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Нематерiальний актив, отриманий в результатi розробки, вiдображається в балансi за умов, якщо пiдприємство має:</w:t>
      </w:r>
    </w:p>
    <w:p w:rsidR="007F32A8" w:rsidRPr="00E44E13"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w:t>
      </w:r>
      <w:r>
        <w:rPr>
          <w:rFonts w:ascii="Times New Roman CYR" w:hAnsi="Times New Roman CYR" w:cs="Times New Roman CYR"/>
        </w:rPr>
        <w:tab/>
        <w:t>намiр, технiчну можливiсть та ресурси для доведення нематерiального активу до стану, у якому вiн придатний для реалiзацiї або використання;</w:t>
      </w:r>
    </w:p>
    <w:p w:rsidR="007F32A8" w:rsidRPr="00E44E13"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w:t>
      </w:r>
      <w:r>
        <w:rPr>
          <w:rFonts w:ascii="Times New Roman CYR" w:hAnsi="Times New Roman CYR" w:cs="Times New Roman CYR"/>
        </w:rPr>
        <w:tab/>
        <w:t>можливiсть отримання майбутнiх економiчних вигод вiд реалiзацiї або використання нематерiального активу;</w:t>
      </w:r>
    </w:p>
    <w:p w:rsidR="007F32A8" w:rsidRPr="00E44E13"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iнформацiю для достовiрного визначення витрат, пов'язаних з розробкою нематерiального активу.</w:t>
      </w:r>
    </w:p>
    <w:p w:rsidR="00E44E13" w:rsidRDefault="00E36F20" w:rsidP="00E44E13">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Нематерiальнi активи Товариства вiдображаються за первiсною вартiстю за вирахуванням накопиченого зносу та витрат вiд зменшення корисностi.</w:t>
      </w:r>
    </w:p>
    <w:p w:rsidR="007F32A8" w:rsidRPr="000602E1" w:rsidRDefault="00E36F20" w:rsidP="000602E1">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Нематерiальнi активи амортизуються прямолiнiйним методом впродовж очiкуваного термiну їх використання.</w:t>
      </w:r>
      <w:r w:rsidR="000602E1">
        <w:rPr>
          <w:rFonts w:ascii="Times New Roman CYR" w:hAnsi="Times New Roman CYR" w:cs="Times New Roman CYR"/>
          <w:lang w:val="uk-UA"/>
        </w:rPr>
        <w:t xml:space="preserve"> </w:t>
      </w:r>
      <w:r>
        <w:rPr>
          <w:rFonts w:ascii="Times New Roman CYR" w:hAnsi="Times New Roman CYR" w:cs="Times New Roman CYR"/>
        </w:rPr>
        <w:t xml:space="preserve">Якщо нематерiальний актив не вiдповiдає вказаним критерiям визнання, то витрати, пов'язанi з його придбанням чи створенням, визнаються витратами того звiтного перiоду, протягом якого </w:t>
      </w:r>
      <w:r>
        <w:rPr>
          <w:rFonts w:ascii="Times New Roman CYR" w:hAnsi="Times New Roman CYR" w:cs="Times New Roman CYR"/>
        </w:rPr>
        <w:lastRenderedPageBreak/>
        <w:t>вони були здiйсненi, без визнання таких витрат у майбутньому нематерiальним активом.</w:t>
      </w:r>
      <w:r w:rsidR="000602E1">
        <w:rPr>
          <w:rFonts w:ascii="Times New Roman CYR" w:hAnsi="Times New Roman CYR" w:cs="Times New Roman CYR"/>
          <w:lang w:val="uk-UA"/>
        </w:rPr>
        <w:t xml:space="preserve"> </w:t>
      </w:r>
      <w:r>
        <w:rPr>
          <w:rFonts w:ascii="Times New Roman CYR" w:hAnsi="Times New Roman CYR" w:cs="Times New Roman CYR"/>
        </w:rPr>
        <w:t>Термiн корисного використання нематерiальних активiв встановлюється згiдно з правовстановлюючим документом. Якщо термiн користування в документi не встановлено, то вiн визначається при введеннi в експлуатацiю нематерiальних активiв, але не менше 2рокiв i не бiльше 10рокiв.</w:t>
      </w:r>
    </w:p>
    <w:p w:rsidR="007F32A8" w:rsidRPr="000602E1" w:rsidRDefault="00E36F20" w:rsidP="000602E1">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Iншi нематерiальнi активи переважно включають вартiсть лiцензiй та придбаного програмного забезпечення. Вартiсть лiцензiй амортизується з використанням прямолiнiйного методу протягом строку дiї лiцензiй. Вартiсть програмного забезпечення амортизується прямолiнiйним методом протягом iндивiдуально визначеного строку корисного використання, що становить вiд 2 до 10 рокiв.</w:t>
      </w:r>
    </w:p>
    <w:p w:rsidR="007F32A8" w:rsidRPr="000602E1" w:rsidRDefault="00E36F20" w:rsidP="000602E1">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Амортизацiя нематерiальних активiв провадиться до досягнення залишкової вартостi об'єктом його лiквiдацiйної вартостi.</w:t>
      </w:r>
    </w:p>
    <w:p w:rsidR="007F32A8" w:rsidRDefault="00E36F20" w:rsidP="000602E1">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Лiквiдацiйна вартiсть нематерiальних активiв прирiвнюється до нуля.</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Pr="000602E1"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Зменшення корисностi основних засобiв та нематерiальних aктивiв</w:t>
      </w:r>
    </w:p>
    <w:p w:rsidR="007F32A8" w:rsidRPr="00A55337" w:rsidRDefault="00E36F20" w:rsidP="000602E1">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0602E1">
        <w:rPr>
          <w:rFonts w:ascii="Times New Roman CYR" w:hAnsi="Times New Roman CYR" w:cs="Times New Roman CYR"/>
          <w:lang w:val="uk-UA"/>
        </w:rPr>
        <w:t>На кожну дату балансу п</w:t>
      </w:r>
      <w:r>
        <w:rPr>
          <w:rFonts w:ascii="Times New Roman CYR" w:hAnsi="Times New Roman CYR" w:cs="Times New Roman CYR"/>
        </w:rPr>
        <w:t>i</w:t>
      </w:r>
      <w:r w:rsidRPr="000602E1">
        <w:rPr>
          <w:rFonts w:ascii="Times New Roman CYR" w:hAnsi="Times New Roman CYR" w:cs="Times New Roman CYR"/>
          <w:lang w:val="uk-UA"/>
        </w:rPr>
        <w:t>дприємство переглядає балансову варт</w:t>
      </w:r>
      <w:r>
        <w:rPr>
          <w:rFonts w:ascii="Times New Roman CYR" w:hAnsi="Times New Roman CYR" w:cs="Times New Roman CYR"/>
        </w:rPr>
        <w:t>i</w:t>
      </w:r>
      <w:r w:rsidRPr="000602E1">
        <w:rPr>
          <w:rFonts w:ascii="Times New Roman CYR" w:hAnsi="Times New Roman CYR" w:cs="Times New Roman CYR"/>
          <w:lang w:val="uk-UA"/>
        </w:rPr>
        <w:t>сть своїх основних засоб</w:t>
      </w:r>
      <w:r>
        <w:rPr>
          <w:rFonts w:ascii="Times New Roman CYR" w:hAnsi="Times New Roman CYR" w:cs="Times New Roman CYR"/>
        </w:rPr>
        <w:t>i</w:t>
      </w:r>
      <w:r w:rsidRPr="000602E1">
        <w:rPr>
          <w:rFonts w:ascii="Times New Roman CYR" w:hAnsi="Times New Roman CYR" w:cs="Times New Roman CYR"/>
          <w:lang w:val="uk-UA"/>
        </w:rPr>
        <w:t>в та нематер</w:t>
      </w:r>
      <w:r>
        <w:rPr>
          <w:rFonts w:ascii="Times New Roman CYR" w:hAnsi="Times New Roman CYR" w:cs="Times New Roman CYR"/>
        </w:rPr>
        <w:t>i</w:t>
      </w:r>
      <w:r w:rsidRPr="000602E1">
        <w:rPr>
          <w:rFonts w:ascii="Times New Roman CYR" w:hAnsi="Times New Roman CYR" w:cs="Times New Roman CYR"/>
          <w:lang w:val="uk-UA"/>
        </w:rPr>
        <w:t>альних актив</w:t>
      </w:r>
      <w:r>
        <w:rPr>
          <w:rFonts w:ascii="Times New Roman CYR" w:hAnsi="Times New Roman CYR" w:cs="Times New Roman CYR"/>
        </w:rPr>
        <w:t>i</w:t>
      </w:r>
      <w:r w:rsidRPr="000602E1">
        <w:rPr>
          <w:rFonts w:ascii="Times New Roman CYR" w:hAnsi="Times New Roman CYR" w:cs="Times New Roman CYR"/>
          <w:lang w:val="uk-UA"/>
        </w:rPr>
        <w:t xml:space="preserve">в з метою визначення, чи </w:t>
      </w:r>
      <w:r>
        <w:rPr>
          <w:rFonts w:ascii="Times New Roman CYR" w:hAnsi="Times New Roman CYR" w:cs="Times New Roman CYR"/>
        </w:rPr>
        <w:t>i</w:t>
      </w:r>
      <w:r w:rsidRPr="000602E1">
        <w:rPr>
          <w:rFonts w:ascii="Times New Roman CYR" w:hAnsi="Times New Roman CYR" w:cs="Times New Roman CYR"/>
          <w:lang w:val="uk-UA"/>
        </w:rPr>
        <w:t>снують ознаки можливого зменшення їхньої корисност</w:t>
      </w:r>
      <w:r>
        <w:rPr>
          <w:rFonts w:ascii="Times New Roman CYR" w:hAnsi="Times New Roman CYR" w:cs="Times New Roman CYR"/>
        </w:rPr>
        <w:t>i</w:t>
      </w:r>
      <w:r w:rsidRPr="000602E1">
        <w:rPr>
          <w:rFonts w:ascii="Times New Roman CYR" w:hAnsi="Times New Roman CYR" w:cs="Times New Roman CYR"/>
          <w:lang w:val="uk-UA"/>
        </w:rPr>
        <w:t xml:space="preserve">. </w:t>
      </w:r>
      <w:r w:rsidRPr="00A55337">
        <w:rPr>
          <w:rFonts w:ascii="Times New Roman CYR" w:hAnsi="Times New Roman CYR" w:cs="Times New Roman CYR"/>
          <w:lang w:val="uk-UA"/>
        </w:rPr>
        <w:t>Якщо так</w:t>
      </w:r>
      <w:r>
        <w:rPr>
          <w:rFonts w:ascii="Times New Roman CYR" w:hAnsi="Times New Roman CYR" w:cs="Times New Roman CYR"/>
        </w:rPr>
        <w:t>i</w:t>
      </w:r>
      <w:r w:rsidRPr="00A55337">
        <w:rPr>
          <w:rFonts w:ascii="Times New Roman CYR" w:hAnsi="Times New Roman CYR" w:cs="Times New Roman CYR"/>
          <w:lang w:val="uk-UA"/>
        </w:rPr>
        <w:t xml:space="preserve"> ознаки </w:t>
      </w:r>
      <w:r>
        <w:rPr>
          <w:rFonts w:ascii="Times New Roman CYR" w:hAnsi="Times New Roman CYR" w:cs="Times New Roman CYR"/>
        </w:rPr>
        <w:t>i</w:t>
      </w:r>
      <w:r w:rsidRPr="00A55337">
        <w:rPr>
          <w:rFonts w:ascii="Times New Roman CYR" w:hAnsi="Times New Roman CYR" w:cs="Times New Roman CYR"/>
          <w:lang w:val="uk-UA"/>
        </w:rPr>
        <w:t>снують, п</w:t>
      </w:r>
      <w:r>
        <w:rPr>
          <w:rFonts w:ascii="Times New Roman CYR" w:hAnsi="Times New Roman CYR" w:cs="Times New Roman CYR"/>
        </w:rPr>
        <w:t>i</w:t>
      </w:r>
      <w:r w:rsidRPr="00A55337">
        <w:rPr>
          <w:rFonts w:ascii="Times New Roman CYR" w:hAnsi="Times New Roman CYR" w:cs="Times New Roman CYR"/>
          <w:lang w:val="uk-UA"/>
        </w:rPr>
        <w:t>дприємство визначає суму оч</w:t>
      </w:r>
      <w:r>
        <w:rPr>
          <w:rFonts w:ascii="Times New Roman CYR" w:hAnsi="Times New Roman CYR" w:cs="Times New Roman CYR"/>
        </w:rPr>
        <w:t>i</w:t>
      </w:r>
      <w:r w:rsidRPr="00A55337">
        <w:rPr>
          <w:rFonts w:ascii="Times New Roman CYR" w:hAnsi="Times New Roman CYR" w:cs="Times New Roman CYR"/>
          <w:lang w:val="uk-UA"/>
        </w:rPr>
        <w:t>куваного в</w:t>
      </w:r>
      <w:r>
        <w:rPr>
          <w:rFonts w:ascii="Times New Roman CYR" w:hAnsi="Times New Roman CYR" w:cs="Times New Roman CYR"/>
        </w:rPr>
        <w:t>i</w:t>
      </w:r>
      <w:r w:rsidRPr="00A55337">
        <w:rPr>
          <w:rFonts w:ascii="Times New Roman CYR" w:hAnsi="Times New Roman CYR" w:cs="Times New Roman CYR"/>
          <w:lang w:val="uk-UA"/>
        </w:rPr>
        <w:t>дшкодування активу (якщо можливо таку суму визначити). Якщо неможливо визначити суму оч</w:t>
      </w:r>
      <w:r>
        <w:rPr>
          <w:rFonts w:ascii="Times New Roman CYR" w:hAnsi="Times New Roman CYR" w:cs="Times New Roman CYR"/>
        </w:rPr>
        <w:t>i</w:t>
      </w:r>
      <w:r w:rsidRPr="00A55337">
        <w:rPr>
          <w:rFonts w:ascii="Times New Roman CYR" w:hAnsi="Times New Roman CYR" w:cs="Times New Roman CYR"/>
          <w:lang w:val="uk-UA"/>
        </w:rPr>
        <w:t>куваного в</w:t>
      </w:r>
      <w:r>
        <w:rPr>
          <w:rFonts w:ascii="Times New Roman CYR" w:hAnsi="Times New Roman CYR" w:cs="Times New Roman CYR"/>
        </w:rPr>
        <w:t>i</w:t>
      </w:r>
      <w:r w:rsidRPr="00A55337">
        <w:rPr>
          <w:rFonts w:ascii="Times New Roman CYR" w:hAnsi="Times New Roman CYR" w:cs="Times New Roman CYR"/>
          <w:lang w:val="uk-UA"/>
        </w:rPr>
        <w:t>дшкодування окремого активу, п</w:t>
      </w:r>
      <w:r>
        <w:rPr>
          <w:rFonts w:ascii="Times New Roman CYR" w:hAnsi="Times New Roman CYR" w:cs="Times New Roman CYR"/>
        </w:rPr>
        <w:t>i</w:t>
      </w:r>
      <w:r w:rsidRPr="00A55337">
        <w:rPr>
          <w:rFonts w:ascii="Times New Roman CYR" w:hAnsi="Times New Roman CYR" w:cs="Times New Roman CYR"/>
          <w:lang w:val="uk-UA"/>
        </w:rPr>
        <w:t>дприємство визначає суму оч</w:t>
      </w:r>
      <w:r>
        <w:rPr>
          <w:rFonts w:ascii="Times New Roman CYR" w:hAnsi="Times New Roman CYR" w:cs="Times New Roman CYR"/>
        </w:rPr>
        <w:t>i</w:t>
      </w:r>
      <w:r w:rsidRPr="00A55337">
        <w:rPr>
          <w:rFonts w:ascii="Times New Roman CYR" w:hAnsi="Times New Roman CYR" w:cs="Times New Roman CYR"/>
          <w:lang w:val="uk-UA"/>
        </w:rPr>
        <w:t>куваного в</w:t>
      </w:r>
      <w:r>
        <w:rPr>
          <w:rFonts w:ascii="Times New Roman CYR" w:hAnsi="Times New Roman CYR" w:cs="Times New Roman CYR"/>
        </w:rPr>
        <w:t>i</w:t>
      </w:r>
      <w:r w:rsidRPr="00A55337">
        <w:rPr>
          <w:rFonts w:ascii="Times New Roman CYR" w:hAnsi="Times New Roman CYR" w:cs="Times New Roman CYR"/>
          <w:lang w:val="uk-UA"/>
        </w:rPr>
        <w:t>дшкодування групи, яка генерує грошов</w:t>
      </w:r>
      <w:r>
        <w:rPr>
          <w:rFonts w:ascii="Times New Roman CYR" w:hAnsi="Times New Roman CYR" w:cs="Times New Roman CYR"/>
        </w:rPr>
        <w:t>i</w:t>
      </w:r>
      <w:r w:rsidRPr="00A55337">
        <w:rPr>
          <w:rFonts w:ascii="Times New Roman CYR" w:hAnsi="Times New Roman CYR" w:cs="Times New Roman CYR"/>
          <w:lang w:val="uk-UA"/>
        </w:rPr>
        <w:t xml:space="preserve"> кошти, до якої належить цей актив.</w:t>
      </w:r>
    </w:p>
    <w:p w:rsidR="007F32A8" w:rsidRPr="000602E1" w:rsidRDefault="00E36F20" w:rsidP="000602E1">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0602E1">
        <w:rPr>
          <w:rFonts w:ascii="Times New Roman CYR" w:hAnsi="Times New Roman CYR" w:cs="Times New Roman CYR"/>
          <w:lang w:val="uk-UA"/>
        </w:rPr>
        <w:t>Втрати ви зменшення корисност</w:t>
      </w:r>
      <w:r>
        <w:rPr>
          <w:rFonts w:ascii="Times New Roman CYR" w:hAnsi="Times New Roman CYR" w:cs="Times New Roman CYR"/>
        </w:rPr>
        <w:t>i</w:t>
      </w:r>
      <w:r w:rsidRPr="000602E1">
        <w:rPr>
          <w:rFonts w:ascii="Times New Roman CYR" w:hAnsi="Times New Roman CYR" w:cs="Times New Roman CYR"/>
          <w:lang w:val="uk-UA"/>
        </w:rPr>
        <w:t xml:space="preserve"> об'єкт</w:t>
      </w:r>
      <w:r>
        <w:rPr>
          <w:rFonts w:ascii="Times New Roman CYR" w:hAnsi="Times New Roman CYR" w:cs="Times New Roman CYR"/>
        </w:rPr>
        <w:t>i</w:t>
      </w:r>
      <w:r w:rsidRPr="000602E1">
        <w:rPr>
          <w:rFonts w:ascii="Times New Roman CYR" w:hAnsi="Times New Roman CYR" w:cs="Times New Roman CYR"/>
          <w:lang w:val="uk-UA"/>
        </w:rPr>
        <w:t>в основних засоб</w:t>
      </w:r>
      <w:r>
        <w:rPr>
          <w:rFonts w:ascii="Times New Roman CYR" w:hAnsi="Times New Roman CYR" w:cs="Times New Roman CYR"/>
        </w:rPr>
        <w:t>i</w:t>
      </w:r>
      <w:r w:rsidRPr="000602E1">
        <w:rPr>
          <w:rFonts w:ascii="Times New Roman CYR" w:hAnsi="Times New Roman CYR" w:cs="Times New Roman CYR"/>
          <w:lang w:val="uk-UA"/>
        </w:rPr>
        <w:t xml:space="preserve">в включаються до складу </w:t>
      </w:r>
      <w:r>
        <w:rPr>
          <w:rFonts w:ascii="Times New Roman CYR" w:hAnsi="Times New Roman CYR" w:cs="Times New Roman CYR"/>
        </w:rPr>
        <w:t>i</w:t>
      </w:r>
      <w:r w:rsidRPr="000602E1">
        <w:rPr>
          <w:rFonts w:ascii="Times New Roman CYR" w:hAnsi="Times New Roman CYR" w:cs="Times New Roman CYR"/>
          <w:lang w:val="uk-UA"/>
        </w:rPr>
        <w:t>нших витрат зв</w:t>
      </w:r>
      <w:r>
        <w:rPr>
          <w:rFonts w:ascii="Times New Roman CYR" w:hAnsi="Times New Roman CYR" w:cs="Times New Roman CYR"/>
        </w:rPr>
        <w:t>i</w:t>
      </w:r>
      <w:r w:rsidRPr="000602E1">
        <w:rPr>
          <w:rFonts w:ascii="Times New Roman CYR" w:hAnsi="Times New Roman CYR" w:cs="Times New Roman CYR"/>
          <w:lang w:val="uk-UA"/>
        </w:rPr>
        <w:t>тног</w:t>
      </w:r>
      <w:r>
        <w:rPr>
          <w:rFonts w:ascii="Times New Roman CYR" w:hAnsi="Times New Roman CYR" w:cs="Times New Roman CYR"/>
        </w:rPr>
        <w:t>o</w:t>
      </w:r>
      <w:r w:rsidRPr="000602E1">
        <w:rPr>
          <w:rFonts w:ascii="Times New Roman CYR" w:hAnsi="Times New Roman CYR" w:cs="Times New Roman CYR"/>
          <w:lang w:val="uk-UA"/>
        </w:rPr>
        <w:t xml:space="preserve"> пер</w:t>
      </w:r>
      <w:r>
        <w:rPr>
          <w:rFonts w:ascii="Times New Roman CYR" w:hAnsi="Times New Roman CYR" w:cs="Times New Roman CYR"/>
        </w:rPr>
        <w:t>i</w:t>
      </w:r>
      <w:r w:rsidRPr="000602E1">
        <w:rPr>
          <w:rFonts w:ascii="Times New Roman CYR" w:hAnsi="Times New Roman CYR" w:cs="Times New Roman CYR"/>
          <w:lang w:val="uk-UA"/>
        </w:rPr>
        <w:t>оду з</w:t>
      </w:r>
      <w:r>
        <w:rPr>
          <w:rFonts w:ascii="Times New Roman CYR" w:hAnsi="Times New Roman CYR" w:cs="Times New Roman CYR"/>
        </w:rPr>
        <w:t>i</w:t>
      </w:r>
      <w:r w:rsidRPr="000602E1">
        <w:rPr>
          <w:rFonts w:ascii="Times New Roman CYR" w:hAnsi="Times New Roman CYR" w:cs="Times New Roman CYR"/>
          <w:lang w:val="uk-UA"/>
        </w:rPr>
        <w:t xml:space="preserve"> зб</w:t>
      </w:r>
      <w:r>
        <w:rPr>
          <w:rFonts w:ascii="Times New Roman CYR" w:hAnsi="Times New Roman CYR" w:cs="Times New Roman CYR"/>
        </w:rPr>
        <w:t>i</w:t>
      </w:r>
      <w:r w:rsidRPr="000602E1">
        <w:rPr>
          <w:rFonts w:ascii="Times New Roman CYR" w:hAnsi="Times New Roman CYR" w:cs="Times New Roman CYR"/>
          <w:lang w:val="uk-UA"/>
        </w:rPr>
        <w:t>льшенням у баланс</w:t>
      </w:r>
      <w:r>
        <w:rPr>
          <w:rFonts w:ascii="Times New Roman CYR" w:hAnsi="Times New Roman CYR" w:cs="Times New Roman CYR"/>
        </w:rPr>
        <w:t>i</w:t>
      </w:r>
      <w:r w:rsidRPr="000602E1">
        <w:rPr>
          <w:rFonts w:ascii="Times New Roman CYR" w:hAnsi="Times New Roman CYR" w:cs="Times New Roman CYR"/>
          <w:lang w:val="uk-UA"/>
        </w:rPr>
        <w:t xml:space="preserve"> суми зносу основних засоб</w:t>
      </w:r>
      <w:r>
        <w:rPr>
          <w:rFonts w:ascii="Times New Roman CYR" w:hAnsi="Times New Roman CYR" w:cs="Times New Roman CYR"/>
        </w:rPr>
        <w:t>i</w:t>
      </w:r>
      <w:r w:rsidRPr="000602E1">
        <w:rPr>
          <w:rFonts w:ascii="Times New Roman CYR" w:hAnsi="Times New Roman CYR" w:cs="Times New Roman CYR"/>
          <w:lang w:val="uk-UA"/>
        </w:rPr>
        <w:t>в.</w:t>
      </w:r>
    </w:p>
    <w:p w:rsidR="007F32A8" w:rsidRPr="000602E1" w:rsidRDefault="007F32A8">
      <w:pPr>
        <w:widowControl w:val="0"/>
        <w:autoSpaceDE w:val="0"/>
        <w:autoSpaceDN w:val="0"/>
        <w:adjustRightInd w:val="0"/>
        <w:spacing w:after="0" w:line="240" w:lineRule="auto"/>
        <w:jc w:val="both"/>
        <w:rPr>
          <w:rFonts w:ascii="Times New Roman CYR" w:hAnsi="Times New Roman CYR" w:cs="Times New Roman CYR"/>
          <w:lang w:val="uk-UA"/>
        </w:rPr>
      </w:pPr>
    </w:p>
    <w:p w:rsidR="007F32A8" w:rsidRPr="000602E1" w:rsidRDefault="00E36F20">
      <w:pPr>
        <w:widowControl w:val="0"/>
        <w:autoSpaceDE w:val="0"/>
        <w:autoSpaceDN w:val="0"/>
        <w:adjustRightInd w:val="0"/>
        <w:spacing w:after="0" w:line="240" w:lineRule="auto"/>
        <w:jc w:val="both"/>
        <w:rPr>
          <w:rFonts w:ascii="Times New Roman CYR" w:hAnsi="Times New Roman CYR" w:cs="Times New Roman CYR"/>
          <w:lang w:val="uk-UA"/>
        </w:rPr>
      </w:pPr>
      <w:r w:rsidRPr="000602E1">
        <w:rPr>
          <w:rFonts w:ascii="Times New Roman CYR" w:hAnsi="Times New Roman CYR" w:cs="Times New Roman CYR"/>
          <w:lang w:val="uk-UA"/>
        </w:rPr>
        <w:t>Довгостроков</w:t>
      </w:r>
      <w:r>
        <w:rPr>
          <w:rFonts w:ascii="Times New Roman CYR" w:hAnsi="Times New Roman CYR" w:cs="Times New Roman CYR"/>
        </w:rPr>
        <w:t>i</w:t>
      </w:r>
      <w:r w:rsidRPr="000602E1">
        <w:rPr>
          <w:rFonts w:ascii="Times New Roman CYR" w:hAnsi="Times New Roman CYR" w:cs="Times New Roman CYR"/>
          <w:lang w:val="uk-UA"/>
        </w:rPr>
        <w:t xml:space="preserve"> ф</w:t>
      </w:r>
      <w:r>
        <w:rPr>
          <w:rFonts w:ascii="Times New Roman CYR" w:hAnsi="Times New Roman CYR" w:cs="Times New Roman CYR"/>
        </w:rPr>
        <w:t>i</w:t>
      </w:r>
      <w:r w:rsidRPr="000602E1">
        <w:rPr>
          <w:rFonts w:ascii="Times New Roman CYR" w:hAnsi="Times New Roman CYR" w:cs="Times New Roman CYR"/>
          <w:lang w:val="uk-UA"/>
        </w:rPr>
        <w:t>нансов</w:t>
      </w:r>
      <w:r>
        <w:rPr>
          <w:rFonts w:ascii="Times New Roman CYR" w:hAnsi="Times New Roman CYR" w:cs="Times New Roman CYR"/>
        </w:rPr>
        <w:t>i</w:t>
      </w:r>
      <w:r w:rsidRPr="000602E1">
        <w:rPr>
          <w:rFonts w:ascii="Times New Roman CYR" w:hAnsi="Times New Roman CYR" w:cs="Times New Roman CYR"/>
          <w:lang w:val="uk-UA"/>
        </w:rPr>
        <w:t xml:space="preserve"> </w:t>
      </w:r>
      <w:r>
        <w:rPr>
          <w:rFonts w:ascii="Times New Roman CYR" w:hAnsi="Times New Roman CYR" w:cs="Times New Roman CYR"/>
        </w:rPr>
        <w:t>i</w:t>
      </w:r>
      <w:r w:rsidRPr="000602E1">
        <w:rPr>
          <w:rFonts w:ascii="Times New Roman CYR" w:hAnsi="Times New Roman CYR" w:cs="Times New Roman CYR"/>
          <w:lang w:val="uk-UA"/>
        </w:rPr>
        <w:t>нвестиц</w:t>
      </w:r>
      <w:r>
        <w:rPr>
          <w:rFonts w:ascii="Times New Roman CYR" w:hAnsi="Times New Roman CYR" w:cs="Times New Roman CYR"/>
        </w:rPr>
        <w:t>i</w:t>
      </w:r>
      <w:r w:rsidRPr="000602E1">
        <w:rPr>
          <w:rFonts w:ascii="Times New Roman CYR" w:hAnsi="Times New Roman CYR" w:cs="Times New Roman CYR"/>
          <w:lang w:val="uk-UA"/>
        </w:rPr>
        <w:t>ї</w:t>
      </w:r>
    </w:p>
    <w:p w:rsidR="007F32A8" w:rsidRPr="000602E1" w:rsidRDefault="00E36F20" w:rsidP="000602E1">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0602E1">
        <w:rPr>
          <w:rFonts w:ascii="Times New Roman CYR" w:hAnsi="Times New Roman CYR" w:cs="Times New Roman CYR"/>
          <w:lang w:val="uk-UA"/>
        </w:rPr>
        <w:t>Ф</w:t>
      </w:r>
      <w:r>
        <w:rPr>
          <w:rFonts w:ascii="Times New Roman CYR" w:hAnsi="Times New Roman CYR" w:cs="Times New Roman CYR"/>
        </w:rPr>
        <w:t>i</w:t>
      </w:r>
      <w:r w:rsidRPr="000602E1">
        <w:rPr>
          <w:rFonts w:ascii="Times New Roman CYR" w:hAnsi="Times New Roman CYR" w:cs="Times New Roman CYR"/>
          <w:lang w:val="uk-UA"/>
        </w:rPr>
        <w:t>нансов</w:t>
      </w:r>
      <w:r>
        <w:rPr>
          <w:rFonts w:ascii="Times New Roman CYR" w:hAnsi="Times New Roman CYR" w:cs="Times New Roman CYR"/>
        </w:rPr>
        <w:t>i</w:t>
      </w:r>
      <w:r w:rsidRPr="000602E1">
        <w:rPr>
          <w:rFonts w:ascii="Times New Roman CYR" w:hAnsi="Times New Roman CYR" w:cs="Times New Roman CYR"/>
          <w:lang w:val="uk-UA"/>
        </w:rPr>
        <w:t xml:space="preserve"> </w:t>
      </w:r>
      <w:r>
        <w:rPr>
          <w:rFonts w:ascii="Times New Roman CYR" w:hAnsi="Times New Roman CYR" w:cs="Times New Roman CYR"/>
        </w:rPr>
        <w:t>i</w:t>
      </w:r>
      <w:r w:rsidRPr="000602E1">
        <w:rPr>
          <w:rFonts w:ascii="Times New Roman CYR" w:hAnsi="Times New Roman CYR" w:cs="Times New Roman CYR"/>
          <w:lang w:val="uk-UA"/>
        </w:rPr>
        <w:t>нвестиц</w:t>
      </w:r>
      <w:r>
        <w:rPr>
          <w:rFonts w:ascii="Times New Roman CYR" w:hAnsi="Times New Roman CYR" w:cs="Times New Roman CYR"/>
        </w:rPr>
        <w:t>i</w:t>
      </w:r>
      <w:r w:rsidRPr="000602E1">
        <w:rPr>
          <w:rFonts w:ascii="Times New Roman CYR" w:hAnsi="Times New Roman CYR" w:cs="Times New Roman CYR"/>
          <w:lang w:val="uk-UA"/>
        </w:rPr>
        <w:t>ї перв</w:t>
      </w:r>
      <w:r>
        <w:rPr>
          <w:rFonts w:ascii="Times New Roman CYR" w:hAnsi="Times New Roman CYR" w:cs="Times New Roman CYR"/>
        </w:rPr>
        <w:t>i</w:t>
      </w:r>
      <w:r w:rsidRPr="000602E1">
        <w:rPr>
          <w:rFonts w:ascii="Times New Roman CYR" w:hAnsi="Times New Roman CYR" w:cs="Times New Roman CYR"/>
          <w:lang w:val="uk-UA"/>
        </w:rPr>
        <w:t>сно оц</w:t>
      </w:r>
      <w:r>
        <w:rPr>
          <w:rFonts w:ascii="Times New Roman CYR" w:hAnsi="Times New Roman CYR" w:cs="Times New Roman CYR"/>
        </w:rPr>
        <w:t>i</w:t>
      </w:r>
      <w:r w:rsidRPr="000602E1">
        <w:rPr>
          <w:rFonts w:ascii="Times New Roman CYR" w:hAnsi="Times New Roman CYR" w:cs="Times New Roman CYR"/>
          <w:lang w:val="uk-UA"/>
        </w:rPr>
        <w:t>нюються та в</w:t>
      </w:r>
      <w:r>
        <w:rPr>
          <w:rFonts w:ascii="Times New Roman CYR" w:hAnsi="Times New Roman CYR" w:cs="Times New Roman CYR"/>
        </w:rPr>
        <w:t>i</w:t>
      </w:r>
      <w:r w:rsidRPr="000602E1">
        <w:rPr>
          <w:rFonts w:ascii="Times New Roman CYR" w:hAnsi="Times New Roman CYR" w:cs="Times New Roman CYR"/>
          <w:lang w:val="uk-UA"/>
        </w:rPr>
        <w:t>дображаються у бухгалтерському обл</w:t>
      </w:r>
      <w:r>
        <w:rPr>
          <w:rFonts w:ascii="Times New Roman CYR" w:hAnsi="Times New Roman CYR" w:cs="Times New Roman CYR"/>
        </w:rPr>
        <w:t>i</w:t>
      </w:r>
      <w:r w:rsidRPr="000602E1">
        <w:rPr>
          <w:rFonts w:ascii="Times New Roman CYR" w:hAnsi="Times New Roman CYR" w:cs="Times New Roman CYR"/>
          <w:lang w:val="uk-UA"/>
        </w:rPr>
        <w:t>ку за соб</w:t>
      </w:r>
      <w:r>
        <w:rPr>
          <w:rFonts w:ascii="Times New Roman CYR" w:hAnsi="Times New Roman CYR" w:cs="Times New Roman CYR"/>
        </w:rPr>
        <w:t>i</w:t>
      </w:r>
      <w:r w:rsidRPr="000602E1">
        <w:rPr>
          <w:rFonts w:ascii="Times New Roman CYR" w:hAnsi="Times New Roman CYR" w:cs="Times New Roman CYR"/>
          <w:lang w:val="uk-UA"/>
        </w:rPr>
        <w:t>варт</w:t>
      </w:r>
      <w:r>
        <w:rPr>
          <w:rFonts w:ascii="Times New Roman CYR" w:hAnsi="Times New Roman CYR" w:cs="Times New Roman CYR"/>
        </w:rPr>
        <w:t>i</w:t>
      </w:r>
      <w:r w:rsidRPr="000602E1">
        <w:rPr>
          <w:rFonts w:ascii="Times New Roman CYR" w:hAnsi="Times New Roman CYR" w:cs="Times New Roman CYR"/>
          <w:lang w:val="uk-UA"/>
        </w:rPr>
        <w:t>стю зг</w:t>
      </w:r>
      <w:r>
        <w:rPr>
          <w:rFonts w:ascii="Times New Roman CYR" w:hAnsi="Times New Roman CYR" w:cs="Times New Roman CYR"/>
        </w:rPr>
        <w:t>i</w:t>
      </w:r>
      <w:r w:rsidRPr="000602E1">
        <w:rPr>
          <w:rFonts w:ascii="Times New Roman CYR" w:hAnsi="Times New Roman CYR" w:cs="Times New Roman CYR"/>
          <w:lang w:val="uk-UA"/>
        </w:rPr>
        <w:t xml:space="preserve">дно з вимогами п. 4 П(С)БО 12. </w:t>
      </w:r>
    </w:p>
    <w:p w:rsidR="007F32A8" w:rsidRPr="000602E1" w:rsidRDefault="00E36F20" w:rsidP="000602E1">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I</w:t>
      </w:r>
      <w:r w:rsidRPr="000602E1">
        <w:rPr>
          <w:rFonts w:ascii="Times New Roman CYR" w:hAnsi="Times New Roman CYR" w:cs="Times New Roman CYR"/>
          <w:lang w:val="uk-UA"/>
        </w:rPr>
        <w:t>нш</w:t>
      </w:r>
      <w:r>
        <w:rPr>
          <w:rFonts w:ascii="Times New Roman CYR" w:hAnsi="Times New Roman CYR" w:cs="Times New Roman CYR"/>
        </w:rPr>
        <w:t>i</w:t>
      </w:r>
      <w:r w:rsidRPr="000602E1">
        <w:rPr>
          <w:rFonts w:ascii="Times New Roman CYR" w:hAnsi="Times New Roman CYR" w:cs="Times New Roman CYR"/>
          <w:lang w:val="uk-UA"/>
        </w:rPr>
        <w:t xml:space="preserve"> довгостроков</w:t>
      </w:r>
      <w:r>
        <w:rPr>
          <w:rFonts w:ascii="Times New Roman CYR" w:hAnsi="Times New Roman CYR" w:cs="Times New Roman CYR"/>
        </w:rPr>
        <w:t>i</w:t>
      </w:r>
      <w:r w:rsidRPr="000602E1">
        <w:rPr>
          <w:rFonts w:ascii="Times New Roman CYR" w:hAnsi="Times New Roman CYR" w:cs="Times New Roman CYR"/>
          <w:lang w:val="uk-UA"/>
        </w:rPr>
        <w:t xml:space="preserve"> ф</w:t>
      </w:r>
      <w:r>
        <w:rPr>
          <w:rFonts w:ascii="Times New Roman CYR" w:hAnsi="Times New Roman CYR" w:cs="Times New Roman CYR"/>
        </w:rPr>
        <w:t>i</w:t>
      </w:r>
      <w:r w:rsidRPr="000602E1">
        <w:rPr>
          <w:rFonts w:ascii="Times New Roman CYR" w:hAnsi="Times New Roman CYR" w:cs="Times New Roman CYR"/>
          <w:lang w:val="uk-UA"/>
        </w:rPr>
        <w:t>нансов</w:t>
      </w:r>
      <w:r>
        <w:rPr>
          <w:rFonts w:ascii="Times New Roman CYR" w:hAnsi="Times New Roman CYR" w:cs="Times New Roman CYR"/>
        </w:rPr>
        <w:t>i</w:t>
      </w:r>
      <w:r w:rsidRPr="000602E1">
        <w:rPr>
          <w:rFonts w:ascii="Times New Roman CYR" w:hAnsi="Times New Roman CYR" w:cs="Times New Roman CYR"/>
          <w:lang w:val="uk-UA"/>
        </w:rPr>
        <w:t xml:space="preserve"> </w:t>
      </w:r>
      <w:r>
        <w:rPr>
          <w:rFonts w:ascii="Times New Roman CYR" w:hAnsi="Times New Roman CYR" w:cs="Times New Roman CYR"/>
        </w:rPr>
        <w:t>i</w:t>
      </w:r>
      <w:r w:rsidRPr="000602E1">
        <w:rPr>
          <w:rFonts w:ascii="Times New Roman CYR" w:hAnsi="Times New Roman CYR" w:cs="Times New Roman CYR"/>
          <w:lang w:val="uk-UA"/>
        </w:rPr>
        <w:t>нвестиц</w:t>
      </w:r>
      <w:r>
        <w:rPr>
          <w:rFonts w:ascii="Times New Roman CYR" w:hAnsi="Times New Roman CYR" w:cs="Times New Roman CYR"/>
        </w:rPr>
        <w:t>i</w:t>
      </w:r>
      <w:r w:rsidRPr="000602E1">
        <w:rPr>
          <w:rFonts w:ascii="Times New Roman CYR" w:hAnsi="Times New Roman CYR" w:cs="Times New Roman CYR"/>
          <w:lang w:val="uk-UA"/>
        </w:rPr>
        <w:t>ї на п</w:t>
      </w:r>
      <w:r>
        <w:rPr>
          <w:rFonts w:ascii="Times New Roman CYR" w:hAnsi="Times New Roman CYR" w:cs="Times New Roman CYR"/>
        </w:rPr>
        <w:t>i</w:t>
      </w:r>
      <w:r w:rsidRPr="000602E1">
        <w:rPr>
          <w:rFonts w:ascii="Times New Roman CYR" w:hAnsi="Times New Roman CYR" w:cs="Times New Roman CYR"/>
          <w:lang w:val="uk-UA"/>
        </w:rPr>
        <w:t>дприємств</w:t>
      </w:r>
      <w:r>
        <w:rPr>
          <w:rFonts w:ascii="Times New Roman CYR" w:hAnsi="Times New Roman CYR" w:cs="Times New Roman CYR"/>
        </w:rPr>
        <w:t>i</w:t>
      </w:r>
      <w:r w:rsidRPr="000602E1">
        <w:rPr>
          <w:rFonts w:ascii="Times New Roman CYR" w:hAnsi="Times New Roman CYR" w:cs="Times New Roman CYR"/>
          <w:lang w:val="uk-UA"/>
        </w:rPr>
        <w:t xml:space="preserve"> (частки </w:t>
      </w:r>
      <w:r>
        <w:rPr>
          <w:rFonts w:ascii="Times New Roman CYR" w:hAnsi="Times New Roman CYR" w:cs="Times New Roman CYR"/>
        </w:rPr>
        <w:t>i</w:t>
      </w:r>
      <w:r w:rsidRPr="000602E1">
        <w:rPr>
          <w:rFonts w:ascii="Times New Roman CYR" w:hAnsi="Times New Roman CYR" w:cs="Times New Roman CYR"/>
          <w:lang w:val="uk-UA"/>
        </w:rPr>
        <w:t xml:space="preserve"> паї у статутному кап</w:t>
      </w:r>
      <w:r>
        <w:rPr>
          <w:rFonts w:ascii="Times New Roman CYR" w:hAnsi="Times New Roman CYR" w:cs="Times New Roman CYR"/>
        </w:rPr>
        <w:t>i</w:t>
      </w:r>
      <w:r w:rsidRPr="000602E1">
        <w:rPr>
          <w:rFonts w:ascii="Times New Roman CYR" w:hAnsi="Times New Roman CYR" w:cs="Times New Roman CYR"/>
          <w:lang w:val="uk-UA"/>
        </w:rPr>
        <w:t>тал</w:t>
      </w:r>
      <w:r>
        <w:rPr>
          <w:rFonts w:ascii="Times New Roman CYR" w:hAnsi="Times New Roman CYR" w:cs="Times New Roman CYR"/>
        </w:rPr>
        <w:t>i</w:t>
      </w:r>
      <w:r w:rsidRPr="000602E1">
        <w:rPr>
          <w:rFonts w:ascii="Times New Roman CYR" w:hAnsi="Times New Roman CYR" w:cs="Times New Roman CYR"/>
          <w:lang w:val="uk-UA"/>
        </w:rPr>
        <w:t xml:space="preserve"> </w:t>
      </w:r>
      <w:r>
        <w:rPr>
          <w:rFonts w:ascii="Times New Roman CYR" w:hAnsi="Times New Roman CYR" w:cs="Times New Roman CYR"/>
        </w:rPr>
        <w:t>i</w:t>
      </w:r>
      <w:r w:rsidRPr="000602E1">
        <w:rPr>
          <w:rFonts w:ascii="Times New Roman CYR" w:hAnsi="Times New Roman CYR" w:cs="Times New Roman CYR"/>
          <w:lang w:val="uk-UA"/>
        </w:rPr>
        <w:t>нших п</w:t>
      </w:r>
      <w:r>
        <w:rPr>
          <w:rFonts w:ascii="Times New Roman CYR" w:hAnsi="Times New Roman CYR" w:cs="Times New Roman CYR"/>
        </w:rPr>
        <w:t>i</w:t>
      </w:r>
      <w:r w:rsidRPr="000602E1">
        <w:rPr>
          <w:rFonts w:ascii="Times New Roman CYR" w:hAnsi="Times New Roman CYR" w:cs="Times New Roman CYR"/>
          <w:lang w:val="uk-UA"/>
        </w:rPr>
        <w:t>дприємств, акц</w:t>
      </w:r>
      <w:r>
        <w:rPr>
          <w:rFonts w:ascii="Times New Roman CYR" w:hAnsi="Times New Roman CYR" w:cs="Times New Roman CYR"/>
        </w:rPr>
        <w:t>i</w:t>
      </w:r>
      <w:r w:rsidRPr="000602E1">
        <w:rPr>
          <w:rFonts w:ascii="Times New Roman CYR" w:hAnsi="Times New Roman CYR" w:cs="Times New Roman CYR"/>
          <w:lang w:val="uk-UA"/>
        </w:rPr>
        <w:t>ї) оц</w:t>
      </w:r>
      <w:r>
        <w:rPr>
          <w:rFonts w:ascii="Times New Roman CYR" w:hAnsi="Times New Roman CYR" w:cs="Times New Roman CYR"/>
        </w:rPr>
        <w:t>i</w:t>
      </w:r>
      <w:r w:rsidRPr="000602E1">
        <w:rPr>
          <w:rFonts w:ascii="Times New Roman CYR" w:hAnsi="Times New Roman CYR" w:cs="Times New Roman CYR"/>
          <w:lang w:val="uk-UA"/>
        </w:rPr>
        <w:t>нюються за соб</w:t>
      </w:r>
      <w:r>
        <w:rPr>
          <w:rFonts w:ascii="Times New Roman CYR" w:hAnsi="Times New Roman CYR" w:cs="Times New Roman CYR"/>
        </w:rPr>
        <w:t>i</w:t>
      </w:r>
      <w:r w:rsidRPr="000602E1">
        <w:rPr>
          <w:rFonts w:ascii="Times New Roman CYR" w:hAnsi="Times New Roman CYR" w:cs="Times New Roman CYR"/>
          <w:lang w:val="uk-UA"/>
        </w:rPr>
        <w:t>варт</w:t>
      </w:r>
      <w:r>
        <w:rPr>
          <w:rFonts w:ascii="Times New Roman CYR" w:hAnsi="Times New Roman CYR" w:cs="Times New Roman CYR"/>
        </w:rPr>
        <w:t>i</w:t>
      </w:r>
      <w:r w:rsidRPr="000602E1">
        <w:rPr>
          <w:rFonts w:ascii="Times New Roman CYR" w:hAnsi="Times New Roman CYR" w:cs="Times New Roman CYR"/>
          <w:lang w:val="uk-UA"/>
        </w:rPr>
        <w:t>стю.</w:t>
      </w:r>
    </w:p>
    <w:p w:rsidR="007F32A8" w:rsidRPr="000602E1" w:rsidRDefault="00E36F20" w:rsidP="000602E1">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0602E1">
        <w:rPr>
          <w:rFonts w:ascii="Times New Roman CYR" w:hAnsi="Times New Roman CYR" w:cs="Times New Roman CYR"/>
          <w:lang w:val="uk-UA"/>
        </w:rPr>
        <w:t>Обл</w:t>
      </w:r>
      <w:r>
        <w:rPr>
          <w:rFonts w:ascii="Times New Roman CYR" w:hAnsi="Times New Roman CYR" w:cs="Times New Roman CYR"/>
        </w:rPr>
        <w:t>i</w:t>
      </w:r>
      <w:r w:rsidRPr="000602E1">
        <w:rPr>
          <w:rFonts w:ascii="Times New Roman CYR" w:hAnsi="Times New Roman CYR" w:cs="Times New Roman CYR"/>
          <w:lang w:val="uk-UA"/>
        </w:rPr>
        <w:t>к ф</w:t>
      </w:r>
      <w:r>
        <w:rPr>
          <w:rFonts w:ascii="Times New Roman CYR" w:hAnsi="Times New Roman CYR" w:cs="Times New Roman CYR"/>
        </w:rPr>
        <w:t>i</w:t>
      </w:r>
      <w:r w:rsidRPr="000602E1">
        <w:rPr>
          <w:rFonts w:ascii="Times New Roman CYR" w:hAnsi="Times New Roman CYR" w:cs="Times New Roman CYR"/>
          <w:lang w:val="uk-UA"/>
        </w:rPr>
        <w:t xml:space="preserve">нансових </w:t>
      </w:r>
      <w:r>
        <w:rPr>
          <w:rFonts w:ascii="Times New Roman CYR" w:hAnsi="Times New Roman CYR" w:cs="Times New Roman CYR"/>
        </w:rPr>
        <w:t>i</w:t>
      </w:r>
      <w:r w:rsidRPr="000602E1">
        <w:rPr>
          <w:rFonts w:ascii="Times New Roman CYR" w:hAnsi="Times New Roman CYR" w:cs="Times New Roman CYR"/>
          <w:lang w:val="uk-UA"/>
        </w:rPr>
        <w:t>нвестиц</w:t>
      </w:r>
      <w:r>
        <w:rPr>
          <w:rFonts w:ascii="Times New Roman CYR" w:hAnsi="Times New Roman CYR" w:cs="Times New Roman CYR"/>
        </w:rPr>
        <w:t>i</w:t>
      </w:r>
      <w:r w:rsidRPr="000602E1">
        <w:rPr>
          <w:rFonts w:ascii="Times New Roman CYR" w:hAnsi="Times New Roman CYR" w:cs="Times New Roman CYR"/>
          <w:lang w:val="uk-UA"/>
        </w:rPr>
        <w:t>й у асоц</w:t>
      </w:r>
      <w:r>
        <w:rPr>
          <w:rFonts w:ascii="Times New Roman CYR" w:hAnsi="Times New Roman CYR" w:cs="Times New Roman CYR"/>
        </w:rPr>
        <w:t>i</w:t>
      </w:r>
      <w:r w:rsidRPr="000602E1">
        <w:rPr>
          <w:rFonts w:ascii="Times New Roman CYR" w:hAnsi="Times New Roman CYR" w:cs="Times New Roman CYR"/>
          <w:lang w:val="uk-UA"/>
        </w:rPr>
        <w:t>йован</w:t>
      </w:r>
      <w:r>
        <w:rPr>
          <w:rFonts w:ascii="Times New Roman CYR" w:hAnsi="Times New Roman CYR" w:cs="Times New Roman CYR"/>
        </w:rPr>
        <w:t>i</w:t>
      </w:r>
      <w:r w:rsidRPr="000602E1">
        <w:rPr>
          <w:rFonts w:ascii="Times New Roman CYR" w:hAnsi="Times New Roman CYR" w:cs="Times New Roman CYR"/>
          <w:lang w:val="uk-UA"/>
        </w:rPr>
        <w:t xml:space="preserve"> та доч</w:t>
      </w:r>
      <w:r>
        <w:rPr>
          <w:rFonts w:ascii="Times New Roman CYR" w:hAnsi="Times New Roman CYR" w:cs="Times New Roman CYR"/>
        </w:rPr>
        <w:t>i</w:t>
      </w:r>
      <w:r w:rsidRPr="000602E1">
        <w:rPr>
          <w:rFonts w:ascii="Times New Roman CYR" w:hAnsi="Times New Roman CYR" w:cs="Times New Roman CYR"/>
          <w:lang w:val="uk-UA"/>
        </w:rPr>
        <w:t>рн</w:t>
      </w:r>
      <w:r>
        <w:rPr>
          <w:rFonts w:ascii="Times New Roman CYR" w:hAnsi="Times New Roman CYR" w:cs="Times New Roman CYR"/>
        </w:rPr>
        <w:t>i</w:t>
      </w:r>
      <w:r w:rsidRPr="000602E1">
        <w:rPr>
          <w:rFonts w:ascii="Times New Roman CYR" w:hAnsi="Times New Roman CYR" w:cs="Times New Roman CYR"/>
          <w:lang w:val="uk-UA"/>
        </w:rPr>
        <w:t xml:space="preserve"> п</w:t>
      </w:r>
      <w:r>
        <w:rPr>
          <w:rFonts w:ascii="Times New Roman CYR" w:hAnsi="Times New Roman CYR" w:cs="Times New Roman CYR"/>
        </w:rPr>
        <w:t>i</w:t>
      </w:r>
      <w:r w:rsidRPr="000602E1">
        <w:rPr>
          <w:rFonts w:ascii="Times New Roman CYR" w:hAnsi="Times New Roman CYR" w:cs="Times New Roman CYR"/>
          <w:lang w:val="uk-UA"/>
        </w:rPr>
        <w:t>дприємства зд</w:t>
      </w:r>
      <w:r>
        <w:rPr>
          <w:rFonts w:ascii="Times New Roman CYR" w:hAnsi="Times New Roman CYR" w:cs="Times New Roman CYR"/>
        </w:rPr>
        <w:t>i</w:t>
      </w:r>
      <w:r w:rsidRPr="000602E1">
        <w:rPr>
          <w:rFonts w:ascii="Times New Roman CYR" w:hAnsi="Times New Roman CYR" w:cs="Times New Roman CYR"/>
          <w:lang w:val="uk-UA"/>
        </w:rPr>
        <w:t>йснюється за методом участ</w:t>
      </w:r>
      <w:r>
        <w:rPr>
          <w:rFonts w:ascii="Times New Roman CYR" w:hAnsi="Times New Roman CYR" w:cs="Times New Roman CYR"/>
        </w:rPr>
        <w:t>i</w:t>
      </w:r>
      <w:r w:rsidRPr="000602E1">
        <w:rPr>
          <w:rFonts w:ascii="Times New Roman CYR" w:hAnsi="Times New Roman CYR" w:cs="Times New Roman CYR"/>
          <w:lang w:val="uk-UA"/>
        </w:rPr>
        <w:t xml:space="preserve"> в кап</w:t>
      </w:r>
      <w:r>
        <w:rPr>
          <w:rFonts w:ascii="Times New Roman CYR" w:hAnsi="Times New Roman CYR" w:cs="Times New Roman CYR"/>
        </w:rPr>
        <w:t>i</w:t>
      </w:r>
      <w:r w:rsidRPr="000602E1">
        <w:rPr>
          <w:rFonts w:ascii="Times New Roman CYR" w:hAnsi="Times New Roman CYR" w:cs="Times New Roman CYR"/>
          <w:lang w:val="uk-UA"/>
        </w:rPr>
        <w:t>тал</w:t>
      </w:r>
      <w:r>
        <w:rPr>
          <w:rFonts w:ascii="Times New Roman CYR" w:hAnsi="Times New Roman CYR" w:cs="Times New Roman CYR"/>
        </w:rPr>
        <w:t>i</w:t>
      </w:r>
      <w:r w:rsidRPr="000602E1">
        <w:rPr>
          <w:rFonts w:ascii="Times New Roman CYR" w:hAnsi="Times New Roman CYR" w:cs="Times New Roman CYR"/>
          <w:lang w:val="uk-UA"/>
        </w:rPr>
        <w:t xml:space="preserve"> на дату р</w:t>
      </w:r>
      <w:r>
        <w:rPr>
          <w:rFonts w:ascii="Times New Roman CYR" w:hAnsi="Times New Roman CYR" w:cs="Times New Roman CYR"/>
        </w:rPr>
        <w:t>i</w:t>
      </w:r>
      <w:r w:rsidRPr="000602E1">
        <w:rPr>
          <w:rFonts w:ascii="Times New Roman CYR" w:hAnsi="Times New Roman CYR" w:cs="Times New Roman CYR"/>
          <w:lang w:val="uk-UA"/>
        </w:rPr>
        <w:t xml:space="preserve">чного балансу. </w:t>
      </w:r>
    </w:p>
    <w:p w:rsidR="007F32A8" w:rsidRPr="000602E1" w:rsidRDefault="00E36F20" w:rsidP="000602E1">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0602E1">
        <w:rPr>
          <w:rFonts w:ascii="Times New Roman CYR" w:hAnsi="Times New Roman CYR" w:cs="Times New Roman CYR"/>
          <w:lang w:val="uk-UA"/>
        </w:rPr>
        <w:t>Ф</w:t>
      </w:r>
      <w:r>
        <w:rPr>
          <w:rFonts w:ascii="Times New Roman CYR" w:hAnsi="Times New Roman CYR" w:cs="Times New Roman CYR"/>
        </w:rPr>
        <w:t>i</w:t>
      </w:r>
      <w:r w:rsidRPr="000602E1">
        <w:rPr>
          <w:rFonts w:ascii="Times New Roman CYR" w:hAnsi="Times New Roman CYR" w:cs="Times New Roman CYR"/>
          <w:lang w:val="uk-UA"/>
        </w:rPr>
        <w:t>нансов</w:t>
      </w:r>
      <w:r>
        <w:rPr>
          <w:rFonts w:ascii="Times New Roman CYR" w:hAnsi="Times New Roman CYR" w:cs="Times New Roman CYR"/>
        </w:rPr>
        <w:t>i</w:t>
      </w:r>
      <w:r w:rsidRPr="000602E1">
        <w:rPr>
          <w:rFonts w:ascii="Times New Roman CYR" w:hAnsi="Times New Roman CYR" w:cs="Times New Roman CYR"/>
          <w:lang w:val="uk-UA"/>
        </w:rPr>
        <w:t xml:space="preserve"> </w:t>
      </w:r>
      <w:r>
        <w:rPr>
          <w:rFonts w:ascii="Times New Roman CYR" w:hAnsi="Times New Roman CYR" w:cs="Times New Roman CYR"/>
        </w:rPr>
        <w:t>i</w:t>
      </w:r>
      <w:r w:rsidRPr="000602E1">
        <w:rPr>
          <w:rFonts w:ascii="Times New Roman CYR" w:hAnsi="Times New Roman CYR" w:cs="Times New Roman CYR"/>
          <w:lang w:val="uk-UA"/>
        </w:rPr>
        <w:t>нвестиц</w:t>
      </w:r>
      <w:r>
        <w:rPr>
          <w:rFonts w:ascii="Times New Roman CYR" w:hAnsi="Times New Roman CYR" w:cs="Times New Roman CYR"/>
        </w:rPr>
        <w:t>i</w:t>
      </w:r>
      <w:r w:rsidRPr="000602E1">
        <w:rPr>
          <w:rFonts w:ascii="Times New Roman CYR" w:hAnsi="Times New Roman CYR" w:cs="Times New Roman CYR"/>
          <w:lang w:val="uk-UA"/>
        </w:rPr>
        <w:t>ї на дату р</w:t>
      </w:r>
      <w:r>
        <w:rPr>
          <w:rFonts w:ascii="Times New Roman CYR" w:hAnsi="Times New Roman CYR" w:cs="Times New Roman CYR"/>
        </w:rPr>
        <w:t>i</w:t>
      </w:r>
      <w:r w:rsidRPr="000602E1">
        <w:rPr>
          <w:rFonts w:ascii="Times New Roman CYR" w:hAnsi="Times New Roman CYR" w:cs="Times New Roman CYR"/>
          <w:lang w:val="uk-UA"/>
        </w:rPr>
        <w:t>чного балансу в</w:t>
      </w:r>
      <w:r>
        <w:rPr>
          <w:rFonts w:ascii="Times New Roman CYR" w:hAnsi="Times New Roman CYR" w:cs="Times New Roman CYR"/>
        </w:rPr>
        <w:t>i</w:t>
      </w:r>
      <w:r w:rsidRPr="000602E1">
        <w:rPr>
          <w:rFonts w:ascii="Times New Roman CYR" w:hAnsi="Times New Roman CYR" w:cs="Times New Roman CYR"/>
          <w:lang w:val="uk-UA"/>
        </w:rPr>
        <w:t>дображати за варт</w:t>
      </w:r>
      <w:r>
        <w:rPr>
          <w:rFonts w:ascii="Times New Roman CYR" w:hAnsi="Times New Roman CYR" w:cs="Times New Roman CYR"/>
        </w:rPr>
        <w:t>i</w:t>
      </w:r>
      <w:r w:rsidRPr="000602E1">
        <w:rPr>
          <w:rFonts w:ascii="Times New Roman CYR" w:hAnsi="Times New Roman CYR" w:cs="Times New Roman CYR"/>
          <w:lang w:val="uk-UA"/>
        </w:rPr>
        <w:t>стю, що визначається з урахуванням зм</w:t>
      </w:r>
      <w:r>
        <w:rPr>
          <w:rFonts w:ascii="Times New Roman CYR" w:hAnsi="Times New Roman CYR" w:cs="Times New Roman CYR"/>
        </w:rPr>
        <w:t>i</w:t>
      </w:r>
      <w:r w:rsidRPr="000602E1">
        <w:rPr>
          <w:rFonts w:ascii="Times New Roman CYR" w:hAnsi="Times New Roman CYR" w:cs="Times New Roman CYR"/>
          <w:lang w:val="uk-UA"/>
        </w:rPr>
        <w:t>ни загальної величини власного кап</w:t>
      </w:r>
      <w:r>
        <w:rPr>
          <w:rFonts w:ascii="Times New Roman CYR" w:hAnsi="Times New Roman CYR" w:cs="Times New Roman CYR"/>
        </w:rPr>
        <w:t>i</w:t>
      </w:r>
      <w:r w:rsidRPr="000602E1">
        <w:rPr>
          <w:rFonts w:ascii="Times New Roman CYR" w:hAnsi="Times New Roman CYR" w:cs="Times New Roman CYR"/>
          <w:lang w:val="uk-UA"/>
        </w:rPr>
        <w:t xml:space="preserve">талу об'єкта </w:t>
      </w:r>
      <w:r>
        <w:rPr>
          <w:rFonts w:ascii="Times New Roman CYR" w:hAnsi="Times New Roman CYR" w:cs="Times New Roman CYR"/>
        </w:rPr>
        <w:t>i</w:t>
      </w:r>
      <w:r w:rsidRPr="000602E1">
        <w:rPr>
          <w:rFonts w:ascii="Times New Roman CYR" w:hAnsi="Times New Roman CYR" w:cs="Times New Roman CYR"/>
          <w:lang w:val="uk-UA"/>
        </w:rPr>
        <w:t>нвестування.</w:t>
      </w:r>
    </w:p>
    <w:p w:rsidR="007F32A8" w:rsidRPr="000602E1" w:rsidRDefault="00E36F20" w:rsidP="000602E1">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0602E1">
        <w:rPr>
          <w:rFonts w:ascii="Times New Roman CYR" w:hAnsi="Times New Roman CYR" w:cs="Times New Roman CYR"/>
          <w:lang w:val="uk-UA"/>
        </w:rPr>
        <w:t>Сума зменшення балансової вартост</w:t>
      </w:r>
      <w:r>
        <w:rPr>
          <w:rFonts w:ascii="Times New Roman CYR" w:hAnsi="Times New Roman CYR" w:cs="Times New Roman CYR"/>
        </w:rPr>
        <w:t>i</w:t>
      </w:r>
      <w:r w:rsidRPr="000602E1">
        <w:rPr>
          <w:rFonts w:ascii="Times New Roman CYR" w:hAnsi="Times New Roman CYR" w:cs="Times New Roman CYR"/>
          <w:lang w:val="uk-UA"/>
        </w:rPr>
        <w:t xml:space="preserve"> ф</w:t>
      </w:r>
      <w:r>
        <w:rPr>
          <w:rFonts w:ascii="Times New Roman CYR" w:hAnsi="Times New Roman CYR" w:cs="Times New Roman CYR"/>
        </w:rPr>
        <w:t>i</w:t>
      </w:r>
      <w:r w:rsidRPr="000602E1">
        <w:rPr>
          <w:rFonts w:ascii="Times New Roman CYR" w:hAnsi="Times New Roman CYR" w:cs="Times New Roman CYR"/>
          <w:lang w:val="uk-UA"/>
        </w:rPr>
        <w:t xml:space="preserve">нансових </w:t>
      </w:r>
      <w:r>
        <w:rPr>
          <w:rFonts w:ascii="Times New Roman CYR" w:hAnsi="Times New Roman CYR" w:cs="Times New Roman CYR"/>
        </w:rPr>
        <w:t>i</w:t>
      </w:r>
      <w:r w:rsidRPr="000602E1">
        <w:rPr>
          <w:rFonts w:ascii="Times New Roman CYR" w:hAnsi="Times New Roman CYR" w:cs="Times New Roman CYR"/>
          <w:lang w:val="uk-UA"/>
        </w:rPr>
        <w:t>нвестиц</w:t>
      </w:r>
      <w:r>
        <w:rPr>
          <w:rFonts w:ascii="Times New Roman CYR" w:hAnsi="Times New Roman CYR" w:cs="Times New Roman CYR"/>
        </w:rPr>
        <w:t>i</w:t>
      </w:r>
      <w:r w:rsidRPr="000602E1">
        <w:rPr>
          <w:rFonts w:ascii="Times New Roman CYR" w:hAnsi="Times New Roman CYR" w:cs="Times New Roman CYR"/>
          <w:lang w:val="uk-UA"/>
        </w:rPr>
        <w:t>й, як</w:t>
      </w:r>
      <w:r>
        <w:rPr>
          <w:rFonts w:ascii="Times New Roman CYR" w:hAnsi="Times New Roman CYR" w:cs="Times New Roman CYR"/>
        </w:rPr>
        <w:t>i</w:t>
      </w:r>
      <w:r w:rsidRPr="000602E1">
        <w:rPr>
          <w:rFonts w:ascii="Times New Roman CYR" w:hAnsi="Times New Roman CYR" w:cs="Times New Roman CYR"/>
          <w:lang w:val="uk-UA"/>
        </w:rPr>
        <w:t xml:space="preserve"> обл</w:t>
      </w:r>
      <w:r>
        <w:rPr>
          <w:rFonts w:ascii="Times New Roman CYR" w:hAnsi="Times New Roman CYR" w:cs="Times New Roman CYR"/>
        </w:rPr>
        <w:t>i</w:t>
      </w:r>
      <w:r w:rsidRPr="000602E1">
        <w:rPr>
          <w:rFonts w:ascii="Times New Roman CYR" w:hAnsi="Times New Roman CYR" w:cs="Times New Roman CYR"/>
          <w:lang w:val="uk-UA"/>
        </w:rPr>
        <w:t>ковуються за методом участ</w:t>
      </w:r>
      <w:r>
        <w:rPr>
          <w:rFonts w:ascii="Times New Roman CYR" w:hAnsi="Times New Roman CYR" w:cs="Times New Roman CYR"/>
        </w:rPr>
        <w:t>i</w:t>
      </w:r>
      <w:r w:rsidRPr="000602E1">
        <w:rPr>
          <w:rFonts w:ascii="Times New Roman CYR" w:hAnsi="Times New Roman CYR" w:cs="Times New Roman CYR"/>
          <w:lang w:val="uk-UA"/>
        </w:rPr>
        <w:t xml:space="preserve"> в кап</w:t>
      </w:r>
      <w:r>
        <w:rPr>
          <w:rFonts w:ascii="Times New Roman CYR" w:hAnsi="Times New Roman CYR" w:cs="Times New Roman CYR"/>
        </w:rPr>
        <w:t>i</w:t>
      </w:r>
      <w:r w:rsidRPr="000602E1">
        <w:rPr>
          <w:rFonts w:ascii="Times New Roman CYR" w:hAnsi="Times New Roman CYR" w:cs="Times New Roman CYR"/>
          <w:lang w:val="uk-UA"/>
        </w:rPr>
        <w:t>тал</w:t>
      </w:r>
      <w:r>
        <w:rPr>
          <w:rFonts w:ascii="Times New Roman CYR" w:hAnsi="Times New Roman CYR" w:cs="Times New Roman CYR"/>
        </w:rPr>
        <w:t>i</w:t>
      </w:r>
      <w:r w:rsidRPr="000602E1">
        <w:rPr>
          <w:rFonts w:ascii="Times New Roman CYR" w:hAnsi="Times New Roman CYR" w:cs="Times New Roman CYR"/>
          <w:lang w:val="uk-UA"/>
        </w:rPr>
        <w:t>, на дату балансу в</w:t>
      </w:r>
      <w:r>
        <w:rPr>
          <w:rFonts w:ascii="Times New Roman CYR" w:hAnsi="Times New Roman CYR" w:cs="Times New Roman CYR"/>
        </w:rPr>
        <w:t>i</w:t>
      </w:r>
      <w:r w:rsidRPr="000602E1">
        <w:rPr>
          <w:rFonts w:ascii="Times New Roman CYR" w:hAnsi="Times New Roman CYR" w:cs="Times New Roman CYR"/>
          <w:lang w:val="uk-UA"/>
        </w:rPr>
        <w:t>дображається у склад</w:t>
      </w:r>
      <w:r>
        <w:rPr>
          <w:rFonts w:ascii="Times New Roman CYR" w:hAnsi="Times New Roman CYR" w:cs="Times New Roman CYR"/>
        </w:rPr>
        <w:t>i</w:t>
      </w:r>
      <w:r w:rsidRPr="000602E1">
        <w:rPr>
          <w:rFonts w:ascii="Times New Roman CYR" w:hAnsi="Times New Roman CYR" w:cs="Times New Roman CYR"/>
          <w:lang w:val="uk-UA"/>
        </w:rPr>
        <w:t xml:space="preserve"> втрат в</w:t>
      </w:r>
      <w:r>
        <w:rPr>
          <w:rFonts w:ascii="Times New Roman CYR" w:hAnsi="Times New Roman CYR" w:cs="Times New Roman CYR"/>
        </w:rPr>
        <w:t>i</w:t>
      </w:r>
      <w:r w:rsidRPr="000602E1">
        <w:rPr>
          <w:rFonts w:ascii="Times New Roman CYR" w:hAnsi="Times New Roman CYR" w:cs="Times New Roman CYR"/>
          <w:lang w:val="uk-UA"/>
        </w:rPr>
        <w:t>д участ</w:t>
      </w:r>
      <w:r>
        <w:rPr>
          <w:rFonts w:ascii="Times New Roman CYR" w:hAnsi="Times New Roman CYR" w:cs="Times New Roman CYR"/>
        </w:rPr>
        <w:t>i</w:t>
      </w:r>
      <w:r w:rsidRPr="000602E1">
        <w:rPr>
          <w:rFonts w:ascii="Times New Roman CYR" w:hAnsi="Times New Roman CYR" w:cs="Times New Roman CYR"/>
          <w:lang w:val="uk-UA"/>
        </w:rPr>
        <w:t xml:space="preserve"> в кап</w:t>
      </w:r>
      <w:r>
        <w:rPr>
          <w:rFonts w:ascii="Times New Roman CYR" w:hAnsi="Times New Roman CYR" w:cs="Times New Roman CYR"/>
        </w:rPr>
        <w:t>i</w:t>
      </w:r>
      <w:r w:rsidRPr="000602E1">
        <w:rPr>
          <w:rFonts w:ascii="Times New Roman CYR" w:hAnsi="Times New Roman CYR" w:cs="Times New Roman CYR"/>
          <w:lang w:val="uk-UA"/>
        </w:rPr>
        <w:t>тал</w:t>
      </w:r>
      <w:r>
        <w:rPr>
          <w:rFonts w:ascii="Times New Roman CYR" w:hAnsi="Times New Roman CYR" w:cs="Times New Roman CYR"/>
        </w:rPr>
        <w:t>i</w:t>
      </w:r>
      <w:r w:rsidRPr="000602E1">
        <w:rPr>
          <w:rFonts w:ascii="Times New Roman CYR" w:hAnsi="Times New Roman CYR" w:cs="Times New Roman CYR"/>
          <w:lang w:val="uk-UA"/>
        </w:rPr>
        <w:t>. Сума зб</w:t>
      </w:r>
      <w:r>
        <w:rPr>
          <w:rFonts w:ascii="Times New Roman CYR" w:hAnsi="Times New Roman CYR" w:cs="Times New Roman CYR"/>
        </w:rPr>
        <w:t>i</w:t>
      </w:r>
      <w:r w:rsidRPr="000602E1">
        <w:rPr>
          <w:rFonts w:ascii="Times New Roman CYR" w:hAnsi="Times New Roman CYR" w:cs="Times New Roman CYR"/>
          <w:lang w:val="uk-UA"/>
        </w:rPr>
        <w:t>льшення балансової вартост</w:t>
      </w:r>
      <w:r>
        <w:rPr>
          <w:rFonts w:ascii="Times New Roman CYR" w:hAnsi="Times New Roman CYR" w:cs="Times New Roman CYR"/>
        </w:rPr>
        <w:t>i</w:t>
      </w:r>
      <w:r w:rsidRPr="000602E1">
        <w:rPr>
          <w:rFonts w:ascii="Times New Roman CYR" w:hAnsi="Times New Roman CYR" w:cs="Times New Roman CYR"/>
          <w:lang w:val="uk-UA"/>
        </w:rPr>
        <w:t xml:space="preserve"> ф</w:t>
      </w:r>
      <w:r>
        <w:rPr>
          <w:rFonts w:ascii="Times New Roman CYR" w:hAnsi="Times New Roman CYR" w:cs="Times New Roman CYR"/>
        </w:rPr>
        <w:t>i</w:t>
      </w:r>
      <w:r w:rsidRPr="000602E1">
        <w:rPr>
          <w:rFonts w:ascii="Times New Roman CYR" w:hAnsi="Times New Roman CYR" w:cs="Times New Roman CYR"/>
          <w:lang w:val="uk-UA"/>
        </w:rPr>
        <w:t xml:space="preserve">нансових </w:t>
      </w:r>
      <w:r>
        <w:rPr>
          <w:rFonts w:ascii="Times New Roman CYR" w:hAnsi="Times New Roman CYR" w:cs="Times New Roman CYR"/>
        </w:rPr>
        <w:t>i</w:t>
      </w:r>
      <w:r w:rsidRPr="000602E1">
        <w:rPr>
          <w:rFonts w:ascii="Times New Roman CYR" w:hAnsi="Times New Roman CYR" w:cs="Times New Roman CYR"/>
          <w:lang w:val="uk-UA"/>
        </w:rPr>
        <w:t>нвестиц</w:t>
      </w:r>
      <w:r>
        <w:rPr>
          <w:rFonts w:ascii="Times New Roman CYR" w:hAnsi="Times New Roman CYR" w:cs="Times New Roman CYR"/>
        </w:rPr>
        <w:t>i</w:t>
      </w:r>
      <w:r w:rsidRPr="000602E1">
        <w:rPr>
          <w:rFonts w:ascii="Times New Roman CYR" w:hAnsi="Times New Roman CYR" w:cs="Times New Roman CYR"/>
          <w:lang w:val="uk-UA"/>
        </w:rPr>
        <w:t>й, як</w:t>
      </w:r>
      <w:r>
        <w:rPr>
          <w:rFonts w:ascii="Times New Roman CYR" w:hAnsi="Times New Roman CYR" w:cs="Times New Roman CYR"/>
        </w:rPr>
        <w:t>i</w:t>
      </w:r>
      <w:r w:rsidRPr="000602E1">
        <w:rPr>
          <w:rFonts w:ascii="Times New Roman CYR" w:hAnsi="Times New Roman CYR" w:cs="Times New Roman CYR"/>
          <w:lang w:val="uk-UA"/>
        </w:rPr>
        <w:t xml:space="preserve"> обл</w:t>
      </w:r>
      <w:r>
        <w:rPr>
          <w:rFonts w:ascii="Times New Roman CYR" w:hAnsi="Times New Roman CYR" w:cs="Times New Roman CYR"/>
        </w:rPr>
        <w:t>i</w:t>
      </w:r>
      <w:r w:rsidRPr="000602E1">
        <w:rPr>
          <w:rFonts w:ascii="Times New Roman CYR" w:hAnsi="Times New Roman CYR" w:cs="Times New Roman CYR"/>
          <w:lang w:val="uk-UA"/>
        </w:rPr>
        <w:t>ковуються за методом участ</w:t>
      </w:r>
      <w:r>
        <w:rPr>
          <w:rFonts w:ascii="Times New Roman CYR" w:hAnsi="Times New Roman CYR" w:cs="Times New Roman CYR"/>
        </w:rPr>
        <w:t>i</w:t>
      </w:r>
      <w:r w:rsidRPr="000602E1">
        <w:rPr>
          <w:rFonts w:ascii="Times New Roman CYR" w:hAnsi="Times New Roman CYR" w:cs="Times New Roman CYR"/>
          <w:lang w:val="uk-UA"/>
        </w:rPr>
        <w:t xml:space="preserve"> в кап</w:t>
      </w:r>
      <w:r>
        <w:rPr>
          <w:rFonts w:ascii="Times New Roman CYR" w:hAnsi="Times New Roman CYR" w:cs="Times New Roman CYR"/>
        </w:rPr>
        <w:t>i</w:t>
      </w:r>
      <w:r w:rsidRPr="000602E1">
        <w:rPr>
          <w:rFonts w:ascii="Times New Roman CYR" w:hAnsi="Times New Roman CYR" w:cs="Times New Roman CYR"/>
          <w:lang w:val="uk-UA"/>
        </w:rPr>
        <w:t>тал</w:t>
      </w:r>
      <w:r>
        <w:rPr>
          <w:rFonts w:ascii="Times New Roman CYR" w:hAnsi="Times New Roman CYR" w:cs="Times New Roman CYR"/>
        </w:rPr>
        <w:t>i</w:t>
      </w:r>
      <w:r w:rsidRPr="000602E1">
        <w:rPr>
          <w:rFonts w:ascii="Times New Roman CYR" w:hAnsi="Times New Roman CYR" w:cs="Times New Roman CYR"/>
          <w:lang w:val="uk-UA"/>
        </w:rPr>
        <w:t>, на дату балансу в</w:t>
      </w:r>
      <w:r>
        <w:rPr>
          <w:rFonts w:ascii="Times New Roman CYR" w:hAnsi="Times New Roman CYR" w:cs="Times New Roman CYR"/>
        </w:rPr>
        <w:t>i</w:t>
      </w:r>
      <w:r w:rsidRPr="000602E1">
        <w:rPr>
          <w:rFonts w:ascii="Times New Roman CYR" w:hAnsi="Times New Roman CYR" w:cs="Times New Roman CYR"/>
          <w:lang w:val="uk-UA"/>
        </w:rPr>
        <w:t>дображається у склад</w:t>
      </w:r>
      <w:r>
        <w:rPr>
          <w:rFonts w:ascii="Times New Roman CYR" w:hAnsi="Times New Roman CYR" w:cs="Times New Roman CYR"/>
        </w:rPr>
        <w:t>i</w:t>
      </w:r>
      <w:r w:rsidRPr="000602E1">
        <w:rPr>
          <w:rFonts w:ascii="Times New Roman CYR" w:hAnsi="Times New Roman CYR" w:cs="Times New Roman CYR"/>
          <w:lang w:val="uk-UA"/>
        </w:rPr>
        <w:t xml:space="preserve"> доход</w:t>
      </w:r>
      <w:r>
        <w:rPr>
          <w:rFonts w:ascii="Times New Roman CYR" w:hAnsi="Times New Roman CYR" w:cs="Times New Roman CYR"/>
        </w:rPr>
        <w:t>i</w:t>
      </w:r>
      <w:r w:rsidRPr="000602E1">
        <w:rPr>
          <w:rFonts w:ascii="Times New Roman CYR" w:hAnsi="Times New Roman CYR" w:cs="Times New Roman CYR"/>
          <w:lang w:val="uk-UA"/>
        </w:rPr>
        <w:t>в в</w:t>
      </w:r>
      <w:r>
        <w:rPr>
          <w:rFonts w:ascii="Times New Roman CYR" w:hAnsi="Times New Roman CYR" w:cs="Times New Roman CYR"/>
        </w:rPr>
        <w:t>i</w:t>
      </w:r>
      <w:r w:rsidRPr="000602E1">
        <w:rPr>
          <w:rFonts w:ascii="Times New Roman CYR" w:hAnsi="Times New Roman CYR" w:cs="Times New Roman CYR"/>
          <w:lang w:val="uk-UA"/>
        </w:rPr>
        <w:t>д участ</w:t>
      </w:r>
      <w:r>
        <w:rPr>
          <w:rFonts w:ascii="Times New Roman CYR" w:hAnsi="Times New Roman CYR" w:cs="Times New Roman CYR"/>
        </w:rPr>
        <w:t>i</w:t>
      </w:r>
      <w:r w:rsidRPr="000602E1">
        <w:rPr>
          <w:rFonts w:ascii="Times New Roman CYR" w:hAnsi="Times New Roman CYR" w:cs="Times New Roman CYR"/>
          <w:lang w:val="uk-UA"/>
        </w:rPr>
        <w:t xml:space="preserve"> в кап</w:t>
      </w:r>
      <w:r>
        <w:rPr>
          <w:rFonts w:ascii="Times New Roman CYR" w:hAnsi="Times New Roman CYR" w:cs="Times New Roman CYR"/>
        </w:rPr>
        <w:t>i</w:t>
      </w:r>
      <w:r w:rsidRPr="000602E1">
        <w:rPr>
          <w:rFonts w:ascii="Times New Roman CYR" w:hAnsi="Times New Roman CYR" w:cs="Times New Roman CYR"/>
          <w:lang w:val="uk-UA"/>
        </w:rPr>
        <w:t>тал</w:t>
      </w:r>
      <w:r>
        <w:rPr>
          <w:rFonts w:ascii="Times New Roman CYR" w:hAnsi="Times New Roman CYR" w:cs="Times New Roman CYR"/>
        </w:rPr>
        <w:t>i</w:t>
      </w:r>
      <w:r w:rsidRPr="000602E1">
        <w:rPr>
          <w:rFonts w:ascii="Times New Roman CYR" w:hAnsi="Times New Roman CYR" w:cs="Times New Roman CYR"/>
          <w:lang w:val="uk-UA"/>
        </w:rPr>
        <w:t>.</w:t>
      </w:r>
    </w:p>
    <w:p w:rsidR="007F32A8" w:rsidRPr="000602E1" w:rsidRDefault="007F32A8">
      <w:pPr>
        <w:widowControl w:val="0"/>
        <w:autoSpaceDE w:val="0"/>
        <w:autoSpaceDN w:val="0"/>
        <w:adjustRightInd w:val="0"/>
        <w:spacing w:after="0" w:line="240" w:lineRule="auto"/>
        <w:jc w:val="both"/>
        <w:rPr>
          <w:rFonts w:ascii="Times New Roman CYR" w:hAnsi="Times New Roman CYR" w:cs="Times New Roman CYR"/>
          <w:lang w:val="uk-UA"/>
        </w:rPr>
      </w:pPr>
    </w:p>
    <w:p w:rsidR="007F32A8" w:rsidRPr="000602E1"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Запаси</w:t>
      </w:r>
    </w:p>
    <w:p w:rsidR="007F32A8" w:rsidRPr="000602E1" w:rsidRDefault="00E36F20" w:rsidP="000602E1">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Первинна вартiсть запасiв визначається вiдповiдно до Положення (стандарту) бухгалтерського облiку 9 "Запаси".</w:t>
      </w:r>
    </w:p>
    <w:p w:rsidR="007F32A8" w:rsidRPr="000602E1" w:rsidRDefault="00E36F20" w:rsidP="000602E1">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Транспортно-заготiвельнi витрати включаються до первiсної вартостi придбаних запасiв за методом прямого розподiлу. якщо суму всех витрат, пов'язаних з придбанням та доставкою запасiв (товарiв) можна визначити безпосередньо в момент їх оприбуткування.</w:t>
      </w:r>
      <w:r w:rsidR="000602E1">
        <w:rPr>
          <w:rFonts w:ascii="Times New Roman CYR" w:hAnsi="Times New Roman CYR" w:cs="Times New Roman CYR"/>
          <w:lang w:val="uk-UA"/>
        </w:rPr>
        <w:t xml:space="preserve"> </w:t>
      </w:r>
      <w:r w:rsidRPr="000602E1">
        <w:rPr>
          <w:rFonts w:ascii="Times New Roman CYR" w:hAnsi="Times New Roman CYR" w:cs="Times New Roman CYR"/>
          <w:lang w:val="uk-UA"/>
        </w:rPr>
        <w:t>Якщо транспортно-загот</w:t>
      </w:r>
      <w:r>
        <w:rPr>
          <w:rFonts w:ascii="Times New Roman CYR" w:hAnsi="Times New Roman CYR" w:cs="Times New Roman CYR"/>
        </w:rPr>
        <w:t>i</w:t>
      </w:r>
      <w:r w:rsidRPr="000602E1">
        <w:rPr>
          <w:rFonts w:ascii="Times New Roman CYR" w:hAnsi="Times New Roman CYR" w:cs="Times New Roman CYR"/>
          <w:lang w:val="uk-UA"/>
        </w:rPr>
        <w:t>вельн</w:t>
      </w:r>
      <w:r>
        <w:rPr>
          <w:rFonts w:ascii="Times New Roman CYR" w:hAnsi="Times New Roman CYR" w:cs="Times New Roman CYR"/>
        </w:rPr>
        <w:t>i</w:t>
      </w:r>
      <w:r w:rsidRPr="000602E1">
        <w:rPr>
          <w:rFonts w:ascii="Times New Roman CYR" w:hAnsi="Times New Roman CYR" w:cs="Times New Roman CYR"/>
          <w:lang w:val="uk-UA"/>
        </w:rPr>
        <w:t xml:space="preserve"> витрати   визначаются в к</w:t>
      </w:r>
      <w:r>
        <w:rPr>
          <w:rFonts w:ascii="Times New Roman CYR" w:hAnsi="Times New Roman CYR" w:cs="Times New Roman CYR"/>
        </w:rPr>
        <w:t>i</w:t>
      </w:r>
      <w:r w:rsidRPr="000602E1">
        <w:rPr>
          <w:rFonts w:ascii="Times New Roman CYR" w:hAnsi="Times New Roman CYR" w:cs="Times New Roman CYR"/>
          <w:lang w:val="uk-UA"/>
        </w:rPr>
        <w:t>нц</w:t>
      </w:r>
      <w:r>
        <w:rPr>
          <w:rFonts w:ascii="Times New Roman CYR" w:hAnsi="Times New Roman CYR" w:cs="Times New Roman CYR"/>
        </w:rPr>
        <w:t>i</w:t>
      </w:r>
      <w:r w:rsidRPr="000602E1">
        <w:rPr>
          <w:rFonts w:ascii="Times New Roman CYR" w:hAnsi="Times New Roman CYR" w:cs="Times New Roman CYR"/>
          <w:lang w:val="uk-UA"/>
        </w:rPr>
        <w:t xml:space="preserve"> зв</w:t>
      </w:r>
      <w:r>
        <w:rPr>
          <w:rFonts w:ascii="Times New Roman CYR" w:hAnsi="Times New Roman CYR" w:cs="Times New Roman CYR"/>
        </w:rPr>
        <w:t>i</w:t>
      </w:r>
      <w:r w:rsidRPr="000602E1">
        <w:rPr>
          <w:rFonts w:ascii="Times New Roman CYR" w:hAnsi="Times New Roman CYR" w:cs="Times New Roman CYR"/>
          <w:lang w:val="uk-UA"/>
        </w:rPr>
        <w:t>тного пер</w:t>
      </w:r>
      <w:r>
        <w:rPr>
          <w:rFonts w:ascii="Times New Roman CYR" w:hAnsi="Times New Roman CYR" w:cs="Times New Roman CYR"/>
        </w:rPr>
        <w:t>i</w:t>
      </w:r>
      <w:r w:rsidRPr="000602E1">
        <w:rPr>
          <w:rFonts w:ascii="Times New Roman CYR" w:hAnsi="Times New Roman CYR" w:cs="Times New Roman CYR"/>
          <w:lang w:val="uk-UA"/>
        </w:rPr>
        <w:t>оду (м</w:t>
      </w:r>
      <w:r>
        <w:rPr>
          <w:rFonts w:ascii="Times New Roman CYR" w:hAnsi="Times New Roman CYR" w:cs="Times New Roman CYR"/>
        </w:rPr>
        <w:t>i</w:t>
      </w:r>
      <w:r w:rsidRPr="000602E1">
        <w:rPr>
          <w:rFonts w:ascii="Times New Roman CYR" w:hAnsi="Times New Roman CYR" w:cs="Times New Roman CYR"/>
          <w:lang w:val="uk-UA"/>
        </w:rPr>
        <w:t xml:space="preserve">сяця) </w:t>
      </w:r>
      <w:r>
        <w:rPr>
          <w:rFonts w:ascii="Times New Roman CYR" w:hAnsi="Times New Roman CYR" w:cs="Times New Roman CYR"/>
        </w:rPr>
        <w:t>i</w:t>
      </w:r>
      <w:r w:rsidRPr="000602E1">
        <w:rPr>
          <w:rFonts w:ascii="Times New Roman CYR" w:hAnsi="Times New Roman CYR" w:cs="Times New Roman CYR"/>
          <w:lang w:val="uk-UA"/>
        </w:rPr>
        <w:t xml:space="preserve"> не можна </w:t>
      </w:r>
      <w:r>
        <w:rPr>
          <w:rFonts w:ascii="Times New Roman CYR" w:hAnsi="Times New Roman CYR" w:cs="Times New Roman CYR"/>
        </w:rPr>
        <w:t>i</w:t>
      </w:r>
      <w:r w:rsidRPr="000602E1">
        <w:rPr>
          <w:rFonts w:ascii="Times New Roman CYR" w:hAnsi="Times New Roman CYR" w:cs="Times New Roman CYR"/>
          <w:lang w:val="uk-UA"/>
        </w:rPr>
        <w:t>дентиф</w:t>
      </w:r>
      <w:r>
        <w:rPr>
          <w:rFonts w:ascii="Times New Roman CYR" w:hAnsi="Times New Roman CYR" w:cs="Times New Roman CYR"/>
        </w:rPr>
        <w:t>i</w:t>
      </w:r>
      <w:r w:rsidRPr="000602E1">
        <w:rPr>
          <w:rFonts w:ascii="Times New Roman CYR" w:hAnsi="Times New Roman CYR" w:cs="Times New Roman CYR"/>
          <w:lang w:val="uk-UA"/>
        </w:rPr>
        <w:t>кувати їх з придбанням конкретних одиниць запас</w:t>
      </w:r>
      <w:r>
        <w:rPr>
          <w:rFonts w:ascii="Times New Roman CYR" w:hAnsi="Times New Roman CYR" w:cs="Times New Roman CYR"/>
        </w:rPr>
        <w:t>i</w:t>
      </w:r>
      <w:r w:rsidRPr="000602E1">
        <w:rPr>
          <w:rFonts w:ascii="Times New Roman CYR" w:hAnsi="Times New Roman CYR" w:cs="Times New Roman CYR"/>
          <w:lang w:val="uk-UA"/>
        </w:rPr>
        <w:t>в, тод</w:t>
      </w:r>
      <w:r>
        <w:rPr>
          <w:rFonts w:ascii="Times New Roman CYR" w:hAnsi="Times New Roman CYR" w:cs="Times New Roman CYR"/>
        </w:rPr>
        <w:t>i</w:t>
      </w:r>
      <w:r w:rsidRPr="000602E1">
        <w:rPr>
          <w:rFonts w:ascii="Times New Roman CYR" w:hAnsi="Times New Roman CYR" w:cs="Times New Roman CYR"/>
          <w:lang w:val="uk-UA"/>
        </w:rPr>
        <w:t xml:space="preserve"> транспортно-загот</w:t>
      </w:r>
      <w:r>
        <w:rPr>
          <w:rFonts w:ascii="Times New Roman CYR" w:hAnsi="Times New Roman CYR" w:cs="Times New Roman CYR"/>
        </w:rPr>
        <w:t>i</w:t>
      </w:r>
      <w:r w:rsidRPr="000602E1">
        <w:rPr>
          <w:rFonts w:ascii="Times New Roman CYR" w:hAnsi="Times New Roman CYR" w:cs="Times New Roman CYR"/>
          <w:lang w:val="uk-UA"/>
        </w:rPr>
        <w:t>вельн</w:t>
      </w:r>
      <w:r>
        <w:rPr>
          <w:rFonts w:ascii="Times New Roman CYR" w:hAnsi="Times New Roman CYR" w:cs="Times New Roman CYR"/>
        </w:rPr>
        <w:t>i</w:t>
      </w:r>
      <w:r w:rsidRPr="000602E1">
        <w:rPr>
          <w:rFonts w:ascii="Times New Roman CYR" w:hAnsi="Times New Roman CYR" w:cs="Times New Roman CYR"/>
          <w:lang w:val="uk-UA"/>
        </w:rPr>
        <w:t xml:space="preserve"> витрати загальною сумою в</w:t>
      </w:r>
      <w:r>
        <w:rPr>
          <w:rFonts w:ascii="Times New Roman CYR" w:hAnsi="Times New Roman CYR" w:cs="Times New Roman CYR"/>
        </w:rPr>
        <w:t>i</w:t>
      </w:r>
      <w:r w:rsidRPr="000602E1">
        <w:rPr>
          <w:rFonts w:ascii="Times New Roman CYR" w:hAnsi="Times New Roman CYR" w:cs="Times New Roman CYR"/>
          <w:lang w:val="uk-UA"/>
        </w:rPr>
        <w:t>дбиватися на окремому субрахунку рахунк</w:t>
      </w:r>
      <w:r>
        <w:rPr>
          <w:rFonts w:ascii="Times New Roman CYR" w:hAnsi="Times New Roman CYR" w:cs="Times New Roman CYR"/>
        </w:rPr>
        <w:t>i</w:t>
      </w:r>
      <w:r w:rsidRPr="000602E1">
        <w:rPr>
          <w:rFonts w:ascii="Times New Roman CYR" w:hAnsi="Times New Roman CYR" w:cs="Times New Roman CYR"/>
          <w:lang w:val="uk-UA"/>
        </w:rPr>
        <w:t>в обл</w:t>
      </w:r>
      <w:r>
        <w:rPr>
          <w:rFonts w:ascii="Times New Roman CYR" w:hAnsi="Times New Roman CYR" w:cs="Times New Roman CYR"/>
        </w:rPr>
        <w:t>i</w:t>
      </w:r>
      <w:r w:rsidRPr="000602E1">
        <w:rPr>
          <w:rFonts w:ascii="Times New Roman CYR" w:hAnsi="Times New Roman CYR" w:cs="Times New Roman CYR"/>
          <w:lang w:val="uk-UA"/>
        </w:rPr>
        <w:t>ку запас</w:t>
      </w:r>
      <w:r>
        <w:rPr>
          <w:rFonts w:ascii="Times New Roman CYR" w:hAnsi="Times New Roman CYR" w:cs="Times New Roman CYR"/>
        </w:rPr>
        <w:t>i</w:t>
      </w:r>
      <w:r w:rsidRPr="000602E1">
        <w:rPr>
          <w:rFonts w:ascii="Times New Roman CYR" w:hAnsi="Times New Roman CYR" w:cs="Times New Roman CYR"/>
          <w:lang w:val="uk-UA"/>
        </w:rPr>
        <w:t>в з подальшим розпод</w:t>
      </w:r>
      <w:r>
        <w:rPr>
          <w:rFonts w:ascii="Times New Roman CYR" w:hAnsi="Times New Roman CYR" w:cs="Times New Roman CYR"/>
        </w:rPr>
        <w:t>i</w:t>
      </w:r>
      <w:r w:rsidRPr="000602E1">
        <w:rPr>
          <w:rFonts w:ascii="Times New Roman CYR" w:hAnsi="Times New Roman CYR" w:cs="Times New Roman CYR"/>
          <w:lang w:val="uk-UA"/>
        </w:rPr>
        <w:t>лом.</w:t>
      </w:r>
    </w:p>
    <w:p w:rsidR="007F32A8" w:rsidRPr="000602E1" w:rsidRDefault="00E36F20" w:rsidP="000602E1">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Установленi такi методи оцiнки вибуття запасiв:</w:t>
      </w:r>
    </w:p>
    <w:p w:rsidR="007F32A8" w:rsidRPr="000602E1"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при вiдпусканнi запасiв у виробництво - метод ФIФО</w:t>
      </w:r>
    </w:p>
    <w:p w:rsidR="007F32A8" w:rsidRPr="000602E1"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при вiдпусканнi готовой продукции (товаров) у реалiзацiю - метод ФIФО</w:t>
      </w:r>
    </w:p>
    <w:p w:rsidR="007F32A8" w:rsidRPr="000602E1"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при вiдпусканнi запасiв у реалiзацiю - метод ФIФО</w:t>
      </w:r>
    </w:p>
    <w:p w:rsidR="007F32A8" w:rsidRPr="000602E1" w:rsidRDefault="00E36F20" w:rsidP="000602E1">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Органiзувати аналiтичний облiк руху товарно-матерiальних цiнностей таким чином за пiдроздiлами:</w:t>
      </w:r>
    </w:p>
    <w:p w:rsidR="007F32A8" w:rsidRPr="000602E1"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у бухгалтерiї - у кiлькiсно-сумовому вимiрi;</w:t>
      </w:r>
    </w:p>
    <w:p w:rsidR="007F32A8" w:rsidRPr="000602E1"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на складах - у кiлькiсному вираженнi.</w:t>
      </w:r>
    </w:p>
    <w:p w:rsidR="007F32A8" w:rsidRPr="000602E1" w:rsidRDefault="00E36F20" w:rsidP="000602E1">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0602E1">
        <w:rPr>
          <w:rFonts w:ascii="Times New Roman CYR" w:hAnsi="Times New Roman CYR" w:cs="Times New Roman CYR"/>
          <w:lang w:val="uk-UA"/>
        </w:rPr>
        <w:t>Варт</w:t>
      </w:r>
      <w:r>
        <w:rPr>
          <w:rFonts w:ascii="Times New Roman CYR" w:hAnsi="Times New Roman CYR" w:cs="Times New Roman CYR"/>
        </w:rPr>
        <w:t>i</w:t>
      </w:r>
      <w:r w:rsidRPr="000602E1">
        <w:rPr>
          <w:rFonts w:ascii="Times New Roman CYR" w:hAnsi="Times New Roman CYR" w:cs="Times New Roman CYR"/>
          <w:lang w:val="uk-UA"/>
        </w:rPr>
        <w:t>сть малоц</w:t>
      </w:r>
      <w:r>
        <w:rPr>
          <w:rFonts w:ascii="Times New Roman CYR" w:hAnsi="Times New Roman CYR" w:cs="Times New Roman CYR"/>
        </w:rPr>
        <w:t>i</w:t>
      </w:r>
      <w:r w:rsidRPr="000602E1">
        <w:rPr>
          <w:rFonts w:ascii="Times New Roman CYR" w:hAnsi="Times New Roman CYR" w:cs="Times New Roman CYR"/>
          <w:lang w:val="uk-UA"/>
        </w:rPr>
        <w:t>нних та швидкозношуваних предмет</w:t>
      </w:r>
      <w:r>
        <w:rPr>
          <w:rFonts w:ascii="Times New Roman CYR" w:hAnsi="Times New Roman CYR" w:cs="Times New Roman CYR"/>
        </w:rPr>
        <w:t>i</w:t>
      </w:r>
      <w:r w:rsidRPr="000602E1">
        <w:rPr>
          <w:rFonts w:ascii="Times New Roman CYR" w:hAnsi="Times New Roman CYR" w:cs="Times New Roman CYR"/>
          <w:lang w:val="uk-UA"/>
        </w:rPr>
        <w:t>в, що передан</w:t>
      </w:r>
      <w:r>
        <w:rPr>
          <w:rFonts w:ascii="Times New Roman CYR" w:hAnsi="Times New Roman CYR" w:cs="Times New Roman CYR"/>
        </w:rPr>
        <w:t>i</w:t>
      </w:r>
      <w:r w:rsidRPr="000602E1">
        <w:rPr>
          <w:rFonts w:ascii="Times New Roman CYR" w:hAnsi="Times New Roman CYR" w:cs="Times New Roman CYR"/>
          <w:lang w:val="uk-UA"/>
        </w:rPr>
        <w:t xml:space="preserve"> в експлуатац</w:t>
      </w:r>
      <w:r>
        <w:rPr>
          <w:rFonts w:ascii="Times New Roman CYR" w:hAnsi="Times New Roman CYR" w:cs="Times New Roman CYR"/>
        </w:rPr>
        <w:t>i</w:t>
      </w:r>
      <w:r w:rsidRPr="000602E1">
        <w:rPr>
          <w:rFonts w:ascii="Times New Roman CYR" w:hAnsi="Times New Roman CYR" w:cs="Times New Roman CYR"/>
          <w:lang w:val="uk-UA"/>
        </w:rPr>
        <w:t>ю, списується з балансу з подальшою орган</w:t>
      </w:r>
      <w:r>
        <w:rPr>
          <w:rFonts w:ascii="Times New Roman CYR" w:hAnsi="Times New Roman CYR" w:cs="Times New Roman CYR"/>
        </w:rPr>
        <w:t>i</w:t>
      </w:r>
      <w:r w:rsidRPr="000602E1">
        <w:rPr>
          <w:rFonts w:ascii="Times New Roman CYR" w:hAnsi="Times New Roman CYR" w:cs="Times New Roman CYR"/>
          <w:lang w:val="uk-UA"/>
        </w:rPr>
        <w:t>зац</w:t>
      </w:r>
      <w:r>
        <w:rPr>
          <w:rFonts w:ascii="Times New Roman CYR" w:hAnsi="Times New Roman CYR" w:cs="Times New Roman CYR"/>
        </w:rPr>
        <w:t>i</w:t>
      </w:r>
      <w:r w:rsidRPr="000602E1">
        <w:rPr>
          <w:rFonts w:ascii="Times New Roman CYR" w:hAnsi="Times New Roman CYR" w:cs="Times New Roman CYR"/>
          <w:lang w:val="uk-UA"/>
        </w:rPr>
        <w:t>єю оперативного к</w:t>
      </w:r>
      <w:r>
        <w:rPr>
          <w:rFonts w:ascii="Times New Roman CYR" w:hAnsi="Times New Roman CYR" w:cs="Times New Roman CYR"/>
        </w:rPr>
        <w:t>i</w:t>
      </w:r>
      <w:r w:rsidRPr="000602E1">
        <w:rPr>
          <w:rFonts w:ascii="Times New Roman CYR" w:hAnsi="Times New Roman CYR" w:cs="Times New Roman CYR"/>
          <w:lang w:val="uk-UA"/>
        </w:rPr>
        <w:t>льк</w:t>
      </w:r>
      <w:r>
        <w:rPr>
          <w:rFonts w:ascii="Times New Roman CYR" w:hAnsi="Times New Roman CYR" w:cs="Times New Roman CYR"/>
        </w:rPr>
        <w:t>i</w:t>
      </w:r>
      <w:r w:rsidRPr="000602E1">
        <w:rPr>
          <w:rFonts w:ascii="Times New Roman CYR" w:hAnsi="Times New Roman CYR" w:cs="Times New Roman CYR"/>
          <w:lang w:val="uk-UA"/>
        </w:rPr>
        <w:t>сного обл</w:t>
      </w:r>
      <w:r>
        <w:rPr>
          <w:rFonts w:ascii="Times New Roman CYR" w:hAnsi="Times New Roman CYR" w:cs="Times New Roman CYR"/>
        </w:rPr>
        <w:t>i</w:t>
      </w:r>
      <w:r w:rsidRPr="000602E1">
        <w:rPr>
          <w:rFonts w:ascii="Times New Roman CYR" w:hAnsi="Times New Roman CYR" w:cs="Times New Roman CYR"/>
          <w:lang w:val="uk-UA"/>
        </w:rPr>
        <w:t>ку таких предмет</w:t>
      </w:r>
      <w:r>
        <w:rPr>
          <w:rFonts w:ascii="Times New Roman CYR" w:hAnsi="Times New Roman CYR" w:cs="Times New Roman CYR"/>
        </w:rPr>
        <w:t>i</w:t>
      </w:r>
      <w:r w:rsidRPr="000602E1">
        <w:rPr>
          <w:rFonts w:ascii="Times New Roman CYR" w:hAnsi="Times New Roman CYR" w:cs="Times New Roman CYR"/>
          <w:lang w:val="uk-UA"/>
        </w:rPr>
        <w:t>в за м</w:t>
      </w:r>
      <w:r>
        <w:rPr>
          <w:rFonts w:ascii="Times New Roman CYR" w:hAnsi="Times New Roman CYR" w:cs="Times New Roman CYR"/>
        </w:rPr>
        <w:t>i</w:t>
      </w:r>
      <w:r w:rsidRPr="000602E1">
        <w:rPr>
          <w:rFonts w:ascii="Times New Roman CYR" w:hAnsi="Times New Roman CYR" w:cs="Times New Roman CYR"/>
          <w:lang w:val="uk-UA"/>
        </w:rPr>
        <w:t xml:space="preserve">сцями </w:t>
      </w:r>
      <w:r w:rsidRPr="000602E1">
        <w:rPr>
          <w:rFonts w:ascii="Times New Roman CYR" w:hAnsi="Times New Roman CYR" w:cs="Times New Roman CYR"/>
          <w:lang w:val="uk-UA"/>
        </w:rPr>
        <w:lastRenderedPageBreak/>
        <w:t>експлуатац</w:t>
      </w:r>
      <w:r>
        <w:rPr>
          <w:rFonts w:ascii="Times New Roman CYR" w:hAnsi="Times New Roman CYR" w:cs="Times New Roman CYR"/>
        </w:rPr>
        <w:t>i</w:t>
      </w:r>
      <w:r w:rsidRPr="000602E1">
        <w:rPr>
          <w:rFonts w:ascii="Times New Roman CYR" w:hAnsi="Times New Roman CYR" w:cs="Times New Roman CYR"/>
          <w:lang w:val="uk-UA"/>
        </w:rPr>
        <w:t>ї в</w:t>
      </w:r>
      <w:r>
        <w:rPr>
          <w:rFonts w:ascii="Times New Roman CYR" w:hAnsi="Times New Roman CYR" w:cs="Times New Roman CYR"/>
        </w:rPr>
        <w:t>i</w:t>
      </w:r>
      <w:r w:rsidRPr="000602E1">
        <w:rPr>
          <w:rFonts w:ascii="Times New Roman CYR" w:hAnsi="Times New Roman CYR" w:cs="Times New Roman CYR"/>
          <w:lang w:val="uk-UA"/>
        </w:rPr>
        <w:t>дпов</w:t>
      </w:r>
      <w:r>
        <w:rPr>
          <w:rFonts w:ascii="Times New Roman CYR" w:hAnsi="Times New Roman CYR" w:cs="Times New Roman CYR"/>
        </w:rPr>
        <w:t>i</w:t>
      </w:r>
      <w:r w:rsidRPr="000602E1">
        <w:rPr>
          <w:rFonts w:ascii="Times New Roman CYR" w:hAnsi="Times New Roman CYR" w:cs="Times New Roman CYR"/>
          <w:lang w:val="uk-UA"/>
        </w:rPr>
        <w:t>дальними особами протягом строку їх фактичного використання.</w:t>
      </w:r>
    </w:p>
    <w:p w:rsidR="007F32A8" w:rsidRPr="000602E1" w:rsidRDefault="00E36F20" w:rsidP="000602E1">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0602E1">
        <w:rPr>
          <w:rFonts w:ascii="Times New Roman CYR" w:hAnsi="Times New Roman CYR" w:cs="Times New Roman CYR"/>
          <w:lang w:val="uk-UA"/>
        </w:rPr>
        <w:t>На п</w:t>
      </w:r>
      <w:r>
        <w:rPr>
          <w:rFonts w:ascii="Times New Roman CYR" w:hAnsi="Times New Roman CYR" w:cs="Times New Roman CYR"/>
        </w:rPr>
        <w:t>i</w:t>
      </w:r>
      <w:r w:rsidRPr="000602E1">
        <w:rPr>
          <w:rFonts w:ascii="Times New Roman CYR" w:hAnsi="Times New Roman CYR" w:cs="Times New Roman CYR"/>
          <w:lang w:val="uk-UA"/>
        </w:rPr>
        <w:t>дприємств</w:t>
      </w:r>
      <w:r>
        <w:rPr>
          <w:rFonts w:ascii="Times New Roman CYR" w:hAnsi="Times New Roman CYR" w:cs="Times New Roman CYR"/>
        </w:rPr>
        <w:t>i</w:t>
      </w:r>
      <w:r w:rsidRPr="000602E1">
        <w:rPr>
          <w:rFonts w:ascii="Times New Roman CYR" w:hAnsi="Times New Roman CYR" w:cs="Times New Roman CYR"/>
          <w:lang w:val="uk-UA"/>
        </w:rPr>
        <w:t xml:space="preserve"> застосовуються базов</w:t>
      </w:r>
      <w:r>
        <w:rPr>
          <w:rFonts w:ascii="Times New Roman CYR" w:hAnsi="Times New Roman CYR" w:cs="Times New Roman CYR"/>
        </w:rPr>
        <w:t>i</w:t>
      </w:r>
      <w:r w:rsidRPr="000602E1">
        <w:rPr>
          <w:rFonts w:ascii="Times New Roman CYR" w:hAnsi="Times New Roman CYR" w:cs="Times New Roman CYR"/>
          <w:lang w:val="uk-UA"/>
        </w:rPr>
        <w:t xml:space="preserve"> л</w:t>
      </w:r>
      <w:r>
        <w:rPr>
          <w:rFonts w:ascii="Times New Roman CYR" w:hAnsi="Times New Roman CYR" w:cs="Times New Roman CYR"/>
        </w:rPr>
        <w:t>i</w:t>
      </w:r>
      <w:r w:rsidRPr="000602E1">
        <w:rPr>
          <w:rFonts w:ascii="Times New Roman CYR" w:hAnsi="Times New Roman CYR" w:cs="Times New Roman CYR"/>
          <w:lang w:val="uk-UA"/>
        </w:rPr>
        <w:t>н</w:t>
      </w:r>
      <w:r>
        <w:rPr>
          <w:rFonts w:ascii="Times New Roman CYR" w:hAnsi="Times New Roman CYR" w:cs="Times New Roman CYR"/>
        </w:rPr>
        <w:t>i</w:t>
      </w:r>
      <w:r w:rsidRPr="000602E1">
        <w:rPr>
          <w:rFonts w:ascii="Times New Roman CYR" w:hAnsi="Times New Roman CYR" w:cs="Times New Roman CYR"/>
          <w:lang w:val="uk-UA"/>
        </w:rPr>
        <w:t>йн</w:t>
      </w:r>
      <w:r>
        <w:rPr>
          <w:rFonts w:ascii="Times New Roman CYR" w:hAnsi="Times New Roman CYR" w:cs="Times New Roman CYR"/>
        </w:rPr>
        <w:t>i</w:t>
      </w:r>
      <w:r w:rsidRPr="000602E1">
        <w:rPr>
          <w:rFonts w:ascii="Times New Roman CYR" w:hAnsi="Times New Roman CYR" w:cs="Times New Roman CYR"/>
          <w:lang w:val="uk-UA"/>
        </w:rPr>
        <w:t xml:space="preserve"> норми витрат палива, розрахован</w:t>
      </w:r>
      <w:r>
        <w:rPr>
          <w:rFonts w:ascii="Times New Roman CYR" w:hAnsi="Times New Roman CYR" w:cs="Times New Roman CYR"/>
        </w:rPr>
        <w:t>i</w:t>
      </w:r>
      <w:r w:rsidRPr="000602E1">
        <w:rPr>
          <w:rFonts w:ascii="Times New Roman CYR" w:hAnsi="Times New Roman CYR" w:cs="Times New Roman CYR"/>
          <w:lang w:val="uk-UA"/>
        </w:rPr>
        <w:t xml:space="preserve"> в залежност</w:t>
      </w:r>
      <w:r>
        <w:rPr>
          <w:rFonts w:ascii="Times New Roman CYR" w:hAnsi="Times New Roman CYR" w:cs="Times New Roman CYR"/>
        </w:rPr>
        <w:t>i</w:t>
      </w:r>
      <w:r w:rsidRPr="000602E1">
        <w:rPr>
          <w:rFonts w:ascii="Times New Roman CYR" w:hAnsi="Times New Roman CYR" w:cs="Times New Roman CYR"/>
          <w:lang w:val="uk-UA"/>
        </w:rPr>
        <w:t xml:space="preserve"> в</w:t>
      </w:r>
      <w:r>
        <w:rPr>
          <w:rFonts w:ascii="Times New Roman CYR" w:hAnsi="Times New Roman CYR" w:cs="Times New Roman CYR"/>
        </w:rPr>
        <w:t>i</w:t>
      </w:r>
      <w:r w:rsidRPr="000602E1">
        <w:rPr>
          <w:rFonts w:ascii="Times New Roman CYR" w:hAnsi="Times New Roman CYR" w:cs="Times New Roman CYR"/>
          <w:lang w:val="uk-UA"/>
        </w:rPr>
        <w:t>д модел</w:t>
      </w:r>
      <w:r>
        <w:rPr>
          <w:rFonts w:ascii="Times New Roman CYR" w:hAnsi="Times New Roman CYR" w:cs="Times New Roman CYR"/>
        </w:rPr>
        <w:t>i</w:t>
      </w:r>
      <w:r w:rsidRPr="000602E1">
        <w:rPr>
          <w:rFonts w:ascii="Times New Roman CYR" w:hAnsi="Times New Roman CYR" w:cs="Times New Roman CYR"/>
          <w:lang w:val="uk-UA"/>
        </w:rPr>
        <w:t xml:space="preserve"> (модиф</w:t>
      </w:r>
      <w:r>
        <w:rPr>
          <w:rFonts w:ascii="Times New Roman CYR" w:hAnsi="Times New Roman CYR" w:cs="Times New Roman CYR"/>
        </w:rPr>
        <w:t>i</w:t>
      </w:r>
      <w:r w:rsidRPr="000602E1">
        <w:rPr>
          <w:rFonts w:ascii="Times New Roman CYR" w:hAnsi="Times New Roman CYR" w:cs="Times New Roman CYR"/>
          <w:lang w:val="uk-UA"/>
        </w:rPr>
        <w:t>кац</w:t>
      </w:r>
      <w:r>
        <w:rPr>
          <w:rFonts w:ascii="Times New Roman CYR" w:hAnsi="Times New Roman CYR" w:cs="Times New Roman CYR"/>
        </w:rPr>
        <w:t>i</w:t>
      </w:r>
      <w:r w:rsidRPr="000602E1">
        <w:rPr>
          <w:rFonts w:ascii="Times New Roman CYR" w:hAnsi="Times New Roman CYR" w:cs="Times New Roman CYR"/>
          <w:lang w:val="uk-UA"/>
        </w:rPr>
        <w:t>ї) автомоб</w:t>
      </w:r>
      <w:r>
        <w:rPr>
          <w:rFonts w:ascii="Times New Roman CYR" w:hAnsi="Times New Roman CYR" w:cs="Times New Roman CYR"/>
        </w:rPr>
        <w:t>i</w:t>
      </w:r>
      <w:r w:rsidRPr="000602E1">
        <w:rPr>
          <w:rFonts w:ascii="Times New Roman CYR" w:hAnsi="Times New Roman CYR" w:cs="Times New Roman CYR"/>
          <w:lang w:val="uk-UA"/>
        </w:rPr>
        <w:t>ля, а також системи норматив</w:t>
      </w:r>
      <w:r>
        <w:rPr>
          <w:rFonts w:ascii="Times New Roman CYR" w:hAnsi="Times New Roman CYR" w:cs="Times New Roman CYR"/>
        </w:rPr>
        <w:t>i</w:t>
      </w:r>
      <w:r w:rsidRPr="000602E1">
        <w:rPr>
          <w:rFonts w:ascii="Times New Roman CYR" w:hAnsi="Times New Roman CYR" w:cs="Times New Roman CYR"/>
          <w:lang w:val="uk-UA"/>
        </w:rPr>
        <w:t xml:space="preserve">в </w:t>
      </w:r>
      <w:r>
        <w:rPr>
          <w:rFonts w:ascii="Times New Roman CYR" w:hAnsi="Times New Roman CYR" w:cs="Times New Roman CYR"/>
        </w:rPr>
        <w:t>i</w:t>
      </w:r>
      <w:r w:rsidRPr="000602E1">
        <w:rPr>
          <w:rFonts w:ascii="Times New Roman CYR" w:hAnsi="Times New Roman CYR" w:cs="Times New Roman CYR"/>
          <w:lang w:val="uk-UA"/>
        </w:rPr>
        <w:t xml:space="preserve"> коригуючих коеф</w:t>
      </w:r>
      <w:r>
        <w:rPr>
          <w:rFonts w:ascii="Times New Roman CYR" w:hAnsi="Times New Roman CYR" w:cs="Times New Roman CYR"/>
        </w:rPr>
        <w:t>i</w:t>
      </w:r>
      <w:r w:rsidRPr="000602E1">
        <w:rPr>
          <w:rFonts w:ascii="Times New Roman CYR" w:hAnsi="Times New Roman CYR" w:cs="Times New Roman CYR"/>
          <w:lang w:val="uk-UA"/>
        </w:rPr>
        <w:t>ц</w:t>
      </w:r>
      <w:r>
        <w:rPr>
          <w:rFonts w:ascii="Times New Roman CYR" w:hAnsi="Times New Roman CYR" w:cs="Times New Roman CYR"/>
        </w:rPr>
        <w:t>i</w:t>
      </w:r>
      <w:r w:rsidRPr="000602E1">
        <w:rPr>
          <w:rFonts w:ascii="Times New Roman CYR" w:hAnsi="Times New Roman CYR" w:cs="Times New Roman CYR"/>
          <w:lang w:val="uk-UA"/>
        </w:rPr>
        <w:t>єнт</w:t>
      </w:r>
      <w:r>
        <w:rPr>
          <w:rFonts w:ascii="Times New Roman CYR" w:hAnsi="Times New Roman CYR" w:cs="Times New Roman CYR"/>
        </w:rPr>
        <w:t>i</w:t>
      </w:r>
      <w:r w:rsidRPr="000602E1">
        <w:rPr>
          <w:rFonts w:ascii="Times New Roman CYR" w:hAnsi="Times New Roman CYR" w:cs="Times New Roman CYR"/>
          <w:lang w:val="uk-UA"/>
        </w:rPr>
        <w:t>в, як</w:t>
      </w:r>
      <w:r>
        <w:rPr>
          <w:rFonts w:ascii="Times New Roman CYR" w:hAnsi="Times New Roman CYR" w:cs="Times New Roman CYR"/>
        </w:rPr>
        <w:t>i</w:t>
      </w:r>
      <w:r w:rsidRPr="000602E1">
        <w:rPr>
          <w:rFonts w:ascii="Times New Roman CYR" w:hAnsi="Times New Roman CYR" w:cs="Times New Roman CYR"/>
          <w:lang w:val="uk-UA"/>
        </w:rPr>
        <w:t xml:space="preserve"> дозволяють враховувати виконану транспортну роботу, кл</w:t>
      </w:r>
      <w:r>
        <w:rPr>
          <w:rFonts w:ascii="Times New Roman CYR" w:hAnsi="Times New Roman CYR" w:cs="Times New Roman CYR"/>
        </w:rPr>
        <w:t>i</w:t>
      </w:r>
      <w:r w:rsidRPr="000602E1">
        <w:rPr>
          <w:rFonts w:ascii="Times New Roman CYR" w:hAnsi="Times New Roman CYR" w:cs="Times New Roman CYR"/>
          <w:lang w:val="uk-UA"/>
        </w:rPr>
        <w:t>матичн</w:t>
      </w:r>
      <w:r>
        <w:rPr>
          <w:rFonts w:ascii="Times New Roman CYR" w:hAnsi="Times New Roman CYR" w:cs="Times New Roman CYR"/>
        </w:rPr>
        <w:t>i</w:t>
      </w:r>
      <w:r w:rsidRPr="000602E1">
        <w:rPr>
          <w:rFonts w:ascii="Times New Roman CYR" w:hAnsi="Times New Roman CYR" w:cs="Times New Roman CYR"/>
          <w:lang w:val="uk-UA"/>
        </w:rPr>
        <w:t>, дорожн</w:t>
      </w:r>
      <w:r>
        <w:rPr>
          <w:rFonts w:ascii="Times New Roman CYR" w:hAnsi="Times New Roman CYR" w:cs="Times New Roman CYR"/>
        </w:rPr>
        <w:t>i</w:t>
      </w:r>
      <w:r w:rsidRPr="000602E1">
        <w:rPr>
          <w:rFonts w:ascii="Times New Roman CYR" w:hAnsi="Times New Roman CYR" w:cs="Times New Roman CYR"/>
          <w:lang w:val="uk-UA"/>
        </w:rPr>
        <w:t xml:space="preserve"> та </w:t>
      </w:r>
      <w:r>
        <w:rPr>
          <w:rFonts w:ascii="Times New Roman CYR" w:hAnsi="Times New Roman CYR" w:cs="Times New Roman CYR"/>
        </w:rPr>
        <w:t>i</w:t>
      </w:r>
      <w:r w:rsidRPr="000602E1">
        <w:rPr>
          <w:rFonts w:ascii="Times New Roman CYR" w:hAnsi="Times New Roman CYR" w:cs="Times New Roman CYR"/>
          <w:lang w:val="uk-UA"/>
        </w:rPr>
        <w:t>нш</w:t>
      </w:r>
      <w:r>
        <w:rPr>
          <w:rFonts w:ascii="Times New Roman CYR" w:hAnsi="Times New Roman CYR" w:cs="Times New Roman CYR"/>
        </w:rPr>
        <w:t>i</w:t>
      </w:r>
      <w:r w:rsidRPr="000602E1">
        <w:rPr>
          <w:rFonts w:ascii="Times New Roman CYR" w:hAnsi="Times New Roman CYR" w:cs="Times New Roman CYR"/>
          <w:lang w:val="uk-UA"/>
        </w:rPr>
        <w:t xml:space="preserve"> умови експлуатац</w:t>
      </w:r>
      <w:r>
        <w:rPr>
          <w:rFonts w:ascii="Times New Roman CYR" w:hAnsi="Times New Roman CYR" w:cs="Times New Roman CYR"/>
        </w:rPr>
        <w:t>i</w:t>
      </w:r>
      <w:r w:rsidRPr="000602E1">
        <w:rPr>
          <w:rFonts w:ascii="Times New Roman CYR" w:hAnsi="Times New Roman CYR" w:cs="Times New Roman CYR"/>
          <w:lang w:val="uk-UA"/>
        </w:rPr>
        <w:t>ї зг</w:t>
      </w:r>
      <w:r>
        <w:rPr>
          <w:rFonts w:ascii="Times New Roman CYR" w:hAnsi="Times New Roman CYR" w:cs="Times New Roman CYR"/>
        </w:rPr>
        <w:t>i</w:t>
      </w:r>
      <w:r w:rsidRPr="000602E1">
        <w:rPr>
          <w:rFonts w:ascii="Times New Roman CYR" w:hAnsi="Times New Roman CYR" w:cs="Times New Roman CYR"/>
          <w:lang w:val="uk-UA"/>
        </w:rPr>
        <w:t>дно з наказом М</w:t>
      </w:r>
      <w:r>
        <w:rPr>
          <w:rFonts w:ascii="Times New Roman CYR" w:hAnsi="Times New Roman CYR" w:cs="Times New Roman CYR"/>
        </w:rPr>
        <w:t>i</w:t>
      </w:r>
      <w:r w:rsidRPr="000602E1">
        <w:rPr>
          <w:rFonts w:ascii="Times New Roman CYR" w:hAnsi="Times New Roman CYR" w:cs="Times New Roman CYR"/>
          <w:lang w:val="uk-UA"/>
        </w:rPr>
        <w:t>н</w:t>
      </w:r>
      <w:r>
        <w:rPr>
          <w:rFonts w:ascii="Times New Roman CYR" w:hAnsi="Times New Roman CYR" w:cs="Times New Roman CYR"/>
        </w:rPr>
        <w:t>i</w:t>
      </w:r>
      <w:r w:rsidRPr="000602E1">
        <w:rPr>
          <w:rFonts w:ascii="Times New Roman CYR" w:hAnsi="Times New Roman CYR" w:cs="Times New Roman CYR"/>
          <w:lang w:val="uk-UA"/>
        </w:rPr>
        <w:t>стерства транспорту та зв'язку України № 43 в</w:t>
      </w:r>
      <w:r>
        <w:rPr>
          <w:rFonts w:ascii="Times New Roman CYR" w:hAnsi="Times New Roman CYR" w:cs="Times New Roman CYR"/>
        </w:rPr>
        <w:t>i</w:t>
      </w:r>
      <w:r w:rsidRPr="000602E1">
        <w:rPr>
          <w:rFonts w:ascii="Times New Roman CYR" w:hAnsi="Times New Roman CYR" w:cs="Times New Roman CYR"/>
          <w:lang w:val="uk-UA"/>
        </w:rPr>
        <w:t>д 10.02.1998р. (з доповненнями та зм</w:t>
      </w:r>
      <w:r>
        <w:rPr>
          <w:rFonts w:ascii="Times New Roman CYR" w:hAnsi="Times New Roman CYR" w:cs="Times New Roman CYR"/>
        </w:rPr>
        <w:t>i</w:t>
      </w:r>
      <w:r w:rsidRPr="000602E1">
        <w:rPr>
          <w:rFonts w:ascii="Times New Roman CYR" w:hAnsi="Times New Roman CYR" w:cs="Times New Roman CYR"/>
          <w:lang w:val="uk-UA"/>
        </w:rPr>
        <w:t>нами) (дал</w:t>
      </w:r>
      <w:r>
        <w:rPr>
          <w:rFonts w:ascii="Times New Roman CYR" w:hAnsi="Times New Roman CYR" w:cs="Times New Roman CYR"/>
        </w:rPr>
        <w:t>i</w:t>
      </w:r>
      <w:r w:rsidRPr="000602E1">
        <w:rPr>
          <w:rFonts w:ascii="Times New Roman CYR" w:hAnsi="Times New Roman CYR" w:cs="Times New Roman CYR"/>
          <w:lang w:val="uk-UA"/>
        </w:rPr>
        <w:t xml:space="preserve"> Норми №43).</w:t>
      </w:r>
    </w:p>
    <w:p w:rsidR="007F32A8" w:rsidRPr="000602E1" w:rsidRDefault="00E36F20" w:rsidP="000602E1">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Норми витрати палива на автомобiлi затверджуються наказом керiвника.</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Pr="000602E1"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Дебiторська заборгованiсть</w:t>
      </w:r>
    </w:p>
    <w:p w:rsidR="007F32A8" w:rsidRPr="00C77CFB" w:rsidRDefault="00E36F20" w:rsidP="00C77CFB">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0602E1">
        <w:rPr>
          <w:rFonts w:ascii="Times New Roman CYR" w:hAnsi="Times New Roman CYR" w:cs="Times New Roman CYR"/>
          <w:lang w:val="uk-UA"/>
        </w:rPr>
        <w:t>Визнання деб</w:t>
      </w:r>
      <w:r>
        <w:rPr>
          <w:rFonts w:ascii="Times New Roman CYR" w:hAnsi="Times New Roman CYR" w:cs="Times New Roman CYR"/>
        </w:rPr>
        <w:t>i</w:t>
      </w:r>
      <w:r w:rsidRPr="000602E1">
        <w:rPr>
          <w:rFonts w:ascii="Times New Roman CYR" w:hAnsi="Times New Roman CYR" w:cs="Times New Roman CYR"/>
          <w:lang w:val="uk-UA"/>
        </w:rPr>
        <w:t>торської заборгованост</w:t>
      </w:r>
      <w:r>
        <w:rPr>
          <w:rFonts w:ascii="Times New Roman CYR" w:hAnsi="Times New Roman CYR" w:cs="Times New Roman CYR"/>
        </w:rPr>
        <w:t>i</w:t>
      </w:r>
      <w:r w:rsidRPr="000602E1">
        <w:rPr>
          <w:rFonts w:ascii="Times New Roman CYR" w:hAnsi="Times New Roman CYR" w:cs="Times New Roman CYR"/>
          <w:lang w:val="uk-UA"/>
        </w:rPr>
        <w:t xml:space="preserve"> як активу зд</w:t>
      </w:r>
      <w:r>
        <w:rPr>
          <w:rFonts w:ascii="Times New Roman CYR" w:hAnsi="Times New Roman CYR" w:cs="Times New Roman CYR"/>
        </w:rPr>
        <w:t>i</w:t>
      </w:r>
      <w:r w:rsidRPr="000602E1">
        <w:rPr>
          <w:rFonts w:ascii="Times New Roman CYR" w:hAnsi="Times New Roman CYR" w:cs="Times New Roman CYR"/>
          <w:lang w:val="uk-UA"/>
        </w:rPr>
        <w:t xml:space="preserve">йснювати якщо: </w:t>
      </w:r>
      <w:r>
        <w:rPr>
          <w:rFonts w:ascii="Times New Roman CYR" w:hAnsi="Times New Roman CYR" w:cs="Times New Roman CYR"/>
        </w:rPr>
        <w:t>i</w:t>
      </w:r>
      <w:r w:rsidRPr="000602E1">
        <w:rPr>
          <w:rFonts w:ascii="Times New Roman CYR" w:hAnsi="Times New Roman CYR" w:cs="Times New Roman CYR"/>
          <w:lang w:val="uk-UA"/>
        </w:rPr>
        <w:t>снує ймов</w:t>
      </w:r>
      <w:r>
        <w:rPr>
          <w:rFonts w:ascii="Times New Roman CYR" w:hAnsi="Times New Roman CYR" w:cs="Times New Roman CYR"/>
        </w:rPr>
        <w:t>i</w:t>
      </w:r>
      <w:r w:rsidRPr="000602E1">
        <w:rPr>
          <w:rFonts w:ascii="Times New Roman CYR" w:hAnsi="Times New Roman CYR" w:cs="Times New Roman CYR"/>
          <w:lang w:val="uk-UA"/>
        </w:rPr>
        <w:t>рн</w:t>
      </w:r>
      <w:r>
        <w:rPr>
          <w:rFonts w:ascii="Times New Roman CYR" w:hAnsi="Times New Roman CYR" w:cs="Times New Roman CYR"/>
        </w:rPr>
        <w:t>i</w:t>
      </w:r>
      <w:r w:rsidRPr="000602E1">
        <w:rPr>
          <w:rFonts w:ascii="Times New Roman CYR" w:hAnsi="Times New Roman CYR" w:cs="Times New Roman CYR"/>
          <w:lang w:val="uk-UA"/>
        </w:rPr>
        <w:t>сть отримання п</w:t>
      </w:r>
      <w:r>
        <w:rPr>
          <w:rFonts w:ascii="Times New Roman CYR" w:hAnsi="Times New Roman CYR" w:cs="Times New Roman CYR"/>
        </w:rPr>
        <w:t>i</w:t>
      </w:r>
      <w:r w:rsidRPr="000602E1">
        <w:rPr>
          <w:rFonts w:ascii="Times New Roman CYR" w:hAnsi="Times New Roman CYR" w:cs="Times New Roman CYR"/>
          <w:lang w:val="uk-UA"/>
        </w:rPr>
        <w:t>дприємством майбутн</w:t>
      </w:r>
      <w:r>
        <w:rPr>
          <w:rFonts w:ascii="Times New Roman CYR" w:hAnsi="Times New Roman CYR" w:cs="Times New Roman CYR"/>
        </w:rPr>
        <w:t>i</w:t>
      </w:r>
      <w:r w:rsidRPr="000602E1">
        <w:rPr>
          <w:rFonts w:ascii="Times New Roman CYR" w:hAnsi="Times New Roman CYR" w:cs="Times New Roman CYR"/>
          <w:lang w:val="uk-UA"/>
        </w:rPr>
        <w:t>х економ</w:t>
      </w:r>
      <w:r>
        <w:rPr>
          <w:rFonts w:ascii="Times New Roman CYR" w:hAnsi="Times New Roman CYR" w:cs="Times New Roman CYR"/>
        </w:rPr>
        <w:t>i</w:t>
      </w:r>
      <w:r w:rsidRPr="000602E1">
        <w:rPr>
          <w:rFonts w:ascii="Times New Roman CYR" w:hAnsi="Times New Roman CYR" w:cs="Times New Roman CYR"/>
          <w:lang w:val="uk-UA"/>
        </w:rPr>
        <w:t>чних вигод; сума деб</w:t>
      </w:r>
      <w:r>
        <w:rPr>
          <w:rFonts w:ascii="Times New Roman CYR" w:hAnsi="Times New Roman CYR" w:cs="Times New Roman CYR"/>
        </w:rPr>
        <w:t>i</w:t>
      </w:r>
      <w:r w:rsidRPr="000602E1">
        <w:rPr>
          <w:rFonts w:ascii="Times New Roman CYR" w:hAnsi="Times New Roman CYR" w:cs="Times New Roman CYR"/>
          <w:lang w:val="uk-UA"/>
        </w:rPr>
        <w:t>торської заборгованост</w:t>
      </w:r>
      <w:r>
        <w:rPr>
          <w:rFonts w:ascii="Times New Roman CYR" w:hAnsi="Times New Roman CYR" w:cs="Times New Roman CYR"/>
        </w:rPr>
        <w:t>i</w:t>
      </w:r>
      <w:r w:rsidRPr="000602E1">
        <w:rPr>
          <w:rFonts w:ascii="Times New Roman CYR" w:hAnsi="Times New Roman CYR" w:cs="Times New Roman CYR"/>
          <w:lang w:val="uk-UA"/>
        </w:rPr>
        <w:t xml:space="preserve"> може бути достов</w:t>
      </w:r>
      <w:r>
        <w:rPr>
          <w:rFonts w:ascii="Times New Roman CYR" w:hAnsi="Times New Roman CYR" w:cs="Times New Roman CYR"/>
        </w:rPr>
        <w:t>i</w:t>
      </w:r>
      <w:r w:rsidRPr="000602E1">
        <w:rPr>
          <w:rFonts w:ascii="Times New Roman CYR" w:hAnsi="Times New Roman CYR" w:cs="Times New Roman CYR"/>
          <w:lang w:val="uk-UA"/>
        </w:rPr>
        <w:t>рно визначена; покупцев</w:t>
      </w:r>
      <w:r>
        <w:rPr>
          <w:rFonts w:ascii="Times New Roman CYR" w:hAnsi="Times New Roman CYR" w:cs="Times New Roman CYR"/>
        </w:rPr>
        <w:t>i</w:t>
      </w:r>
      <w:r w:rsidRPr="000602E1">
        <w:rPr>
          <w:rFonts w:ascii="Times New Roman CYR" w:hAnsi="Times New Roman CYR" w:cs="Times New Roman CYR"/>
          <w:lang w:val="uk-UA"/>
        </w:rPr>
        <w:t xml:space="preserve"> передан</w:t>
      </w:r>
      <w:r>
        <w:rPr>
          <w:rFonts w:ascii="Times New Roman CYR" w:hAnsi="Times New Roman CYR" w:cs="Times New Roman CYR"/>
        </w:rPr>
        <w:t>i</w:t>
      </w:r>
      <w:r w:rsidRPr="000602E1">
        <w:rPr>
          <w:rFonts w:ascii="Times New Roman CYR" w:hAnsi="Times New Roman CYR" w:cs="Times New Roman CYR"/>
          <w:lang w:val="uk-UA"/>
        </w:rPr>
        <w:t xml:space="preserve"> ризики й вигоди, пов'язан</w:t>
      </w:r>
      <w:r>
        <w:rPr>
          <w:rFonts w:ascii="Times New Roman CYR" w:hAnsi="Times New Roman CYR" w:cs="Times New Roman CYR"/>
        </w:rPr>
        <w:t>i</w:t>
      </w:r>
      <w:r w:rsidRPr="000602E1">
        <w:rPr>
          <w:rFonts w:ascii="Times New Roman CYR" w:hAnsi="Times New Roman CYR" w:cs="Times New Roman CYR"/>
          <w:lang w:val="uk-UA"/>
        </w:rPr>
        <w:t xml:space="preserve"> з правом власност</w:t>
      </w:r>
      <w:r>
        <w:rPr>
          <w:rFonts w:ascii="Times New Roman CYR" w:hAnsi="Times New Roman CYR" w:cs="Times New Roman CYR"/>
        </w:rPr>
        <w:t>i</w:t>
      </w:r>
      <w:r w:rsidRPr="000602E1">
        <w:rPr>
          <w:rFonts w:ascii="Times New Roman CYR" w:hAnsi="Times New Roman CYR" w:cs="Times New Roman CYR"/>
          <w:lang w:val="uk-UA"/>
        </w:rPr>
        <w:t xml:space="preserve"> на актив; продавець не зд</w:t>
      </w:r>
      <w:r>
        <w:rPr>
          <w:rFonts w:ascii="Times New Roman CYR" w:hAnsi="Times New Roman CYR" w:cs="Times New Roman CYR"/>
        </w:rPr>
        <w:t>i</w:t>
      </w:r>
      <w:r w:rsidRPr="000602E1">
        <w:rPr>
          <w:rFonts w:ascii="Times New Roman CYR" w:hAnsi="Times New Roman CYR" w:cs="Times New Roman CYR"/>
          <w:lang w:val="uk-UA"/>
        </w:rPr>
        <w:t>йснює надал</w:t>
      </w:r>
      <w:r>
        <w:rPr>
          <w:rFonts w:ascii="Times New Roman CYR" w:hAnsi="Times New Roman CYR" w:cs="Times New Roman CYR"/>
        </w:rPr>
        <w:t>i</w:t>
      </w:r>
      <w:r w:rsidRPr="000602E1">
        <w:rPr>
          <w:rFonts w:ascii="Times New Roman CYR" w:hAnsi="Times New Roman CYR" w:cs="Times New Roman CYR"/>
          <w:lang w:val="uk-UA"/>
        </w:rPr>
        <w:t xml:space="preserve"> управл</w:t>
      </w:r>
      <w:r>
        <w:rPr>
          <w:rFonts w:ascii="Times New Roman CYR" w:hAnsi="Times New Roman CYR" w:cs="Times New Roman CYR"/>
        </w:rPr>
        <w:t>i</w:t>
      </w:r>
      <w:r w:rsidRPr="000602E1">
        <w:rPr>
          <w:rFonts w:ascii="Times New Roman CYR" w:hAnsi="Times New Roman CYR" w:cs="Times New Roman CYR"/>
          <w:lang w:val="uk-UA"/>
        </w:rPr>
        <w:t>ння та контроль за реал</w:t>
      </w:r>
      <w:r>
        <w:rPr>
          <w:rFonts w:ascii="Times New Roman CYR" w:hAnsi="Times New Roman CYR" w:cs="Times New Roman CYR"/>
        </w:rPr>
        <w:t>i</w:t>
      </w:r>
      <w:r w:rsidRPr="000602E1">
        <w:rPr>
          <w:rFonts w:ascii="Times New Roman CYR" w:hAnsi="Times New Roman CYR" w:cs="Times New Roman CYR"/>
          <w:lang w:val="uk-UA"/>
        </w:rPr>
        <w:t xml:space="preserve">зованим активом. </w:t>
      </w:r>
      <w:r>
        <w:rPr>
          <w:rFonts w:ascii="Times New Roman CYR" w:hAnsi="Times New Roman CYR" w:cs="Times New Roman CYR"/>
        </w:rPr>
        <w:t>Поточна дебiторська заборгованiсть за продукцiю, товари, роботи, послуги  визнається  активом одночасно з визнанням доходу вiд реалiзацiї продукцiї, товарiв, робiт i послуг та оцiнюється за первiсною  вартiстю.</w:t>
      </w:r>
    </w:p>
    <w:p w:rsidR="007F32A8" w:rsidRPr="00C77CFB" w:rsidRDefault="00E36F20" w:rsidP="00C77CFB">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C77CFB">
        <w:rPr>
          <w:rFonts w:ascii="Times New Roman CYR" w:hAnsi="Times New Roman CYR" w:cs="Times New Roman CYR"/>
          <w:lang w:val="uk-UA"/>
        </w:rPr>
        <w:t>Деб</w:t>
      </w:r>
      <w:r>
        <w:rPr>
          <w:rFonts w:ascii="Times New Roman CYR" w:hAnsi="Times New Roman CYR" w:cs="Times New Roman CYR"/>
        </w:rPr>
        <w:t>i</w:t>
      </w:r>
      <w:r w:rsidRPr="00C77CFB">
        <w:rPr>
          <w:rFonts w:ascii="Times New Roman CYR" w:hAnsi="Times New Roman CYR" w:cs="Times New Roman CYR"/>
          <w:lang w:val="uk-UA"/>
        </w:rPr>
        <w:t>торська заборгован</w:t>
      </w:r>
      <w:r>
        <w:rPr>
          <w:rFonts w:ascii="Times New Roman CYR" w:hAnsi="Times New Roman CYR" w:cs="Times New Roman CYR"/>
        </w:rPr>
        <w:t>i</w:t>
      </w:r>
      <w:r w:rsidRPr="00C77CFB">
        <w:rPr>
          <w:rFonts w:ascii="Times New Roman CYR" w:hAnsi="Times New Roman CYR" w:cs="Times New Roman CYR"/>
          <w:lang w:val="uk-UA"/>
        </w:rPr>
        <w:t>сть включається до балансу за чистою варт</w:t>
      </w:r>
      <w:r>
        <w:rPr>
          <w:rFonts w:ascii="Times New Roman CYR" w:hAnsi="Times New Roman CYR" w:cs="Times New Roman CYR"/>
        </w:rPr>
        <w:t>i</w:t>
      </w:r>
      <w:r w:rsidRPr="00C77CFB">
        <w:rPr>
          <w:rFonts w:ascii="Times New Roman CYR" w:hAnsi="Times New Roman CYR" w:cs="Times New Roman CYR"/>
          <w:lang w:val="uk-UA"/>
        </w:rPr>
        <w:t>стю реал</w:t>
      </w:r>
      <w:r>
        <w:rPr>
          <w:rFonts w:ascii="Times New Roman CYR" w:hAnsi="Times New Roman CYR" w:cs="Times New Roman CYR"/>
        </w:rPr>
        <w:t>i</w:t>
      </w:r>
      <w:r w:rsidRPr="00C77CFB">
        <w:rPr>
          <w:rFonts w:ascii="Times New Roman CYR" w:hAnsi="Times New Roman CYR" w:cs="Times New Roman CYR"/>
          <w:lang w:val="uk-UA"/>
        </w:rPr>
        <w:t>зац</w:t>
      </w:r>
      <w:r>
        <w:rPr>
          <w:rFonts w:ascii="Times New Roman CYR" w:hAnsi="Times New Roman CYR" w:cs="Times New Roman CYR"/>
        </w:rPr>
        <w:t>i</w:t>
      </w:r>
      <w:r w:rsidRPr="00C77CFB">
        <w:rPr>
          <w:rFonts w:ascii="Times New Roman CYR" w:hAnsi="Times New Roman CYR" w:cs="Times New Roman CYR"/>
          <w:lang w:val="uk-UA"/>
        </w:rPr>
        <w:t>ї, яка дор</w:t>
      </w:r>
      <w:r>
        <w:rPr>
          <w:rFonts w:ascii="Times New Roman CYR" w:hAnsi="Times New Roman CYR" w:cs="Times New Roman CYR"/>
        </w:rPr>
        <w:t>i</w:t>
      </w:r>
      <w:r w:rsidRPr="00C77CFB">
        <w:rPr>
          <w:rFonts w:ascii="Times New Roman CYR" w:hAnsi="Times New Roman CYR" w:cs="Times New Roman CYR"/>
          <w:lang w:val="uk-UA"/>
        </w:rPr>
        <w:t>внює перв</w:t>
      </w:r>
      <w:r>
        <w:rPr>
          <w:rFonts w:ascii="Times New Roman CYR" w:hAnsi="Times New Roman CYR" w:cs="Times New Roman CYR"/>
        </w:rPr>
        <w:t>i</w:t>
      </w:r>
      <w:r w:rsidRPr="00C77CFB">
        <w:rPr>
          <w:rFonts w:ascii="Times New Roman CYR" w:hAnsi="Times New Roman CYR" w:cs="Times New Roman CYR"/>
          <w:lang w:val="uk-UA"/>
        </w:rPr>
        <w:t>сн</w:t>
      </w:r>
      <w:r>
        <w:rPr>
          <w:rFonts w:ascii="Times New Roman CYR" w:hAnsi="Times New Roman CYR" w:cs="Times New Roman CYR"/>
        </w:rPr>
        <w:t>i</w:t>
      </w:r>
      <w:r w:rsidRPr="00C77CFB">
        <w:rPr>
          <w:rFonts w:ascii="Times New Roman CYR" w:hAnsi="Times New Roman CYR" w:cs="Times New Roman CYR"/>
          <w:lang w:val="uk-UA"/>
        </w:rPr>
        <w:t>й вартост</w:t>
      </w:r>
      <w:r>
        <w:rPr>
          <w:rFonts w:ascii="Times New Roman CYR" w:hAnsi="Times New Roman CYR" w:cs="Times New Roman CYR"/>
        </w:rPr>
        <w:t>i</w:t>
      </w:r>
      <w:r w:rsidRPr="00C77CFB">
        <w:rPr>
          <w:rFonts w:ascii="Times New Roman CYR" w:hAnsi="Times New Roman CYR" w:cs="Times New Roman CYR"/>
          <w:lang w:val="uk-UA"/>
        </w:rPr>
        <w:t xml:space="preserve"> за вирахуванням суми резерву сумн</w:t>
      </w:r>
      <w:r>
        <w:rPr>
          <w:rFonts w:ascii="Times New Roman CYR" w:hAnsi="Times New Roman CYR" w:cs="Times New Roman CYR"/>
        </w:rPr>
        <w:t>i</w:t>
      </w:r>
      <w:r w:rsidRPr="00C77CFB">
        <w:rPr>
          <w:rFonts w:ascii="Times New Roman CYR" w:hAnsi="Times New Roman CYR" w:cs="Times New Roman CYR"/>
          <w:lang w:val="uk-UA"/>
        </w:rPr>
        <w:t>вних борг</w:t>
      </w:r>
      <w:r>
        <w:rPr>
          <w:rFonts w:ascii="Times New Roman CYR" w:hAnsi="Times New Roman CYR" w:cs="Times New Roman CYR"/>
        </w:rPr>
        <w:t>i</w:t>
      </w:r>
      <w:r w:rsidRPr="00C77CFB">
        <w:rPr>
          <w:rFonts w:ascii="Times New Roman CYR" w:hAnsi="Times New Roman CYR" w:cs="Times New Roman CYR"/>
          <w:lang w:val="uk-UA"/>
        </w:rPr>
        <w:t>в.</w:t>
      </w:r>
    </w:p>
    <w:p w:rsidR="007F32A8" w:rsidRPr="00C77CFB" w:rsidRDefault="007F32A8">
      <w:pPr>
        <w:widowControl w:val="0"/>
        <w:autoSpaceDE w:val="0"/>
        <w:autoSpaceDN w:val="0"/>
        <w:adjustRightInd w:val="0"/>
        <w:spacing w:after="0" w:line="240" w:lineRule="auto"/>
        <w:jc w:val="both"/>
        <w:rPr>
          <w:rFonts w:ascii="Times New Roman CYR" w:hAnsi="Times New Roman CYR" w:cs="Times New Roman CYR"/>
          <w:lang w:val="uk-UA"/>
        </w:rPr>
      </w:pPr>
    </w:p>
    <w:p w:rsidR="007F32A8" w:rsidRPr="00C77CFB"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Резерв сумнiвних боргiв</w:t>
      </w:r>
    </w:p>
    <w:p w:rsidR="007F32A8" w:rsidRPr="00C77CFB" w:rsidRDefault="00E36F20" w:rsidP="00C77CFB">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Суму резерву сумнiвних боргiв створювати по методу застосування абсолютної суми сумнiвної заборгованостi</w:t>
      </w:r>
      <w:r w:rsidR="00C77CFB">
        <w:rPr>
          <w:rFonts w:ascii="Times New Roman CYR" w:hAnsi="Times New Roman CYR" w:cs="Times New Roman CYR"/>
          <w:lang w:val="uk-UA"/>
        </w:rPr>
        <w:t xml:space="preserve">. </w:t>
      </w:r>
      <w:r>
        <w:rPr>
          <w:rFonts w:ascii="Times New Roman CYR" w:hAnsi="Times New Roman CYR" w:cs="Times New Roman CYR"/>
        </w:rPr>
        <w:t>Резерв сумнiвних боргiв складається з сумнiвної заборгованостi, яка одночасно вiдповiдає таким ознакам:</w:t>
      </w:r>
    </w:p>
    <w:p w:rsidR="007F32A8" w:rsidRPr="00C77CFB"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є фiнансовим активом (тобто погашеногрошовими коштами або їх еквiвалентами або iнструментами власного капiталу - це акцiї, частки та т. i.);</w:t>
      </w:r>
    </w:p>
    <w:p w:rsidR="007F32A8" w:rsidRPr="00C77CFB"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не є придбаної i не призначена дляпродажу;</w:t>
      </w:r>
    </w:p>
    <w:p w:rsidR="007F32A8" w:rsidRPr="00C77CFB"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є поточною;</w:t>
      </w:r>
    </w:p>
    <w:p w:rsidR="007F32A8" w:rsidRPr="00C77CFB"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термiн виникнення от 18 мiс. до 3 рокiв.</w:t>
      </w:r>
    </w:p>
    <w:p w:rsidR="007F32A8" w:rsidRPr="00C77CFB" w:rsidRDefault="00E36F20" w:rsidP="00C77CFB">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Не створюється резерв сумнiвних боргiв:</w:t>
      </w:r>
    </w:p>
    <w:p w:rsidR="007F32A8" w:rsidRPr="00C77CFB"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пiд дебiторську заборгованiсть за розрахунками з бюджетом,фiнансових i податкових органiв</w:t>
      </w:r>
    </w:p>
    <w:p w:rsidR="007F32A8" w:rsidRPr="00C77CFB"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пiд заборгованiсть, вiднесену до безнадiйної;</w:t>
      </w:r>
    </w:p>
    <w:p w:rsidR="007F32A8" w:rsidRPr="00C77CFB"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заборгованiсть яка є придбаної та призначена для продажу;</w:t>
      </w:r>
    </w:p>
    <w:p w:rsidR="007F32A8" w:rsidRPr="00C77CFB"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iнша заборгованiсть яка не є фiнансовим активом (авансовi платежi,переплату по податками i пр.);</w:t>
      </w:r>
    </w:p>
    <w:p w:rsidR="007F32A8" w:rsidRPr="00C77CFB"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заборгованiсть, забезпечену поручительством, гарантiєю або заставою (заходи забезпечення згiдно гл.49 ЦКУ).</w:t>
      </w:r>
    </w:p>
    <w:p w:rsidR="007F32A8" w:rsidRPr="00C77CFB" w:rsidRDefault="00E36F20" w:rsidP="00C77CFB">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Критерiї вiднесення дебiторської заборгованостi до безнадiйної встановлюються вiдповiдно до П(С)БО 10 та пп. 14.1.11 п. 14.1 ст. 14 ПКУ.</w:t>
      </w:r>
      <w:r w:rsidR="00C77CFB">
        <w:rPr>
          <w:rFonts w:ascii="Times New Roman CYR" w:hAnsi="Times New Roman CYR" w:cs="Times New Roman CYR"/>
          <w:lang w:val="uk-UA"/>
        </w:rPr>
        <w:t xml:space="preserve"> </w:t>
      </w:r>
      <w:r w:rsidRPr="00C77CFB">
        <w:rPr>
          <w:rFonts w:ascii="Times New Roman CYR" w:hAnsi="Times New Roman CYR" w:cs="Times New Roman CYR"/>
          <w:lang w:val="uk-UA"/>
        </w:rPr>
        <w:t>Безнад</w:t>
      </w:r>
      <w:r>
        <w:rPr>
          <w:rFonts w:ascii="Times New Roman CYR" w:hAnsi="Times New Roman CYR" w:cs="Times New Roman CYR"/>
        </w:rPr>
        <w:t>i</w:t>
      </w:r>
      <w:r w:rsidRPr="00C77CFB">
        <w:rPr>
          <w:rFonts w:ascii="Times New Roman CYR" w:hAnsi="Times New Roman CYR" w:cs="Times New Roman CYR"/>
          <w:lang w:val="uk-UA"/>
        </w:rPr>
        <w:t>йна та сумн</w:t>
      </w:r>
      <w:r>
        <w:rPr>
          <w:rFonts w:ascii="Times New Roman CYR" w:hAnsi="Times New Roman CYR" w:cs="Times New Roman CYR"/>
        </w:rPr>
        <w:t>i</w:t>
      </w:r>
      <w:r w:rsidRPr="00C77CFB">
        <w:rPr>
          <w:rFonts w:ascii="Times New Roman CYR" w:hAnsi="Times New Roman CYR" w:cs="Times New Roman CYR"/>
          <w:lang w:val="uk-UA"/>
        </w:rPr>
        <w:t>вназаборгован</w:t>
      </w:r>
      <w:r>
        <w:rPr>
          <w:rFonts w:ascii="Times New Roman CYR" w:hAnsi="Times New Roman CYR" w:cs="Times New Roman CYR"/>
        </w:rPr>
        <w:t>i</w:t>
      </w:r>
      <w:r w:rsidRPr="00C77CFB">
        <w:rPr>
          <w:rFonts w:ascii="Times New Roman CYR" w:hAnsi="Times New Roman CYR" w:cs="Times New Roman CYR"/>
          <w:lang w:val="uk-UA"/>
        </w:rPr>
        <w:t>сть, п</w:t>
      </w:r>
      <w:r>
        <w:rPr>
          <w:rFonts w:ascii="Times New Roman CYR" w:hAnsi="Times New Roman CYR" w:cs="Times New Roman CYR"/>
        </w:rPr>
        <w:t>i</w:t>
      </w:r>
      <w:r w:rsidRPr="00C77CFB">
        <w:rPr>
          <w:rFonts w:ascii="Times New Roman CYR" w:hAnsi="Times New Roman CYR" w:cs="Times New Roman CYR"/>
          <w:lang w:val="uk-UA"/>
        </w:rPr>
        <w:t>д яку не створюється резерв сумн</w:t>
      </w:r>
      <w:r>
        <w:rPr>
          <w:rFonts w:ascii="Times New Roman CYR" w:hAnsi="Times New Roman CYR" w:cs="Times New Roman CYR"/>
        </w:rPr>
        <w:t>i</w:t>
      </w:r>
      <w:r w:rsidRPr="00C77CFB">
        <w:rPr>
          <w:rFonts w:ascii="Times New Roman CYR" w:hAnsi="Times New Roman CYR" w:cs="Times New Roman CYR"/>
          <w:lang w:val="uk-UA"/>
        </w:rPr>
        <w:t>вних борг</w:t>
      </w:r>
      <w:r>
        <w:rPr>
          <w:rFonts w:ascii="Times New Roman CYR" w:hAnsi="Times New Roman CYR" w:cs="Times New Roman CYR"/>
        </w:rPr>
        <w:t>i</w:t>
      </w:r>
      <w:r w:rsidRPr="00C77CFB">
        <w:rPr>
          <w:rFonts w:ascii="Times New Roman CYR" w:hAnsi="Times New Roman CYR" w:cs="Times New Roman CYR"/>
          <w:lang w:val="uk-UA"/>
        </w:rPr>
        <w:t>в, п</w:t>
      </w:r>
      <w:r>
        <w:rPr>
          <w:rFonts w:ascii="Times New Roman CYR" w:hAnsi="Times New Roman CYR" w:cs="Times New Roman CYR"/>
        </w:rPr>
        <w:t>i</w:t>
      </w:r>
      <w:r w:rsidRPr="00C77CFB">
        <w:rPr>
          <w:rFonts w:ascii="Times New Roman CYR" w:hAnsi="Times New Roman CYR" w:cs="Times New Roman CYR"/>
          <w:lang w:val="uk-UA"/>
        </w:rPr>
        <w:t>длягає списанню з балансу п</w:t>
      </w:r>
      <w:r>
        <w:rPr>
          <w:rFonts w:ascii="Times New Roman CYR" w:hAnsi="Times New Roman CYR" w:cs="Times New Roman CYR"/>
        </w:rPr>
        <w:t>i</w:t>
      </w:r>
      <w:r w:rsidRPr="00C77CFB">
        <w:rPr>
          <w:rFonts w:ascii="Times New Roman CYR" w:hAnsi="Times New Roman CYR" w:cs="Times New Roman CYR"/>
          <w:lang w:val="uk-UA"/>
        </w:rPr>
        <w:t>дприємства в пер</w:t>
      </w:r>
      <w:r>
        <w:rPr>
          <w:rFonts w:ascii="Times New Roman CYR" w:hAnsi="Times New Roman CYR" w:cs="Times New Roman CYR"/>
        </w:rPr>
        <w:t>i</w:t>
      </w:r>
      <w:r w:rsidRPr="00C77CFB">
        <w:rPr>
          <w:rFonts w:ascii="Times New Roman CYR" w:hAnsi="Times New Roman CYR" w:cs="Times New Roman CYR"/>
          <w:lang w:val="uk-UA"/>
        </w:rPr>
        <w:t>од</w:t>
      </w:r>
      <w:r>
        <w:rPr>
          <w:rFonts w:ascii="Times New Roman CYR" w:hAnsi="Times New Roman CYR" w:cs="Times New Roman CYR"/>
        </w:rPr>
        <w:t>i</w:t>
      </w:r>
      <w:r w:rsidRPr="00C77CFB">
        <w:rPr>
          <w:rFonts w:ascii="Times New Roman CYR" w:hAnsi="Times New Roman CYR" w:cs="Times New Roman CYR"/>
          <w:lang w:val="uk-UA"/>
        </w:rPr>
        <w:t xml:space="preserve"> списання.</w:t>
      </w:r>
      <w:r w:rsidR="00C77CFB">
        <w:rPr>
          <w:rFonts w:ascii="Times New Roman CYR" w:hAnsi="Times New Roman CYR" w:cs="Times New Roman CYR"/>
          <w:lang w:val="uk-UA"/>
        </w:rPr>
        <w:t xml:space="preserve"> </w:t>
      </w:r>
      <w:r w:rsidRPr="00C77CFB">
        <w:rPr>
          <w:rFonts w:ascii="Times New Roman CYR" w:hAnsi="Times New Roman CYR" w:cs="Times New Roman CYR"/>
          <w:lang w:val="uk-UA"/>
        </w:rPr>
        <w:t xml:space="preserve">Суми списаної </w:t>
      </w:r>
      <w:r w:rsidR="00C77CFB">
        <w:rPr>
          <w:rFonts w:ascii="Times New Roman CYR" w:hAnsi="Times New Roman CYR" w:cs="Times New Roman CYR"/>
          <w:lang w:val="uk-UA"/>
        </w:rPr>
        <w:t xml:space="preserve"> </w:t>
      </w:r>
      <w:r w:rsidRPr="00C77CFB">
        <w:rPr>
          <w:rFonts w:ascii="Times New Roman CYR" w:hAnsi="Times New Roman CYR" w:cs="Times New Roman CYR"/>
          <w:lang w:val="uk-UA"/>
        </w:rPr>
        <w:t>сумн</w:t>
      </w:r>
      <w:r>
        <w:rPr>
          <w:rFonts w:ascii="Times New Roman CYR" w:hAnsi="Times New Roman CYR" w:cs="Times New Roman CYR"/>
        </w:rPr>
        <w:t>i</w:t>
      </w:r>
      <w:r w:rsidRPr="00C77CFB">
        <w:rPr>
          <w:rFonts w:ascii="Times New Roman CYR" w:hAnsi="Times New Roman CYR" w:cs="Times New Roman CYR"/>
          <w:lang w:val="uk-UA"/>
        </w:rPr>
        <w:t>вної та безнад</w:t>
      </w:r>
      <w:r>
        <w:rPr>
          <w:rFonts w:ascii="Times New Roman CYR" w:hAnsi="Times New Roman CYR" w:cs="Times New Roman CYR"/>
        </w:rPr>
        <w:t>i</w:t>
      </w:r>
      <w:r w:rsidRPr="00C77CFB">
        <w:rPr>
          <w:rFonts w:ascii="Times New Roman CYR" w:hAnsi="Times New Roman CYR" w:cs="Times New Roman CYR"/>
          <w:lang w:val="uk-UA"/>
        </w:rPr>
        <w:t>йної заборгованост</w:t>
      </w:r>
      <w:r>
        <w:rPr>
          <w:rFonts w:ascii="Times New Roman CYR" w:hAnsi="Times New Roman CYR" w:cs="Times New Roman CYR"/>
        </w:rPr>
        <w:t>i</w:t>
      </w:r>
      <w:r w:rsidRPr="00C77CFB">
        <w:rPr>
          <w:rFonts w:ascii="Times New Roman CYR" w:hAnsi="Times New Roman CYR" w:cs="Times New Roman CYR"/>
          <w:lang w:val="uk-UA"/>
        </w:rPr>
        <w:t>, як</w:t>
      </w:r>
      <w:r>
        <w:rPr>
          <w:rFonts w:ascii="Times New Roman CYR" w:hAnsi="Times New Roman CYR" w:cs="Times New Roman CYR"/>
        </w:rPr>
        <w:t>i</w:t>
      </w:r>
      <w:r w:rsidRPr="00C77CFB">
        <w:rPr>
          <w:rFonts w:ascii="Times New Roman CYR" w:hAnsi="Times New Roman CYR" w:cs="Times New Roman CYR"/>
          <w:lang w:val="uk-UA"/>
        </w:rPr>
        <w:t xml:space="preserve"> не п</w:t>
      </w:r>
      <w:r>
        <w:rPr>
          <w:rFonts w:ascii="Times New Roman CYR" w:hAnsi="Times New Roman CYR" w:cs="Times New Roman CYR"/>
        </w:rPr>
        <w:t>i</w:t>
      </w:r>
      <w:r w:rsidRPr="00C77CFB">
        <w:rPr>
          <w:rFonts w:ascii="Times New Roman CYR" w:hAnsi="Times New Roman CYR" w:cs="Times New Roman CYR"/>
          <w:lang w:val="uk-UA"/>
        </w:rPr>
        <w:t>длягають списанню за рахунокрезервусумн</w:t>
      </w:r>
      <w:r>
        <w:rPr>
          <w:rFonts w:ascii="Times New Roman CYR" w:hAnsi="Times New Roman CYR" w:cs="Times New Roman CYR"/>
        </w:rPr>
        <w:t>i</w:t>
      </w:r>
      <w:r w:rsidRPr="00C77CFB">
        <w:rPr>
          <w:rFonts w:ascii="Times New Roman CYR" w:hAnsi="Times New Roman CYR" w:cs="Times New Roman CYR"/>
          <w:lang w:val="uk-UA"/>
        </w:rPr>
        <w:t>вних борг</w:t>
      </w:r>
      <w:r>
        <w:rPr>
          <w:rFonts w:ascii="Times New Roman CYR" w:hAnsi="Times New Roman CYR" w:cs="Times New Roman CYR"/>
        </w:rPr>
        <w:t>i</w:t>
      </w:r>
      <w:r w:rsidRPr="00C77CFB">
        <w:rPr>
          <w:rFonts w:ascii="Times New Roman CYR" w:hAnsi="Times New Roman CYR" w:cs="Times New Roman CYR"/>
          <w:lang w:val="uk-UA"/>
        </w:rPr>
        <w:t>в для правил бухгалтерського обл</w:t>
      </w:r>
      <w:r>
        <w:rPr>
          <w:rFonts w:ascii="Times New Roman CYR" w:hAnsi="Times New Roman CYR" w:cs="Times New Roman CYR"/>
        </w:rPr>
        <w:t>i</w:t>
      </w:r>
      <w:r w:rsidRPr="00C77CFB">
        <w:rPr>
          <w:rFonts w:ascii="Times New Roman CYR" w:hAnsi="Times New Roman CYR" w:cs="Times New Roman CYR"/>
          <w:lang w:val="uk-UA"/>
        </w:rPr>
        <w:t>ку вважаються заборгован</w:t>
      </w:r>
      <w:r>
        <w:rPr>
          <w:rFonts w:ascii="Times New Roman CYR" w:hAnsi="Times New Roman CYR" w:cs="Times New Roman CYR"/>
        </w:rPr>
        <w:t>i</w:t>
      </w:r>
      <w:r w:rsidRPr="00C77CFB">
        <w:rPr>
          <w:rFonts w:ascii="Times New Roman CYR" w:hAnsi="Times New Roman CYR" w:cs="Times New Roman CYR"/>
          <w:lang w:val="uk-UA"/>
        </w:rPr>
        <w:t>стю понад розм</w:t>
      </w:r>
      <w:r>
        <w:rPr>
          <w:rFonts w:ascii="Times New Roman CYR" w:hAnsi="Times New Roman CYR" w:cs="Times New Roman CYR"/>
        </w:rPr>
        <w:t>i</w:t>
      </w:r>
      <w:r w:rsidRPr="00C77CFB">
        <w:rPr>
          <w:rFonts w:ascii="Times New Roman CYR" w:hAnsi="Times New Roman CYR" w:cs="Times New Roman CYR"/>
          <w:lang w:val="uk-UA"/>
        </w:rPr>
        <w:t>ру створеного резерву та в</w:t>
      </w:r>
      <w:r>
        <w:rPr>
          <w:rFonts w:ascii="Times New Roman CYR" w:hAnsi="Times New Roman CYR" w:cs="Times New Roman CYR"/>
        </w:rPr>
        <w:t>i</w:t>
      </w:r>
      <w:r w:rsidRPr="00C77CFB">
        <w:rPr>
          <w:rFonts w:ascii="Times New Roman CYR" w:hAnsi="Times New Roman CYR" w:cs="Times New Roman CYR"/>
          <w:lang w:val="uk-UA"/>
        </w:rPr>
        <w:t>дноситься доскладу операц</w:t>
      </w:r>
      <w:r>
        <w:rPr>
          <w:rFonts w:ascii="Times New Roman CYR" w:hAnsi="Times New Roman CYR" w:cs="Times New Roman CYR"/>
        </w:rPr>
        <w:t>i</w:t>
      </w:r>
      <w:r w:rsidRPr="00C77CFB">
        <w:rPr>
          <w:rFonts w:ascii="Times New Roman CYR" w:hAnsi="Times New Roman CYR" w:cs="Times New Roman CYR"/>
          <w:lang w:val="uk-UA"/>
        </w:rPr>
        <w:t>йних витрат: в пер</w:t>
      </w:r>
      <w:r>
        <w:rPr>
          <w:rFonts w:ascii="Times New Roman CYR" w:hAnsi="Times New Roman CYR" w:cs="Times New Roman CYR"/>
        </w:rPr>
        <w:t>i</w:t>
      </w:r>
      <w:r w:rsidRPr="00C77CFB">
        <w:rPr>
          <w:rFonts w:ascii="Times New Roman CYR" w:hAnsi="Times New Roman CYR" w:cs="Times New Roman CYR"/>
          <w:lang w:val="uk-UA"/>
        </w:rPr>
        <w:t>од</w:t>
      </w:r>
      <w:r>
        <w:rPr>
          <w:rFonts w:ascii="Times New Roman CYR" w:hAnsi="Times New Roman CYR" w:cs="Times New Roman CYR"/>
        </w:rPr>
        <w:t>i</w:t>
      </w:r>
      <w:r w:rsidRPr="00C77CFB">
        <w:rPr>
          <w:rFonts w:ascii="Times New Roman CYR" w:hAnsi="Times New Roman CYR" w:cs="Times New Roman CYR"/>
          <w:lang w:val="uk-UA"/>
        </w:rPr>
        <w:t xml:space="preserve"> списання.</w:t>
      </w:r>
      <w:r w:rsidR="00C77CFB">
        <w:rPr>
          <w:rFonts w:ascii="Times New Roman CYR" w:hAnsi="Times New Roman CYR" w:cs="Times New Roman CYR"/>
          <w:lang w:val="uk-UA"/>
        </w:rPr>
        <w:t xml:space="preserve"> </w:t>
      </w:r>
      <w:r>
        <w:rPr>
          <w:rFonts w:ascii="Times New Roman CYR" w:hAnsi="Times New Roman CYR" w:cs="Times New Roman CYR"/>
        </w:rPr>
        <w:t>Згiдно п. 7 П (С) БО 10 сума резерву розраховується i коригується на дату рiчного балансу.</w:t>
      </w:r>
    </w:p>
    <w:p w:rsidR="007F32A8" w:rsidRPr="00C77CFB" w:rsidRDefault="007F32A8">
      <w:pPr>
        <w:widowControl w:val="0"/>
        <w:autoSpaceDE w:val="0"/>
        <w:autoSpaceDN w:val="0"/>
        <w:adjustRightInd w:val="0"/>
        <w:spacing w:after="0" w:line="240" w:lineRule="auto"/>
        <w:jc w:val="both"/>
        <w:rPr>
          <w:rFonts w:ascii="Times New Roman CYR" w:hAnsi="Times New Roman CYR" w:cs="Times New Roman CYR"/>
          <w:lang w:val="uk-UA"/>
        </w:rPr>
      </w:pPr>
    </w:p>
    <w:p w:rsidR="007F32A8" w:rsidRPr="00C77CFB" w:rsidRDefault="00E36F20">
      <w:pPr>
        <w:widowControl w:val="0"/>
        <w:autoSpaceDE w:val="0"/>
        <w:autoSpaceDN w:val="0"/>
        <w:adjustRightInd w:val="0"/>
        <w:spacing w:after="0" w:line="240" w:lineRule="auto"/>
        <w:jc w:val="both"/>
        <w:rPr>
          <w:rFonts w:ascii="Times New Roman CYR" w:hAnsi="Times New Roman CYR" w:cs="Times New Roman CYR"/>
          <w:lang w:val="uk-UA"/>
        </w:rPr>
      </w:pPr>
      <w:r w:rsidRPr="00C77CFB">
        <w:rPr>
          <w:rFonts w:ascii="Times New Roman CYR" w:hAnsi="Times New Roman CYR" w:cs="Times New Roman CYR"/>
          <w:lang w:val="uk-UA"/>
        </w:rPr>
        <w:t>Зобов'язання</w:t>
      </w:r>
    </w:p>
    <w:p w:rsidR="007F32A8" w:rsidRPr="00C77CFB" w:rsidRDefault="00E36F20">
      <w:pPr>
        <w:widowControl w:val="0"/>
        <w:autoSpaceDE w:val="0"/>
        <w:autoSpaceDN w:val="0"/>
        <w:adjustRightInd w:val="0"/>
        <w:spacing w:after="0" w:line="240" w:lineRule="auto"/>
        <w:jc w:val="both"/>
        <w:rPr>
          <w:rFonts w:ascii="Times New Roman CYR" w:hAnsi="Times New Roman CYR" w:cs="Times New Roman CYR"/>
          <w:lang w:val="uk-UA"/>
        </w:rPr>
      </w:pPr>
      <w:r w:rsidRPr="00C77CFB">
        <w:rPr>
          <w:rFonts w:ascii="Times New Roman CYR" w:hAnsi="Times New Roman CYR" w:cs="Times New Roman CYR"/>
          <w:lang w:val="uk-UA"/>
        </w:rPr>
        <w:t xml:space="preserve"> </w:t>
      </w:r>
      <w:r w:rsidRPr="00C77CFB">
        <w:rPr>
          <w:rFonts w:ascii="Times New Roman CYR" w:hAnsi="Times New Roman CYR" w:cs="Times New Roman CYR"/>
          <w:lang w:val="uk-UA"/>
        </w:rPr>
        <w:tab/>
        <w:t>Зобов'язання визнаються зг</w:t>
      </w:r>
      <w:r>
        <w:rPr>
          <w:rFonts w:ascii="Times New Roman CYR" w:hAnsi="Times New Roman CYR" w:cs="Times New Roman CYR"/>
        </w:rPr>
        <w:t>i</w:t>
      </w:r>
      <w:r w:rsidRPr="00C77CFB">
        <w:rPr>
          <w:rFonts w:ascii="Times New Roman CYR" w:hAnsi="Times New Roman CYR" w:cs="Times New Roman CYR"/>
          <w:lang w:val="uk-UA"/>
        </w:rPr>
        <w:t>дно з Положенням (стандартом) бухгалтерського обл</w:t>
      </w:r>
      <w:r>
        <w:rPr>
          <w:rFonts w:ascii="Times New Roman CYR" w:hAnsi="Times New Roman CYR" w:cs="Times New Roman CYR"/>
        </w:rPr>
        <w:t>i</w:t>
      </w:r>
      <w:r w:rsidRPr="00C77CFB">
        <w:rPr>
          <w:rFonts w:ascii="Times New Roman CYR" w:hAnsi="Times New Roman CYR" w:cs="Times New Roman CYR"/>
          <w:lang w:val="uk-UA"/>
        </w:rPr>
        <w:t>ку 11 "Зобов'язання"</w:t>
      </w:r>
      <w:r w:rsidR="00C77CFB">
        <w:rPr>
          <w:rFonts w:ascii="Times New Roman CYR" w:hAnsi="Times New Roman CYR" w:cs="Times New Roman CYR"/>
          <w:lang w:val="uk-UA"/>
        </w:rPr>
        <w:t xml:space="preserve">. </w:t>
      </w:r>
      <w:r w:rsidRPr="00C77CFB">
        <w:rPr>
          <w:rFonts w:ascii="Times New Roman CYR" w:hAnsi="Times New Roman CYR" w:cs="Times New Roman CYR"/>
          <w:lang w:val="uk-UA"/>
        </w:rPr>
        <w:t>Поточн</w:t>
      </w:r>
      <w:r>
        <w:rPr>
          <w:rFonts w:ascii="Times New Roman CYR" w:hAnsi="Times New Roman CYR" w:cs="Times New Roman CYR"/>
        </w:rPr>
        <w:t>i</w:t>
      </w:r>
      <w:r w:rsidRPr="00C77CFB">
        <w:rPr>
          <w:rFonts w:ascii="Times New Roman CYR" w:hAnsi="Times New Roman CYR" w:cs="Times New Roman CYR"/>
          <w:lang w:val="uk-UA"/>
        </w:rPr>
        <w:t xml:space="preserve"> зобов'язання в</w:t>
      </w:r>
      <w:r>
        <w:rPr>
          <w:rFonts w:ascii="Times New Roman CYR" w:hAnsi="Times New Roman CYR" w:cs="Times New Roman CYR"/>
        </w:rPr>
        <w:t>i</w:t>
      </w:r>
      <w:r w:rsidRPr="00C77CFB">
        <w:rPr>
          <w:rFonts w:ascii="Times New Roman CYR" w:hAnsi="Times New Roman CYR" w:cs="Times New Roman CYR"/>
          <w:lang w:val="uk-UA"/>
        </w:rPr>
        <w:t>дображаються за сумою погашення.</w:t>
      </w:r>
      <w:r w:rsidR="00C77CFB">
        <w:rPr>
          <w:rFonts w:ascii="Times New Roman CYR" w:hAnsi="Times New Roman CYR" w:cs="Times New Roman CYR"/>
          <w:lang w:val="uk-UA"/>
        </w:rPr>
        <w:t xml:space="preserve"> </w:t>
      </w:r>
      <w:r w:rsidRPr="00C77CFB">
        <w:rPr>
          <w:rFonts w:ascii="Times New Roman CYR" w:hAnsi="Times New Roman CYR" w:cs="Times New Roman CYR"/>
          <w:lang w:val="uk-UA"/>
        </w:rPr>
        <w:t>Довгостроков</w:t>
      </w:r>
      <w:r>
        <w:rPr>
          <w:rFonts w:ascii="Times New Roman CYR" w:hAnsi="Times New Roman CYR" w:cs="Times New Roman CYR"/>
        </w:rPr>
        <w:t>i</w:t>
      </w:r>
      <w:r w:rsidRPr="00C77CFB">
        <w:rPr>
          <w:rFonts w:ascii="Times New Roman CYR" w:hAnsi="Times New Roman CYR" w:cs="Times New Roman CYR"/>
          <w:lang w:val="uk-UA"/>
        </w:rPr>
        <w:t xml:space="preserve"> зобов'язання в</w:t>
      </w:r>
      <w:r>
        <w:rPr>
          <w:rFonts w:ascii="Times New Roman CYR" w:hAnsi="Times New Roman CYR" w:cs="Times New Roman CYR"/>
        </w:rPr>
        <w:t>i</w:t>
      </w:r>
      <w:r w:rsidRPr="00C77CFB">
        <w:rPr>
          <w:rFonts w:ascii="Times New Roman CYR" w:hAnsi="Times New Roman CYR" w:cs="Times New Roman CYR"/>
          <w:lang w:val="uk-UA"/>
        </w:rPr>
        <w:t>дображаються за тепер</w:t>
      </w:r>
      <w:r>
        <w:rPr>
          <w:rFonts w:ascii="Times New Roman CYR" w:hAnsi="Times New Roman CYR" w:cs="Times New Roman CYR"/>
        </w:rPr>
        <w:t>i</w:t>
      </w:r>
      <w:r w:rsidRPr="00C77CFB">
        <w:rPr>
          <w:rFonts w:ascii="Times New Roman CYR" w:hAnsi="Times New Roman CYR" w:cs="Times New Roman CYR"/>
          <w:lang w:val="uk-UA"/>
        </w:rPr>
        <w:t xml:space="preserve">шньою </w:t>
      </w:r>
      <w:r w:rsidR="00C77CFB">
        <w:rPr>
          <w:rFonts w:ascii="Times New Roman CYR" w:hAnsi="Times New Roman CYR" w:cs="Times New Roman CYR"/>
          <w:lang w:val="uk-UA"/>
        </w:rPr>
        <w:t xml:space="preserve">вартістю. </w:t>
      </w:r>
      <w:r>
        <w:rPr>
          <w:rFonts w:ascii="Times New Roman CYR" w:hAnsi="Times New Roman CYR" w:cs="Times New Roman CYR"/>
        </w:rPr>
        <w:t>Теперiшня вартiсть довгострокової заборгованостi  розраховуваєтьсяза формулою:</w:t>
      </w:r>
      <w:r w:rsidR="00C77CFB" w:rsidRPr="00C77CFB">
        <w:rPr>
          <w:rFonts w:ascii="Times New Roman CYR" w:hAnsi="Times New Roman CYR" w:cs="Times New Roman CYR"/>
        </w:rPr>
        <w:t xml:space="preserve"> </w:t>
      </w:r>
      <w:r w:rsidR="00C77CFB">
        <w:rPr>
          <w:rFonts w:ascii="Times New Roman CYR" w:hAnsi="Times New Roman CYR" w:cs="Times New Roman CYR"/>
        </w:rPr>
        <w:t>PV=FV : ( 1+i) ?.</w:t>
      </w:r>
      <w:r w:rsidR="00C77CFB" w:rsidRPr="00C77CFB">
        <w:rPr>
          <w:rFonts w:ascii="Times New Roman CYR" w:hAnsi="Times New Roman CYR" w:cs="Times New Roman CYR"/>
        </w:rPr>
        <w:t xml:space="preserve"> </w:t>
      </w:r>
      <w:r w:rsidR="00C77CFB">
        <w:rPr>
          <w:rFonts w:ascii="Times New Roman CYR" w:hAnsi="Times New Roman CYR" w:cs="Times New Roman CYR"/>
        </w:rPr>
        <w:t>яка застосовується для дисконтування:</w:t>
      </w:r>
    </w:p>
    <w:p w:rsidR="007F32A8" w:rsidRPr="00C77CFB"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довгострокових зобов'язань ставку вiдсотка, за якою пiдприємство може отримати у позику кошти на аналогiчний строк за аналогiчних умов. Якщо немає можливостi визначити ставку вiдсотка, за якою пiдприємство може отримати у позику кошти на аналогiчний строк за аналогiчних умов, тодi беремо  данi сайта НБУ;</w:t>
      </w:r>
    </w:p>
    <w:p w:rsidR="007F32A8" w:rsidRPr="00C77CFB"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довгострокової дебiторської заборгованостi ставку вiдсотка за депозитами на аналогiчний строк за аналогiчних умов.</w:t>
      </w:r>
    </w:p>
    <w:p w:rsidR="007F32A8" w:rsidRPr="00C73DA1" w:rsidRDefault="00E36F20" w:rsidP="00C73DA1">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Дисконтування довгострокової заборгованостi проводиться щомiсячно.</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Pr="00C73DA1"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lastRenderedPageBreak/>
        <w:t>Забезпечення наступних витрат та платежiв</w:t>
      </w:r>
    </w:p>
    <w:p w:rsidR="007F32A8" w:rsidRPr="00C73DA1" w:rsidRDefault="00E36F20" w:rsidP="00C73DA1">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C73DA1">
        <w:rPr>
          <w:rFonts w:ascii="Times New Roman CYR" w:hAnsi="Times New Roman CYR" w:cs="Times New Roman CYR"/>
          <w:lang w:val="uk-UA"/>
        </w:rPr>
        <w:t>На п</w:t>
      </w:r>
      <w:r>
        <w:rPr>
          <w:rFonts w:ascii="Times New Roman CYR" w:hAnsi="Times New Roman CYR" w:cs="Times New Roman CYR"/>
        </w:rPr>
        <w:t>i</w:t>
      </w:r>
      <w:r w:rsidRPr="00C73DA1">
        <w:rPr>
          <w:rFonts w:ascii="Times New Roman CYR" w:hAnsi="Times New Roman CYR" w:cs="Times New Roman CYR"/>
          <w:lang w:val="uk-UA"/>
        </w:rPr>
        <w:t>дприємств</w:t>
      </w:r>
      <w:r>
        <w:rPr>
          <w:rFonts w:ascii="Times New Roman CYR" w:hAnsi="Times New Roman CYR" w:cs="Times New Roman CYR"/>
        </w:rPr>
        <w:t>i</w:t>
      </w:r>
      <w:r w:rsidRPr="00C73DA1">
        <w:rPr>
          <w:rFonts w:ascii="Times New Roman CYR" w:hAnsi="Times New Roman CYR" w:cs="Times New Roman CYR"/>
          <w:lang w:val="uk-UA"/>
        </w:rPr>
        <w:t xml:space="preserve"> створюється забезпечення наступних витрат на виплати в</w:t>
      </w:r>
      <w:r>
        <w:rPr>
          <w:rFonts w:ascii="Times New Roman CYR" w:hAnsi="Times New Roman CYR" w:cs="Times New Roman CYR"/>
        </w:rPr>
        <w:t>i</w:t>
      </w:r>
      <w:r w:rsidRPr="00C73DA1">
        <w:rPr>
          <w:rFonts w:ascii="Times New Roman CYR" w:hAnsi="Times New Roman CYR" w:cs="Times New Roman CYR"/>
          <w:lang w:val="uk-UA"/>
        </w:rPr>
        <w:t>дпусток прац</w:t>
      </w:r>
      <w:r>
        <w:rPr>
          <w:rFonts w:ascii="Times New Roman CYR" w:hAnsi="Times New Roman CYR" w:cs="Times New Roman CYR"/>
        </w:rPr>
        <w:t>i</w:t>
      </w:r>
      <w:r w:rsidRPr="00C73DA1">
        <w:rPr>
          <w:rFonts w:ascii="Times New Roman CYR" w:hAnsi="Times New Roman CYR" w:cs="Times New Roman CYR"/>
          <w:lang w:val="uk-UA"/>
        </w:rPr>
        <w:t>вникам (резерв в</w:t>
      </w:r>
      <w:r>
        <w:rPr>
          <w:rFonts w:ascii="Times New Roman CYR" w:hAnsi="Times New Roman CYR" w:cs="Times New Roman CYR"/>
        </w:rPr>
        <w:t>i</w:t>
      </w:r>
      <w:r w:rsidRPr="00C73DA1">
        <w:rPr>
          <w:rFonts w:ascii="Times New Roman CYR" w:hAnsi="Times New Roman CYR" w:cs="Times New Roman CYR"/>
          <w:lang w:val="uk-UA"/>
        </w:rPr>
        <w:t>дпусток), як</w:t>
      </w:r>
      <w:r>
        <w:rPr>
          <w:rFonts w:ascii="Times New Roman CYR" w:hAnsi="Times New Roman CYR" w:cs="Times New Roman CYR"/>
        </w:rPr>
        <w:t>i</w:t>
      </w:r>
      <w:r w:rsidRPr="00C73DA1">
        <w:rPr>
          <w:rFonts w:ascii="Times New Roman CYR" w:hAnsi="Times New Roman CYR" w:cs="Times New Roman CYR"/>
          <w:lang w:val="uk-UA"/>
        </w:rPr>
        <w:t xml:space="preserve"> формуються щом</w:t>
      </w:r>
      <w:r>
        <w:rPr>
          <w:rFonts w:ascii="Times New Roman CYR" w:hAnsi="Times New Roman CYR" w:cs="Times New Roman CYR"/>
        </w:rPr>
        <w:t>i</w:t>
      </w:r>
      <w:r w:rsidRPr="00C73DA1">
        <w:rPr>
          <w:rFonts w:ascii="Times New Roman CYR" w:hAnsi="Times New Roman CYR" w:cs="Times New Roman CYR"/>
          <w:lang w:val="uk-UA"/>
        </w:rPr>
        <w:t>сячно виходячи з фонду оплати прац</w:t>
      </w:r>
      <w:r>
        <w:rPr>
          <w:rFonts w:ascii="Times New Roman CYR" w:hAnsi="Times New Roman CYR" w:cs="Times New Roman CYR"/>
        </w:rPr>
        <w:t>i</w:t>
      </w:r>
      <w:r w:rsidRPr="00C73DA1">
        <w:rPr>
          <w:rFonts w:ascii="Times New Roman CYR" w:hAnsi="Times New Roman CYR" w:cs="Times New Roman CYR"/>
          <w:lang w:val="uk-UA"/>
        </w:rPr>
        <w:t xml:space="preserve"> </w:t>
      </w:r>
      <w:r>
        <w:rPr>
          <w:rFonts w:ascii="Times New Roman CYR" w:hAnsi="Times New Roman CYR" w:cs="Times New Roman CYR"/>
        </w:rPr>
        <w:t>i</w:t>
      </w:r>
      <w:r w:rsidRPr="00C73DA1">
        <w:rPr>
          <w:rFonts w:ascii="Times New Roman CYR" w:hAnsi="Times New Roman CYR" w:cs="Times New Roman CYR"/>
          <w:lang w:val="uk-UA"/>
        </w:rPr>
        <w:t xml:space="preserve"> розрахункового коеф</w:t>
      </w:r>
      <w:r>
        <w:rPr>
          <w:rFonts w:ascii="Times New Roman CYR" w:hAnsi="Times New Roman CYR" w:cs="Times New Roman CYR"/>
        </w:rPr>
        <w:t>i</w:t>
      </w:r>
      <w:r w:rsidRPr="00C73DA1">
        <w:rPr>
          <w:rFonts w:ascii="Times New Roman CYR" w:hAnsi="Times New Roman CYR" w:cs="Times New Roman CYR"/>
          <w:lang w:val="uk-UA"/>
        </w:rPr>
        <w:t>ц</w:t>
      </w:r>
      <w:r>
        <w:rPr>
          <w:rFonts w:ascii="Times New Roman CYR" w:hAnsi="Times New Roman CYR" w:cs="Times New Roman CYR"/>
        </w:rPr>
        <w:t>i</w:t>
      </w:r>
      <w:r w:rsidRPr="00C73DA1">
        <w:rPr>
          <w:rFonts w:ascii="Times New Roman CYR" w:hAnsi="Times New Roman CYR" w:cs="Times New Roman CYR"/>
          <w:lang w:val="uk-UA"/>
        </w:rPr>
        <w:t xml:space="preserve">єнта. </w:t>
      </w:r>
      <w:r>
        <w:rPr>
          <w:rFonts w:ascii="Times New Roman CYR" w:hAnsi="Times New Roman CYR" w:cs="Times New Roman CYR"/>
        </w:rPr>
        <w:t xml:space="preserve">Коефiцiєнт розраховується до фонду оплати працi з урахуванням нарахованого єдиного соцiального внеску раз на рiк. </w:t>
      </w:r>
    </w:p>
    <w:p w:rsidR="007F32A8" w:rsidRPr="00C73DA1" w:rsidRDefault="00E36F20" w:rsidP="00C73DA1">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C73DA1">
        <w:rPr>
          <w:rFonts w:ascii="Times New Roman CYR" w:hAnsi="Times New Roman CYR" w:cs="Times New Roman CYR"/>
          <w:lang w:val="uk-UA"/>
        </w:rPr>
        <w:t>Для прац</w:t>
      </w:r>
      <w:r>
        <w:rPr>
          <w:rFonts w:ascii="Times New Roman CYR" w:hAnsi="Times New Roman CYR" w:cs="Times New Roman CYR"/>
        </w:rPr>
        <w:t>i</w:t>
      </w:r>
      <w:r w:rsidRPr="00C73DA1">
        <w:rPr>
          <w:rFonts w:ascii="Times New Roman CYR" w:hAnsi="Times New Roman CYR" w:cs="Times New Roman CYR"/>
          <w:lang w:val="uk-UA"/>
        </w:rPr>
        <w:t>вник</w:t>
      </w:r>
      <w:r>
        <w:rPr>
          <w:rFonts w:ascii="Times New Roman CYR" w:hAnsi="Times New Roman CYR" w:cs="Times New Roman CYR"/>
        </w:rPr>
        <w:t>i</w:t>
      </w:r>
      <w:r w:rsidRPr="00C73DA1">
        <w:rPr>
          <w:rFonts w:ascii="Times New Roman CYR" w:hAnsi="Times New Roman CYR" w:cs="Times New Roman CYR"/>
          <w:lang w:val="uk-UA"/>
        </w:rPr>
        <w:t>в, для яких д</w:t>
      </w:r>
      <w:r>
        <w:rPr>
          <w:rFonts w:ascii="Times New Roman CYR" w:hAnsi="Times New Roman CYR" w:cs="Times New Roman CYR"/>
        </w:rPr>
        <w:t>i</w:t>
      </w:r>
      <w:r w:rsidRPr="00C73DA1">
        <w:rPr>
          <w:rFonts w:ascii="Times New Roman CYR" w:hAnsi="Times New Roman CYR" w:cs="Times New Roman CYR"/>
          <w:lang w:val="uk-UA"/>
        </w:rPr>
        <w:t>ють п</w:t>
      </w:r>
      <w:r>
        <w:rPr>
          <w:rFonts w:ascii="Times New Roman CYR" w:hAnsi="Times New Roman CYR" w:cs="Times New Roman CYR"/>
        </w:rPr>
        <w:t>i</w:t>
      </w:r>
      <w:r w:rsidRPr="00C73DA1">
        <w:rPr>
          <w:rFonts w:ascii="Times New Roman CYR" w:hAnsi="Times New Roman CYR" w:cs="Times New Roman CYR"/>
          <w:lang w:val="uk-UA"/>
        </w:rPr>
        <w:t>льгов</w:t>
      </w:r>
      <w:r>
        <w:rPr>
          <w:rFonts w:ascii="Times New Roman CYR" w:hAnsi="Times New Roman CYR" w:cs="Times New Roman CYR"/>
        </w:rPr>
        <w:t>i</w:t>
      </w:r>
      <w:r w:rsidRPr="00C73DA1">
        <w:rPr>
          <w:rFonts w:ascii="Times New Roman CYR" w:hAnsi="Times New Roman CYR" w:cs="Times New Roman CYR"/>
          <w:lang w:val="uk-UA"/>
        </w:rPr>
        <w:t xml:space="preserve"> ставки ЄСВ (працюючим особам з </w:t>
      </w:r>
      <w:r>
        <w:rPr>
          <w:rFonts w:ascii="Times New Roman CYR" w:hAnsi="Times New Roman CYR" w:cs="Times New Roman CYR"/>
        </w:rPr>
        <w:t>i</w:t>
      </w:r>
      <w:r w:rsidRPr="00C73DA1">
        <w:rPr>
          <w:rFonts w:ascii="Times New Roman CYR" w:hAnsi="Times New Roman CYR" w:cs="Times New Roman CYR"/>
          <w:lang w:val="uk-UA"/>
        </w:rPr>
        <w:t>нвал</w:t>
      </w:r>
      <w:r>
        <w:rPr>
          <w:rFonts w:ascii="Times New Roman CYR" w:hAnsi="Times New Roman CYR" w:cs="Times New Roman CYR"/>
        </w:rPr>
        <w:t>i</w:t>
      </w:r>
      <w:r w:rsidRPr="00C73DA1">
        <w:rPr>
          <w:rFonts w:ascii="Times New Roman CYR" w:hAnsi="Times New Roman CYR" w:cs="Times New Roman CYR"/>
          <w:lang w:val="uk-UA"/>
        </w:rPr>
        <w:t>дн</w:t>
      </w:r>
      <w:r>
        <w:rPr>
          <w:rFonts w:ascii="Times New Roman CYR" w:hAnsi="Times New Roman CYR" w:cs="Times New Roman CYR"/>
        </w:rPr>
        <w:t>i</w:t>
      </w:r>
      <w:r w:rsidRPr="00C73DA1">
        <w:rPr>
          <w:rFonts w:ascii="Times New Roman CYR" w:hAnsi="Times New Roman CYR" w:cs="Times New Roman CYR"/>
          <w:lang w:val="uk-UA"/>
        </w:rPr>
        <w:t xml:space="preserve">стю </w:t>
      </w:r>
      <w:r>
        <w:rPr>
          <w:rFonts w:ascii="Times New Roman CYR" w:hAnsi="Times New Roman CYR" w:cs="Times New Roman CYR"/>
        </w:rPr>
        <w:t>8,41%), розраховувати окремий коефiцiєнт резервування вiдпусток та створювати окремий резерв вiдпусток.</w:t>
      </w: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Залишок забезпечення на виплату вiдпусток переглядається один раз на дату рiчного балансу.</w:t>
      </w:r>
    </w:p>
    <w:p w:rsidR="007F32A8" w:rsidRPr="00C73DA1" w:rsidRDefault="007F32A8">
      <w:pPr>
        <w:widowControl w:val="0"/>
        <w:autoSpaceDE w:val="0"/>
        <w:autoSpaceDN w:val="0"/>
        <w:adjustRightInd w:val="0"/>
        <w:spacing w:after="0" w:line="240" w:lineRule="auto"/>
        <w:jc w:val="both"/>
        <w:rPr>
          <w:rFonts w:ascii="Times New Roman CYR" w:hAnsi="Times New Roman CYR" w:cs="Times New Roman CYR"/>
          <w:lang w:val="uk-UA"/>
        </w:rPr>
      </w:pPr>
    </w:p>
    <w:p w:rsidR="007F32A8" w:rsidRPr="00C73DA1" w:rsidRDefault="00C73DA1">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Операцiйна </w:t>
      </w:r>
      <w:r w:rsidR="00E36F20">
        <w:rPr>
          <w:rFonts w:ascii="Times New Roman CYR" w:hAnsi="Times New Roman CYR" w:cs="Times New Roman CYR"/>
        </w:rPr>
        <w:t>та фiнансова оренда</w:t>
      </w:r>
    </w:p>
    <w:p w:rsidR="007F32A8" w:rsidRPr="00C73DA1" w:rsidRDefault="00E36F20" w:rsidP="00C73DA1">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Товариство класифiкує операцiї з оренди, як операцiйну оренду та фiнансову оренду.</w:t>
      </w:r>
    </w:p>
    <w:p w:rsidR="007F32A8" w:rsidRPr="00C73DA1"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Оренда вважається операцiйною, якщо договором оренди не передбачена передача пiдприємству всiх ризикiв та вигод, пов'язаних з правом користування та володiння активами. Витрати за операцiйною орендою списуються на витрати поточного перiоду протягом вiдповiдного термiну оренди.</w:t>
      </w:r>
      <w:r w:rsidR="00C73DA1">
        <w:rPr>
          <w:rFonts w:ascii="Times New Roman CYR" w:hAnsi="Times New Roman CYR" w:cs="Times New Roman CYR"/>
          <w:lang w:val="uk-UA"/>
        </w:rPr>
        <w:t xml:space="preserve"> </w:t>
      </w:r>
      <w:r>
        <w:rPr>
          <w:rFonts w:ascii="Times New Roman CYR" w:hAnsi="Times New Roman CYR" w:cs="Times New Roman CYR"/>
        </w:rPr>
        <w:t>Облiк, визнання та розкриття iнформацiї про операцiї з оренди проводиться Товариством увiдповiдностi з П(С)БО 14 "Оренда".</w:t>
      </w:r>
    </w:p>
    <w:p w:rsidR="007F32A8" w:rsidRPr="00C73DA1" w:rsidRDefault="007F32A8">
      <w:pPr>
        <w:widowControl w:val="0"/>
        <w:autoSpaceDE w:val="0"/>
        <w:autoSpaceDN w:val="0"/>
        <w:adjustRightInd w:val="0"/>
        <w:spacing w:after="0" w:line="240" w:lineRule="auto"/>
        <w:jc w:val="both"/>
        <w:rPr>
          <w:rFonts w:ascii="Times New Roman CYR" w:hAnsi="Times New Roman CYR" w:cs="Times New Roman CYR"/>
          <w:lang w:val="uk-UA"/>
        </w:rPr>
      </w:pPr>
    </w:p>
    <w:p w:rsidR="007F32A8" w:rsidRPr="00C73DA1" w:rsidRDefault="00E36F20">
      <w:pPr>
        <w:widowControl w:val="0"/>
        <w:autoSpaceDE w:val="0"/>
        <w:autoSpaceDN w:val="0"/>
        <w:adjustRightInd w:val="0"/>
        <w:spacing w:after="0" w:line="240" w:lineRule="auto"/>
        <w:jc w:val="both"/>
        <w:rPr>
          <w:rFonts w:ascii="Times New Roman CYR" w:hAnsi="Times New Roman CYR" w:cs="Times New Roman CYR"/>
          <w:lang w:val="uk-UA"/>
        </w:rPr>
      </w:pPr>
      <w:r w:rsidRPr="00C73DA1">
        <w:rPr>
          <w:rFonts w:ascii="Times New Roman CYR" w:hAnsi="Times New Roman CYR" w:cs="Times New Roman CYR"/>
          <w:lang w:val="uk-UA"/>
        </w:rPr>
        <w:t>Операц</w:t>
      </w:r>
      <w:r>
        <w:rPr>
          <w:rFonts w:ascii="Times New Roman CYR" w:hAnsi="Times New Roman CYR" w:cs="Times New Roman CYR"/>
        </w:rPr>
        <w:t>i</w:t>
      </w:r>
      <w:r w:rsidRPr="00C73DA1">
        <w:rPr>
          <w:rFonts w:ascii="Times New Roman CYR" w:hAnsi="Times New Roman CYR" w:cs="Times New Roman CYR"/>
          <w:lang w:val="uk-UA"/>
        </w:rPr>
        <w:t xml:space="preserve">ї в </w:t>
      </w:r>
      <w:r>
        <w:rPr>
          <w:rFonts w:ascii="Times New Roman CYR" w:hAnsi="Times New Roman CYR" w:cs="Times New Roman CYR"/>
        </w:rPr>
        <w:t>i</w:t>
      </w:r>
      <w:r w:rsidRPr="00C73DA1">
        <w:rPr>
          <w:rFonts w:ascii="Times New Roman CYR" w:hAnsi="Times New Roman CYR" w:cs="Times New Roman CYR"/>
          <w:lang w:val="uk-UA"/>
        </w:rPr>
        <w:t>ноземн</w:t>
      </w:r>
      <w:r>
        <w:rPr>
          <w:rFonts w:ascii="Times New Roman CYR" w:hAnsi="Times New Roman CYR" w:cs="Times New Roman CYR"/>
        </w:rPr>
        <w:t>i</w:t>
      </w:r>
      <w:r w:rsidRPr="00C73DA1">
        <w:rPr>
          <w:rFonts w:ascii="Times New Roman CYR" w:hAnsi="Times New Roman CYR" w:cs="Times New Roman CYR"/>
          <w:lang w:val="uk-UA"/>
        </w:rPr>
        <w:t>й валют</w:t>
      </w:r>
      <w:r>
        <w:rPr>
          <w:rFonts w:ascii="Times New Roman CYR" w:hAnsi="Times New Roman CYR" w:cs="Times New Roman CYR"/>
        </w:rPr>
        <w:t>i</w:t>
      </w:r>
    </w:p>
    <w:p w:rsidR="007F32A8" w:rsidRPr="00C73DA1" w:rsidRDefault="00E36F20" w:rsidP="00C73DA1">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C73DA1">
        <w:rPr>
          <w:rFonts w:ascii="Times New Roman CYR" w:hAnsi="Times New Roman CYR" w:cs="Times New Roman CYR"/>
          <w:lang w:val="uk-UA"/>
        </w:rPr>
        <w:t>Операц</w:t>
      </w:r>
      <w:r>
        <w:rPr>
          <w:rFonts w:ascii="Times New Roman CYR" w:hAnsi="Times New Roman CYR" w:cs="Times New Roman CYR"/>
        </w:rPr>
        <w:t>i</w:t>
      </w:r>
      <w:r w:rsidRPr="00C73DA1">
        <w:rPr>
          <w:rFonts w:ascii="Times New Roman CYR" w:hAnsi="Times New Roman CYR" w:cs="Times New Roman CYR"/>
          <w:lang w:val="uk-UA"/>
        </w:rPr>
        <w:t xml:space="preserve">ї в </w:t>
      </w:r>
      <w:r>
        <w:rPr>
          <w:rFonts w:ascii="Times New Roman CYR" w:hAnsi="Times New Roman CYR" w:cs="Times New Roman CYR"/>
        </w:rPr>
        <w:t>i</w:t>
      </w:r>
      <w:r w:rsidRPr="00C73DA1">
        <w:rPr>
          <w:rFonts w:ascii="Times New Roman CYR" w:hAnsi="Times New Roman CYR" w:cs="Times New Roman CYR"/>
          <w:lang w:val="uk-UA"/>
        </w:rPr>
        <w:t>ноземн</w:t>
      </w:r>
      <w:r>
        <w:rPr>
          <w:rFonts w:ascii="Times New Roman CYR" w:hAnsi="Times New Roman CYR" w:cs="Times New Roman CYR"/>
        </w:rPr>
        <w:t>i</w:t>
      </w:r>
      <w:r w:rsidRPr="00C73DA1">
        <w:rPr>
          <w:rFonts w:ascii="Times New Roman CYR" w:hAnsi="Times New Roman CYR" w:cs="Times New Roman CYR"/>
          <w:lang w:val="uk-UA"/>
        </w:rPr>
        <w:t>й валют</w:t>
      </w:r>
      <w:r>
        <w:rPr>
          <w:rFonts w:ascii="Times New Roman CYR" w:hAnsi="Times New Roman CYR" w:cs="Times New Roman CYR"/>
        </w:rPr>
        <w:t>i</w:t>
      </w:r>
      <w:r w:rsidRPr="00C73DA1">
        <w:rPr>
          <w:rFonts w:ascii="Times New Roman CYR" w:hAnsi="Times New Roman CYR" w:cs="Times New Roman CYR"/>
          <w:lang w:val="uk-UA"/>
        </w:rPr>
        <w:t xml:space="preserve"> в</w:t>
      </w:r>
      <w:r>
        <w:rPr>
          <w:rFonts w:ascii="Times New Roman CYR" w:hAnsi="Times New Roman CYR" w:cs="Times New Roman CYR"/>
        </w:rPr>
        <w:t>i</w:t>
      </w:r>
      <w:r w:rsidRPr="00C73DA1">
        <w:rPr>
          <w:rFonts w:ascii="Times New Roman CYR" w:hAnsi="Times New Roman CYR" w:cs="Times New Roman CYR"/>
          <w:lang w:val="uk-UA"/>
        </w:rPr>
        <w:t>дображаються в обл</w:t>
      </w:r>
      <w:r>
        <w:rPr>
          <w:rFonts w:ascii="Times New Roman CYR" w:hAnsi="Times New Roman CYR" w:cs="Times New Roman CYR"/>
        </w:rPr>
        <w:t>i</w:t>
      </w:r>
      <w:r w:rsidRPr="00C73DA1">
        <w:rPr>
          <w:rFonts w:ascii="Times New Roman CYR" w:hAnsi="Times New Roman CYR" w:cs="Times New Roman CYR"/>
          <w:lang w:val="uk-UA"/>
        </w:rPr>
        <w:t xml:space="preserve">ку </w:t>
      </w:r>
      <w:r>
        <w:rPr>
          <w:rFonts w:ascii="Times New Roman CYR" w:hAnsi="Times New Roman CYR" w:cs="Times New Roman CYR"/>
        </w:rPr>
        <w:t>i</w:t>
      </w:r>
      <w:r w:rsidRPr="00C73DA1">
        <w:rPr>
          <w:rFonts w:ascii="Times New Roman CYR" w:hAnsi="Times New Roman CYR" w:cs="Times New Roman CYR"/>
          <w:lang w:val="uk-UA"/>
        </w:rPr>
        <w:t>з застосуванням курсу на дату зд</w:t>
      </w:r>
      <w:r>
        <w:rPr>
          <w:rFonts w:ascii="Times New Roman CYR" w:hAnsi="Times New Roman CYR" w:cs="Times New Roman CYR"/>
        </w:rPr>
        <w:t>i</w:t>
      </w:r>
      <w:r w:rsidRPr="00C73DA1">
        <w:rPr>
          <w:rFonts w:ascii="Times New Roman CYR" w:hAnsi="Times New Roman CYR" w:cs="Times New Roman CYR"/>
          <w:lang w:val="uk-UA"/>
        </w:rPr>
        <w:t>йснення господарської операц</w:t>
      </w:r>
      <w:r>
        <w:rPr>
          <w:rFonts w:ascii="Times New Roman CYR" w:hAnsi="Times New Roman CYR" w:cs="Times New Roman CYR"/>
        </w:rPr>
        <w:t>i</w:t>
      </w:r>
      <w:r w:rsidRPr="00C73DA1">
        <w:rPr>
          <w:rFonts w:ascii="Times New Roman CYR" w:hAnsi="Times New Roman CYR" w:cs="Times New Roman CYR"/>
          <w:lang w:val="uk-UA"/>
        </w:rPr>
        <w:t>ї.</w:t>
      </w:r>
    </w:p>
    <w:p w:rsidR="007F32A8" w:rsidRPr="00C73DA1" w:rsidRDefault="00E36F20" w:rsidP="00C73DA1">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Курсовi рiзницi визначаються на дату здiйснення господарських операцiй за монетарними статтями  в iноземнiй валютi в межах здiйснення операцiї.</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Pr="009C0091"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ОСНОВНI ЗАСОБИ</w:t>
      </w:r>
    </w:p>
    <w:p w:rsidR="007F32A8" w:rsidRPr="009C0091" w:rsidRDefault="00E36F20" w:rsidP="009C0091">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Товариство станом на 31.12.2019 р. має власних основних засобiв по залишковiй вартостi на суму 159 977 тис.грн. (станом на 31.12.2018р. - 86 840 тис. грн.). Первiсна вартiсть основних засобiв 31.12.2019 р. складає 235 139 тис.грн.  ( у 2018р. - 152992 тис. грн.). Протягом 2019 р. надiйшло основних засобiв (за первiсною вартiстю) 88 053 тис.грн., вибуло основних засобiв (за первiсною вартiстю) 5 906 тис.грн. У 2018 роцi надiйшло основних засобiв (за первiсною вартiстю)54 053 тис.грн., вибуло основних засобiв (за первiсною вартiстю) 7 600 тис.грн.</w:t>
      </w:r>
    </w:p>
    <w:p w:rsidR="007F32A8" w:rsidRPr="009C0091" w:rsidRDefault="00E36F20" w:rsidP="009C0091">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 xml:space="preserve">Нарахована амортизацiя за 2019р. у сумi 13 565 тис.грн.(у 2018 р. - 7 125тис. грн.) Ступiнь зносу основних засобiв станом на 31.12.2019 р. становить 31,96%. </w:t>
      </w:r>
    </w:p>
    <w:p w:rsidR="007F32A8" w:rsidRPr="009C0091" w:rsidRDefault="00E36F20" w:rsidP="009C0091">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Залишкова вартiсть основних засобiв, що тимчасово не використовуються (консервацiя, тощо) у 2019р. складає 7 609 тис.грн. (у 2018р.- 8 018тис. грн.).</w:t>
      </w:r>
    </w:p>
    <w:p w:rsidR="007F32A8" w:rsidRPr="009C0091" w:rsidRDefault="00E36F20" w:rsidP="009C0091">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Вартiсть оформлених у заставу основних засобiв - 26 410 тис.грн.(у 2018р.- 8 905тис.грн.).</w:t>
      </w:r>
    </w:p>
    <w:p w:rsidR="007F32A8" w:rsidRPr="009C0091" w:rsidRDefault="00E36F20" w:rsidP="009C0091">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Первiсна вартiсть основних засобiв, що повнiстю амортизованихта продовжують використовуватися за 2019р. складає 12 024тис. грн. (за 2018р.- 10 560тис.грн.).</w:t>
      </w:r>
    </w:p>
    <w:p w:rsidR="007F32A8" w:rsidRDefault="00E36F20" w:rsidP="009C0091">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 xml:space="preserve">У 2019 роцi  придбання та реалiзацiї майнових комплексiв не  було.             </w:t>
      </w:r>
    </w:p>
    <w:p w:rsidR="007F32A8" w:rsidRPr="009C0091" w:rsidRDefault="007F32A8">
      <w:pPr>
        <w:widowControl w:val="0"/>
        <w:autoSpaceDE w:val="0"/>
        <w:autoSpaceDN w:val="0"/>
        <w:adjustRightInd w:val="0"/>
        <w:spacing w:after="0" w:line="240" w:lineRule="auto"/>
        <w:jc w:val="both"/>
        <w:rPr>
          <w:rFonts w:ascii="Times New Roman CYR" w:hAnsi="Times New Roman CYR" w:cs="Times New Roman CYR"/>
          <w:lang w:val="uk-UA"/>
        </w:rPr>
      </w:pPr>
    </w:p>
    <w:p w:rsidR="007F32A8" w:rsidRPr="00C33C6D" w:rsidRDefault="00C33C6D">
      <w:pPr>
        <w:widowControl w:val="0"/>
        <w:autoSpaceDE w:val="0"/>
        <w:autoSpaceDN w:val="0"/>
        <w:adjustRightInd w:val="0"/>
        <w:spacing w:after="0" w:line="240" w:lineRule="auto"/>
        <w:jc w:val="both"/>
        <w:rPr>
          <w:rFonts w:ascii="Times New Roman CYR" w:hAnsi="Times New Roman CYR" w:cs="Times New Roman CYR"/>
          <w:lang w:val="uk-UA"/>
        </w:rPr>
      </w:pPr>
      <w:r w:rsidRPr="00C33C6D">
        <w:rPr>
          <w:rFonts w:ascii="Times New Roman CYR" w:hAnsi="Times New Roman CYR" w:cs="Times New Roman CYR"/>
          <w:lang w:val="uk-UA"/>
        </w:rPr>
        <w:t>НЕЗАВЕРШЕН</w:t>
      </w:r>
      <w:r>
        <w:rPr>
          <w:rFonts w:ascii="Times New Roman CYR" w:hAnsi="Times New Roman CYR" w:cs="Times New Roman CYR"/>
        </w:rPr>
        <w:t>I</w:t>
      </w:r>
      <w:r w:rsidRPr="00C33C6D">
        <w:rPr>
          <w:rFonts w:ascii="Times New Roman CYR" w:hAnsi="Times New Roman CYR" w:cs="Times New Roman CYR"/>
          <w:lang w:val="uk-UA"/>
        </w:rPr>
        <w:t xml:space="preserve"> </w:t>
      </w:r>
      <w:r w:rsidR="00E36F20" w:rsidRPr="00C33C6D">
        <w:rPr>
          <w:rFonts w:ascii="Times New Roman CYR" w:hAnsi="Times New Roman CYR" w:cs="Times New Roman CYR"/>
          <w:lang w:val="uk-UA"/>
        </w:rPr>
        <w:t>КАП</w:t>
      </w:r>
      <w:r w:rsidR="00E36F20">
        <w:rPr>
          <w:rFonts w:ascii="Times New Roman CYR" w:hAnsi="Times New Roman CYR" w:cs="Times New Roman CYR"/>
        </w:rPr>
        <w:t>I</w:t>
      </w:r>
      <w:r w:rsidR="00E36F20" w:rsidRPr="00C33C6D">
        <w:rPr>
          <w:rFonts w:ascii="Times New Roman CYR" w:hAnsi="Times New Roman CYR" w:cs="Times New Roman CYR"/>
          <w:lang w:val="uk-UA"/>
        </w:rPr>
        <w:t>ТАЛЬН</w:t>
      </w:r>
      <w:r w:rsidR="00E36F20">
        <w:rPr>
          <w:rFonts w:ascii="Times New Roman CYR" w:hAnsi="Times New Roman CYR" w:cs="Times New Roman CYR"/>
        </w:rPr>
        <w:t>I</w:t>
      </w:r>
      <w:r w:rsidR="00E36F20" w:rsidRPr="00C33C6D">
        <w:rPr>
          <w:rFonts w:ascii="Times New Roman CYR" w:hAnsi="Times New Roman CYR" w:cs="Times New Roman CYR"/>
          <w:lang w:val="uk-UA"/>
        </w:rPr>
        <w:t xml:space="preserve"> </w:t>
      </w:r>
      <w:r w:rsidR="00E36F20">
        <w:rPr>
          <w:rFonts w:ascii="Times New Roman CYR" w:hAnsi="Times New Roman CYR" w:cs="Times New Roman CYR"/>
        </w:rPr>
        <w:t>I</w:t>
      </w:r>
      <w:r w:rsidR="00E36F20" w:rsidRPr="00C33C6D">
        <w:rPr>
          <w:rFonts w:ascii="Times New Roman CYR" w:hAnsi="Times New Roman CYR" w:cs="Times New Roman CYR"/>
          <w:lang w:val="uk-UA"/>
        </w:rPr>
        <w:t>НВЕСТИЦ</w:t>
      </w:r>
      <w:r w:rsidR="00E36F20">
        <w:rPr>
          <w:rFonts w:ascii="Times New Roman CYR" w:hAnsi="Times New Roman CYR" w:cs="Times New Roman CYR"/>
        </w:rPr>
        <w:t>I</w:t>
      </w:r>
      <w:r w:rsidR="00E36F20" w:rsidRPr="00C33C6D">
        <w:rPr>
          <w:rFonts w:ascii="Times New Roman CYR" w:hAnsi="Times New Roman CYR" w:cs="Times New Roman CYR"/>
          <w:lang w:val="uk-UA"/>
        </w:rPr>
        <w:t>Ї</w:t>
      </w:r>
    </w:p>
    <w:p w:rsidR="007F32A8" w:rsidRPr="00C33C6D" w:rsidRDefault="00E36F20" w:rsidP="00C33C6D">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C33C6D">
        <w:rPr>
          <w:rFonts w:ascii="Times New Roman CYR" w:hAnsi="Times New Roman CYR" w:cs="Times New Roman CYR"/>
          <w:lang w:val="uk-UA"/>
        </w:rPr>
        <w:t>Товариство вважає незавершеними кап</w:t>
      </w:r>
      <w:r>
        <w:rPr>
          <w:rFonts w:ascii="Times New Roman CYR" w:hAnsi="Times New Roman CYR" w:cs="Times New Roman CYR"/>
        </w:rPr>
        <w:t>i</w:t>
      </w:r>
      <w:r w:rsidRPr="00C33C6D">
        <w:rPr>
          <w:rFonts w:ascii="Times New Roman CYR" w:hAnsi="Times New Roman CYR" w:cs="Times New Roman CYR"/>
          <w:lang w:val="uk-UA"/>
        </w:rPr>
        <w:t xml:space="preserve">тальними </w:t>
      </w:r>
      <w:r>
        <w:rPr>
          <w:rFonts w:ascii="Times New Roman CYR" w:hAnsi="Times New Roman CYR" w:cs="Times New Roman CYR"/>
        </w:rPr>
        <w:t>i</w:t>
      </w:r>
      <w:r w:rsidRPr="00C33C6D">
        <w:rPr>
          <w:rFonts w:ascii="Times New Roman CYR" w:hAnsi="Times New Roman CYR" w:cs="Times New Roman CYR"/>
          <w:lang w:val="uk-UA"/>
        </w:rPr>
        <w:t>нвестиц</w:t>
      </w:r>
      <w:r>
        <w:rPr>
          <w:rFonts w:ascii="Times New Roman CYR" w:hAnsi="Times New Roman CYR" w:cs="Times New Roman CYR"/>
        </w:rPr>
        <w:t>i</w:t>
      </w:r>
      <w:r w:rsidRPr="00C33C6D">
        <w:rPr>
          <w:rFonts w:ascii="Times New Roman CYR" w:hAnsi="Times New Roman CYR" w:cs="Times New Roman CYR"/>
          <w:lang w:val="uk-UA"/>
        </w:rPr>
        <w:t>ями  кап</w:t>
      </w:r>
      <w:r>
        <w:rPr>
          <w:rFonts w:ascii="Times New Roman CYR" w:hAnsi="Times New Roman CYR" w:cs="Times New Roman CYR"/>
        </w:rPr>
        <w:t>i</w:t>
      </w:r>
      <w:r w:rsidRPr="00C33C6D">
        <w:rPr>
          <w:rFonts w:ascii="Times New Roman CYR" w:hAnsi="Times New Roman CYR" w:cs="Times New Roman CYR"/>
          <w:lang w:val="uk-UA"/>
        </w:rPr>
        <w:t>тальн</w:t>
      </w:r>
      <w:r>
        <w:rPr>
          <w:rFonts w:ascii="Times New Roman CYR" w:hAnsi="Times New Roman CYR" w:cs="Times New Roman CYR"/>
        </w:rPr>
        <w:t>i</w:t>
      </w:r>
      <w:r w:rsidRPr="00C33C6D">
        <w:rPr>
          <w:rFonts w:ascii="Times New Roman CYR" w:hAnsi="Times New Roman CYR" w:cs="Times New Roman CYR"/>
          <w:lang w:val="uk-UA"/>
        </w:rPr>
        <w:t xml:space="preserve"> ремонти, перебудови та буд</w:t>
      </w:r>
      <w:r>
        <w:rPr>
          <w:rFonts w:ascii="Times New Roman CYR" w:hAnsi="Times New Roman CYR" w:cs="Times New Roman CYR"/>
        </w:rPr>
        <w:t>i</w:t>
      </w:r>
      <w:r w:rsidRPr="00C33C6D">
        <w:rPr>
          <w:rFonts w:ascii="Times New Roman CYR" w:hAnsi="Times New Roman CYR" w:cs="Times New Roman CYR"/>
          <w:lang w:val="uk-UA"/>
        </w:rPr>
        <w:t>вництво виробничих буд</w:t>
      </w:r>
      <w:r>
        <w:rPr>
          <w:rFonts w:ascii="Times New Roman CYR" w:hAnsi="Times New Roman CYR" w:cs="Times New Roman CYR"/>
        </w:rPr>
        <w:t>i</w:t>
      </w:r>
      <w:r w:rsidRPr="00C33C6D">
        <w:rPr>
          <w:rFonts w:ascii="Times New Roman CYR" w:hAnsi="Times New Roman CYR" w:cs="Times New Roman CYR"/>
          <w:lang w:val="uk-UA"/>
        </w:rPr>
        <w:t xml:space="preserve">вель, придбання </w:t>
      </w:r>
      <w:r>
        <w:rPr>
          <w:rFonts w:ascii="Times New Roman CYR" w:hAnsi="Times New Roman CYR" w:cs="Times New Roman CYR"/>
        </w:rPr>
        <w:t>i</w:t>
      </w:r>
      <w:r w:rsidRPr="00C33C6D">
        <w:rPr>
          <w:rFonts w:ascii="Times New Roman CYR" w:hAnsi="Times New Roman CYR" w:cs="Times New Roman CYR"/>
          <w:lang w:val="uk-UA"/>
        </w:rPr>
        <w:t xml:space="preserve"> модерн</w:t>
      </w:r>
      <w:r>
        <w:rPr>
          <w:rFonts w:ascii="Times New Roman CYR" w:hAnsi="Times New Roman CYR" w:cs="Times New Roman CYR"/>
        </w:rPr>
        <w:t>i</w:t>
      </w:r>
      <w:r w:rsidRPr="00C33C6D">
        <w:rPr>
          <w:rFonts w:ascii="Times New Roman CYR" w:hAnsi="Times New Roman CYR" w:cs="Times New Roman CYR"/>
          <w:lang w:val="uk-UA"/>
        </w:rPr>
        <w:t>зац</w:t>
      </w:r>
      <w:r>
        <w:rPr>
          <w:rFonts w:ascii="Times New Roman CYR" w:hAnsi="Times New Roman CYR" w:cs="Times New Roman CYR"/>
        </w:rPr>
        <w:t>i</w:t>
      </w:r>
      <w:r w:rsidRPr="00C33C6D">
        <w:rPr>
          <w:rFonts w:ascii="Times New Roman CYR" w:hAnsi="Times New Roman CYR" w:cs="Times New Roman CYR"/>
          <w:lang w:val="uk-UA"/>
        </w:rPr>
        <w:t>ю обладнання та оснащення.</w:t>
      </w:r>
    </w:p>
    <w:p w:rsidR="007F32A8" w:rsidRPr="00C33C6D" w:rsidRDefault="00E36F20" w:rsidP="00C33C6D">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Капiтальнi iнвестицiї, якi облiковуються на балансi пiдприємства, у сумi 34813 тис.грн. станом на  31.12.2019 року  по видах iнвестицiй складають:</w:t>
      </w:r>
    </w:p>
    <w:p w:rsidR="007F32A8" w:rsidRPr="00C33C6D"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w:t>
      </w:r>
      <w:r>
        <w:rPr>
          <w:rFonts w:ascii="Times New Roman CYR" w:hAnsi="Times New Roman CYR" w:cs="Times New Roman CYR"/>
        </w:rPr>
        <w:tab/>
        <w:t>капiтальне будiвництво - 817 тис.грн.;</w:t>
      </w:r>
    </w:p>
    <w:p w:rsidR="007F32A8" w:rsidRPr="00C33C6D"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w:t>
      </w:r>
      <w:r>
        <w:rPr>
          <w:rFonts w:ascii="Times New Roman CYR" w:hAnsi="Times New Roman CYR" w:cs="Times New Roman CYR"/>
        </w:rPr>
        <w:tab/>
        <w:t>придбання (виготовлення) основних засобiв - 31182 тис.грн.;</w:t>
      </w:r>
    </w:p>
    <w:p w:rsidR="007F32A8" w:rsidRPr="00C33C6D"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w:t>
      </w:r>
      <w:r>
        <w:rPr>
          <w:rFonts w:ascii="Times New Roman CYR" w:hAnsi="Times New Roman CYR" w:cs="Times New Roman CYR"/>
        </w:rPr>
        <w:tab/>
        <w:t>придбання (виготовлення) iнших необоротних матерiальних активiв - 749 тис.грн.;</w:t>
      </w:r>
    </w:p>
    <w:p w:rsidR="007F32A8" w:rsidRPr="00C33C6D"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w:t>
      </w:r>
      <w:r>
        <w:rPr>
          <w:rFonts w:ascii="Times New Roman CYR" w:hAnsi="Times New Roman CYR" w:cs="Times New Roman CYR"/>
        </w:rPr>
        <w:tab/>
        <w:t>придбання (створення) нематерiальних активiв - 2065 тис.грн.</w:t>
      </w:r>
    </w:p>
    <w:p w:rsidR="007F32A8" w:rsidRPr="00C33C6D" w:rsidRDefault="00E36F20" w:rsidP="00C33C6D">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На кiнець 2018 року капiтальнi iнвестицiї склали 25621 тис. грн., в т.ч.:</w:t>
      </w:r>
    </w:p>
    <w:p w:rsidR="007F32A8" w:rsidRPr="00C33C6D"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капiтальне будiвництво - 8779 тис.грн.;</w:t>
      </w:r>
    </w:p>
    <w:p w:rsidR="007F32A8" w:rsidRPr="00C33C6D"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w:t>
      </w:r>
      <w:r>
        <w:rPr>
          <w:rFonts w:ascii="Times New Roman CYR" w:hAnsi="Times New Roman CYR" w:cs="Times New Roman CYR"/>
        </w:rPr>
        <w:tab/>
        <w:t>придбання (виготовлення) основних засобiв - 14115 тис.грн.;</w:t>
      </w:r>
    </w:p>
    <w:p w:rsidR="007F32A8" w:rsidRPr="00C33C6D"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придбання (виготовлення) iнших необоротних матерiальних активiв - 662 тис.грн.;</w:t>
      </w: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придбання (створення) нематерiальних активiв - 2065 тис.грн.</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Pr="000C77D7" w:rsidRDefault="007F32A8">
      <w:pPr>
        <w:widowControl w:val="0"/>
        <w:autoSpaceDE w:val="0"/>
        <w:autoSpaceDN w:val="0"/>
        <w:adjustRightInd w:val="0"/>
        <w:spacing w:after="0" w:line="240" w:lineRule="auto"/>
        <w:jc w:val="both"/>
        <w:rPr>
          <w:rFonts w:ascii="Times New Roman CYR" w:hAnsi="Times New Roman CYR" w:cs="Times New Roman CYR"/>
          <w:lang w:val="uk-UA"/>
        </w:rPr>
      </w:pPr>
    </w:p>
    <w:p w:rsidR="007F32A8" w:rsidRPr="000C77D7"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lastRenderedPageBreak/>
        <w:t>IНШI НЕМАТЕРIАЛЬНI АКТИВИ</w:t>
      </w:r>
    </w:p>
    <w:p w:rsidR="007F32A8" w:rsidRPr="000C77D7" w:rsidRDefault="00E36F20" w:rsidP="000C77D7">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 xml:space="preserve">Товариство станом на 31.12.2019 р. має нематерiальнi активи за первiсною вартiстю 679 тис.грн.,  за залишковою вартiстю 84 тис.грн., накопичена амортизацiя складає 595тис.грн. </w:t>
      </w:r>
    </w:p>
    <w:p w:rsidR="007F32A8" w:rsidRPr="000C77D7" w:rsidRDefault="00E36F20" w:rsidP="000C77D7">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Станом на 31 грудня 2018 року первiсна вартiсть</w:t>
      </w:r>
      <w:r w:rsidR="000C77D7">
        <w:rPr>
          <w:rFonts w:ascii="Times New Roman CYR" w:hAnsi="Times New Roman CYR" w:cs="Times New Roman CYR"/>
          <w:lang w:val="uk-UA"/>
        </w:rPr>
        <w:t xml:space="preserve"> </w:t>
      </w:r>
      <w:r>
        <w:rPr>
          <w:rFonts w:ascii="Times New Roman CYR" w:hAnsi="Times New Roman CYR" w:cs="Times New Roman CYR"/>
        </w:rPr>
        <w:t>нематерiальних активiв Товариства склала 679 тис.грн.,  за залишковою вартiстю 104 тис.грн., накопичена амортизацiя склала 575тис.грн.</w:t>
      </w:r>
    </w:p>
    <w:p w:rsidR="007F32A8" w:rsidRPr="000C77D7" w:rsidRDefault="00E36F20" w:rsidP="000C77D7">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0C77D7">
        <w:rPr>
          <w:rFonts w:ascii="Times New Roman CYR" w:hAnsi="Times New Roman CYR" w:cs="Times New Roman CYR"/>
          <w:lang w:val="uk-UA"/>
        </w:rPr>
        <w:t>Нематер</w:t>
      </w:r>
      <w:r>
        <w:rPr>
          <w:rFonts w:ascii="Times New Roman CYR" w:hAnsi="Times New Roman CYR" w:cs="Times New Roman CYR"/>
        </w:rPr>
        <w:t>i</w:t>
      </w:r>
      <w:r w:rsidRPr="000C77D7">
        <w:rPr>
          <w:rFonts w:ascii="Times New Roman CYR" w:hAnsi="Times New Roman CYR" w:cs="Times New Roman CYR"/>
          <w:lang w:val="uk-UA"/>
        </w:rPr>
        <w:t>альн</w:t>
      </w:r>
      <w:r>
        <w:rPr>
          <w:rFonts w:ascii="Times New Roman CYR" w:hAnsi="Times New Roman CYR" w:cs="Times New Roman CYR"/>
        </w:rPr>
        <w:t>i</w:t>
      </w:r>
      <w:r w:rsidRPr="000C77D7">
        <w:rPr>
          <w:rFonts w:ascii="Times New Roman CYR" w:hAnsi="Times New Roman CYR" w:cs="Times New Roman CYR"/>
          <w:lang w:val="uk-UA"/>
        </w:rPr>
        <w:t xml:space="preserve"> активи Товариства класиф</w:t>
      </w:r>
      <w:r>
        <w:rPr>
          <w:rFonts w:ascii="Times New Roman CYR" w:hAnsi="Times New Roman CYR" w:cs="Times New Roman CYR"/>
        </w:rPr>
        <w:t>i</w:t>
      </w:r>
      <w:r w:rsidRPr="000C77D7">
        <w:rPr>
          <w:rFonts w:ascii="Times New Roman CYR" w:hAnsi="Times New Roman CYR" w:cs="Times New Roman CYR"/>
          <w:lang w:val="uk-UA"/>
        </w:rPr>
        <w:t xml:space="preserve">куються, як </w:t>
      </w:r>
      <w:r>
        <w:rPr>
          <w:rFonts w:ascii="Times New Roman CYR" w:hAnsi="Times New Roman CYR" w:cs="Times New Roman CYR"/>
        </w:rPr>
        <w:t>i</w:t>
      </w:r>
      <w:r w:rsidRPr="000C77D7">
        <w:rPr>
          <w:rFonts w:ascii="Times New Roman CYR" w:hAnsi="Times New Roman CYR" w:cs="Times New Roman CYR"/>
          <w:lang w:val="uk-UA"/>
        </w:rPr>
        <w:t>нш</w:t>
      </w:r>
      <w:r>
        <w:rPr>
          <w:rFonts w:ascii="Times New Roman CYR" w:hAnsi="Times New Roman CYR" w:cs="Times New Roman CYR"/>
        </w:rPr>
        <w:t>i</w:t>
      </w:r>
      <w:r w:rsidRPr="000C77D7">
        <w:rPr>
          <w:rFonts w:ascii="Times New Roman CYR" w:hAnsi="Times New Roman CYR" w:cs="Times New Roman CYR"/>
          <w:lang w:val="uk-UA"/>
        </w:rPr>
        <w:t xml:space="preserve"> нематер</w:t>
      </w:r>
      <w:r>
        <w:rPr>
          <w:rFonts w:ascii="Times New Roman CYR" w:hAnsi="Times New Roman CYR" w:cs="Times New Roman CYR"/>
        </w:rPr>
        <w:t>i</w:t>
      </w:r>
      <w:r w:rsidRPr="000C77D7">
        <w:rPr>
          <w:rFonts w:ascii="Times New Roman CYR" w:hAnsi="Times New Roman CYR" w:cs="Times New Roman CYR"/>
          <w:lang w:val="uk-UA"/>
        </w:rPr>
        <w:t>альн</w:t>
      </w:r>
      <w:r>
        <w:rPr>
          <w:rFonts w:ascii="Times New Roman CYR" w:hAnsi="Times New Roman CYR" w:cs="Times New Roman CYR"/>
        </w:rPr>
        <w:t>i</w:t>
      </w:r>
      <w:r w:rsidRPr="000C77D7">
        <w:rPr>
          <w:rFonts w:ascii="Times New Roman CYR" w:hAnsi="Times New Roman CYR" w:cs="Times New Roman CYR"/>
          <w:lang w:val="uk-UA"/>
        </w:rPr>
        <w:t xml:space="preserve"> активи - програмн</w:t>
      </w:r>
      <w:r>
        <w:rPr>
          <w:rFonts w:ascii="Times New Roman CYR" w:hAnsi="Times New Roman CYR" w:cs="Times New Roman CYR"/>
        </w:rPr>
        <w:t>i</w:t>
      </w:r>
      <w:r w:rsidRPr="000C77D7">
        <w:rPr>
          <w:rFonts w:ascii="Times New Roman CYR" w:hAnsi="Times New Roman CYR" w:cs="Times New Roman CYR"/>
          <w:lang w:val="uk-UA"/>
        </w:rPr>
        <w:t>, л</w:t>
      </w:r>
      <w:r>
        <w:rPr>
          <w:rFonts w:ascii="Times New Roman CYR" w:hAnsi="Times New Roman CYR" w:cs="Times New Roman CYR"/>
        </w:rPr>
        <w:t>i</w:t>
      </w:r>
      <w:r w:rsidRPr="000C77D7">
        <w:rPr>
          <w:rFonts w:ascii="Times New Roman CYR" w:hAnsi="Times New Roman CYR" w:cs="Times New Roman CYR"/>
          <w:lang w:val="uk-UA"/>
        </w:rPr>
        <w:t>ценз</w:t>
      </w:r>
      <w:r>
        <w:rPr>
          <w:rFonts w:ascii="Times New Roman CYR" w:hAnsi="Times New Roman CYR" w:cs="Times New Roman CYR"/>
        </w:rPr>
        <w:t>i</w:t>
      </w:r>
      <w:r w:rsidRPr="000C77D7">
        <w:rPr>
          <w:rFonts w:ascii="Times New Roman CYR" w:hAnsi="Times New Roman CYR" w:cs="Times New Roman CYR"/>
          <w:lang w:val="uk-UA"/>
        </w:rPr>
        <w:t>йн</w:t>
      </w:r>
      <w:r>
        <w:rPr>
          <w:rFonts w:ascii="Times New Roman CYR" w:hAnsi="Times New Roman CYR" w:cs="Times New Roman CYR"/>
        </w:rPr>
        <w:t>i</w:t>
      </w:r>
      <w:r w:rsidRPr="000C77D7">
        <w:rPr>
          <w:rFonts w:ascii="Times New Roman CYR" w:hAnsi="Times New Roman CYR" w:cs="Times New Roman CYR"/>
          <w:lang w:val="uk-UA"/>
        </w:rPr>
        <w:t xml:space="preserve"> продукти та </w:t>
      </w:r>
      <w:r>
        <w:rPr>
          <w:rFonts w:ascii="Times New Roman CYR" w:hAnsi="Times New Roman CYR" w:cs="Times New Roman CYR"/>
        </w:rPr>
        <w:t>i</w:t>
      </w:r>
      <w:r w:rsidRPr="000C77D7">
        <w:rPr>
          <w:rFonts w:ascii="Times New Roman CYR" w:hAnsi="Times New Roman CYR" w:cs="Times New Roman CYR"/>
          <w:lang w:val="uk-UA"/>
        </w:rPr>
        <w:t>нш</w:t>
      </w:r>
      <w:r>
        <w:rPr>
          <w:rFonts w:ascii="Times New Roman CYR" w:hAnsi="Times New Roman CYR" w:cs="Times New Roman CYR"/>
        </w:rPr>
        <w:t>i</w:t>
      </w:r>
      <w:r w:rsidRPr="000C77D7">
        <w:rPr>
          <w:rFonts w:ascii="Times New Roman CYR" w:hAnsi="Times New Roman CYR" w:cs="Times New Roman CYR"/>
          <w:lang w:val="uk-UA"/>
        </w:rPr>
        <w:t xml:space="preserve"> права на ведення д</w:t>
      </w:r>
      <w:r>
        <w:rPr>
          <w:rFonts w:ascii="Times New Roman CYR" w:hAnsi="Times New Roman CYR" w:cs="Times New Roman CYR"/>
        </w:rPr>
        <w:t>i</w:t>
      </w:r>
      <w:r w:rsidRPr="000C77D7">
        <w:rPr>
          <w:rFonts w:ascii="Times New Roman CYR" w:hAnsi="Times New Roman CYR" w:cs="Times New Roman CYR"/>
          <w:lang w:val="uk-UA"/>
        </w:rPr>
        <w:t>яльност</w:t>
      </w:r>
      <w:r>
        <w:rPr>
          <w:rFonts w:ascii="Times New Roman CYR" w:hAnsi="Times New Roman CYR" w:cs="Times New Roman CYR"/>
        </w:rPr>
        <w:t>i</w:t>
      </w:r>
      <w:r w:rsidRPr="000C77D7">
        <w:rPr>
          <w:rFonts w:ascii="Times New Roman CYR" w:hAnsi="Times New Roman CYR" w:cs="Times New Roman CYR"/>
          <w:lang w:val="uk-UA"/>
        </w:rPr>
        <w:t>, якими користується Товариство для обл</w:t>
      </w:r>
      <w:r>
        <w:rPr>
          <w:rFonts w:ascii="Times New Roman CYR" w:hAnsi="Times New Roman CYR" w:cs="Times New Roman CYR"/>
        </w:rPr>
        <w:t>i</w:t>
      </w:r>
      <w:r w:rsidRPr="000C77D7">
        <w:rPr>
          <w:rFonts w:ascii="Times New Roman CYR" w:hAnsi="Times New Roman CYR" w:cs="Times New Roman CYR"/>
          <w:lang w:val="uk-UA"/>
        </w:rPr>
        <w:t>ку, зв</w:t>
      </w:r>
      <w:r>
        <w:rPr>
          <w:rFonts w:ascii="Times New Roman CYR" w:hAnsi="Times New Roman CYR" w:cs="Times New Roman CYR"/>
        </w:rPr>
        <w:t>i</w:t>
      </w:r>
      <w:r w:rsidRPr="000C77D7">
        <w:rPr>
          <w:rFonts w:ascii="Times New Roman CYR" w:hAnsi="Times New Roman CYR" w:cs="Times New Roman CYR"/>
          <w:lang w:val="uk-UA"/>
        </w:rPr>
        <w:t>тност</w:t>
      </w:r>
      <w:r>
        <w:rPr>
          <w:rFonts w:ascii="Times New Roman CYR" w:hAnsi="Times New Roman CYR" w:cs="Times New Roman CYR"/>
        </w:rPr>
        <w:t>i</w:t>
      </w:r>
      <w:r w:rsidRPr="000C77D7">
        <w:rPr>
          <w:rFonts w:ascii="Times New Roman CYR" w:hAnsi="Times New Roman CYR" w:cs="Times New Roman CYR"/>
          <w:lang w:val="uk-UA"/>
        </w:rPr>
        <w:t xml:space="preserve"> </w:t>
      </w:r>
      <w:r>
        <w:rPr>
          <w:rFonts w:ascii="Times New Roman CYR" w:hAnsi="Times New Roman CYR" w:cs="Times New Roman CYR"/>
        </w:rPr>
        <w:t>i</w:t>
      </w:r>
      <w:r w:rsidRPr="000C77D7">
        <w:rPr>
          <w:rFonts w:ascii="Times New Roman CYR" w:hAnsi="Times New Roman CYR" w:cs="Times New Roman CYR"/>
          <w:lang w:val="uk-UA"/>
        </w:rPr>
        <w:t xml:space="preserve"> планування у господарськ</w:t>
      </w:r>
      <w:r>
        <w:rPr>
          <w:rFonts w:ascii="Times New Roman CYR" w:hAnsi="Times New Roman CYR" w:cs="Times New Roman CYR"/>
        </w:rPr>
        <w:t>i</w:t>
      </w:r>
      <w:r w:rsidRPr="000C77D7">
        <w:rPr>
          <w:rFonts w:ascii="Times New Roman CYR" w:hAnsi="Times New Roman CYR" w:cs="Times New Roman CYR"/>
          <w:lang w:val="uk-UA"/>
        </w:rPr>
        <w:t>й д</w:t>
      </w:r>
      <w:r>
        <w:rPr>
          <w:rFonts w:ascii="Times New Roman CYR" w:hAnsi="Times New Roman CYR" w:cs="Times New Roman CYR"/>
        </w:rPr>
        <w:t>i</w:t>
      </w:r>
      <w:r w:rsidRPr="000C77D7">
        <w:rPr>
          <w:rFonts w:ascii="Times New Roman CYR" w:hAnsi="Times New Roman CYR" w:cs="Times New Roman CYR"/>
          <w:lang w:val="uk-UA"/>
        </w:rPr>
        <w:t>яльност</w:t>
      </w:r>
      <w:r>
        <w:rPr>
          <w:rFonts w:ascii="Times New Roman CYR" w:hAnsi="Times New Roman CYR" w:cs="Times New Roman CYR"/>
        </w:rPr>
        <w:t>i</w:t>
      </w:r>
      <w:r w:rsidRPr="000C77D7">
        <w:rPr>
          <w:rFonts w:ascii="Times New Roman CYR" w:hAnsi="Times New Roman CYR" w:cs="Times New Roman CYR"/>
          <w:lang w:val="uk-UA"/>
        </w:rPr>
        <w:t>.</w:t>
      </w:r>
    </w:p>
    <w:p w:rsidR="007F32A8" w:rsidRPr="000C77D7" w:rsidRDefault="00E36F20" w:rsidP="000C77D7">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У 2019 роцi Товариством не придбавалися нематерiальнi активи. За 2018 рiк вартiсть придбання нематерiальних активiв - 73 тис. грн.</w:t>
      </w:r>
    </w:p>
    <w:p w:rsidR="007F32A8" w:rsidRPr="000C77D7" w:rsidRDefault="00E36F20" w:rsidP="000C77D7">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За 2019 рiк Товариство нарахувало амортизацiї по нематерiальним активам в сумi 20 тис. грн. тис., за 2018 рiк - 19 тис. грн.</w:t>
      </w:r>
    </w:p>
    <w:p w:rsidR="007F32A8" w:rsidRPr="000C77D7" w:rsidRDefault="00E36F20" w:rsidP="000C77D7">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Протягом 2018 - 2019 рокiв вибуття нематерiальних активiв не було.</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Pr="000C77D7"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ДОВГОСТРОКОВI ФIНАНСОВI IНВЕСТИЦIЇ</w:t>
      </w: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 грудня 2019 та 2018 рокiв фiнансовi iнвестицiї Товариства включали:</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r w:rsidR="000C77D7">
        <w:rPr>
          <w:rFonts w:ascii="Times New Roman CYR" w:hAnsi="Times New Roman CYR" w:cs="Times New Roman CYR"/>
        </w:rPr>
        <w:t xml:space="preserve">        </w:t>
      </w:r>
      <w:r>
        <w:rPr>
          <w:rFonts w:ascii="Times New Roman CYR" w:hAnsi="Times New Roman CYR" w:cs="Times New Roman CYR"/>
        </w:rPr>
        <w:t>На 31.12.2019р.       На 31.12.2018р.</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Фiнансовi iнвестицiї за методом участi в капiталi              21 032 </w:t>
      </w:r>
      <w:r>
        <w:rPr>
          <w:rFonts w:ascii="Times New Roman CYR" w:hAnsi="Times New Roman CYR" w:cs="Times New Roman CYR"/>
        </w:rPr>
        <w:tab/>
      </w:r>
      <w:r w:rsidR="000C77D7">
        <w:rPr>
          <w:rFonts w:ascii="Times New Roman CYR" w:hAnsi="Times New Roman CYR" w:cs="Times New Roman CYR"/>
          <w:lang w:val="uk-UA"/>
        </w:rPr>
        <w:t xml:space="preserve">           </w:t>
      </w:r>
      <w:r>
        <w:rPr>
          <w:rFonts w:ascii="Times New Roman CYR" w:hAnsi="Times New Roman CYR" w:cs="Times New Roman CYR"/>
        </w:rPr>
        <w:t>19742</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Pr="000C77D7"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в асоцiйованi пiдприємства</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Pr="000C77D7"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Iншi фiнансовi iнвестицiї в:</w:t>
      </w:r>
    </w:p>
    <w:p w:rsidR="007F32A8" w:rsidRPr="000C77D7"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 частки i паї статутного капiталi iнших пiдприємств        </w:t>
      </w:r>
      <w:r w:rsidR="000C77D7">
        <w:rPr>
          <w:rFonts w:ascii="Times New Roman CYR" w:hAnsi="Times New Roman CYR" w:cs="Times New Roman CYR"/>
          <w:lang w:val="uk-UA"/>
        </w:rPr>
        <w:t xml:space="preserve">   </w:t>
      </w:r>
      <w:r>
        <w:rPr>
          <w:rFonts w:ascii="Times New Roman CYR" w:hAnsi="Times New Roman CYR" w:cs="Times New Roman CYR"/>
        </w:rPr>
        <w:t xml:space="preserve">15 </w:t>
      </w:r>
      <w:r>
        <w:rPr>
          <w:rFonts w:ascii="Times New Roman CYR" w:hAnsi="Times New Roman CYR" w:cs="Times New Roman CYR"/>
        </w:rPr>
        <w:tab/>
      </w:r>
      <w:r w:rsidR="000C77D7">
        <w:rPr>
          <w:rFonts w:ascii="Times New Roman CYR" w:hAnsi="Times New Roman CYR" w:cs="Times New Roman CYR"/>
          <w:lang w:val="uk-UA"/>
        </w:rPr>
        <w:t xml:space="preserve">                        </w:t>
      </w:r>
      <w:r>
        <w:rPr>
          <w:rFonts w:ascii="Times New Roman CYR" w:hAnsi="Times New Roman CYR" w:cs="Times New Roman CYR"/>
        </w:rPr>
        <w:t>15</w:t>
      </w:r>
    </w:p>
    <w:p w:rsidR="007F32A8" w:rsidRPr="000C77D7"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 акцiї                                                     </w:t>
      </w:r>
      <w:r w:rsidR="000C77D7">
        <w:rPr>
          <w:rFonts w:ascii="Times New Roman CYR" w:hAnsi="Times New Roman CYR" w:cs="Times New Roman CYR"/>
        </w:rPr>
        <w:t xml:space="preserve">      __6_____                 </w:t>
      </w:r>
      <w:r>
        <w:rPr>
          <w:rFonts w:ascii="Times New Roman CYR" w:hAnsi="Times New Roman CYR" w:cs="Times New Roman CYR"/>
        </w:rPr>
        <w:t xml:space="preserve"> </w:t>
      </w:r>
      <w:r w:rsidR="000C77D7">
        <w:rPr>
          <w:rFonts w:ascii="Times New Roman CYR" w:hAnsi="Times New Roman CYR" w:cs="Times New Roman CYR"/>
          <w:lang w:val="uk-UA"/>
        </w:rPr>
        <w:t xml:space="preserve"> </w:t>
      </w:r>
      <w:r>
        <w:rPr>
          <w:rFonts w:ascii="Times New Roman CYR" w:hAnsi="Times New Roman CYR" w:cs="Times New Roman CYR"/>
        </w:rPr>
        <w:t xml:space="preserve"> _  6___</w:t>
      </w:r>
    </w:p>
    <w:p w:rsidR="007F32A8" w:rsidRPr="000C77D7"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Всього фiнансових iнвестицiй            </w:t>
      </w:r>
      <w:r w:rsidR="000C77D7">
        <w:rPr>
          <w:rFonts w:ascii="Times New Roman CYR" w:hAnsi="Times New Roman CYR" w:cs="Times New Roman CYR"/>
        </w:rPr>
        <w:t xml:space="preserve">             </w:t>
      </w:r>
      <w:r w:rsidR="000C77D7">
        <w:rPr>
          <w:rFonts w:ascii="Times New Roman CYR" w:hAnsi="Times New Roman CYR" w:cs="Times New Roman CYR"/>
          <w:lang w:val="uk-UA"/>
        </w:rPr>
        <w:t xml:space="preserve">      </w:t>
      </w:r>
      <w:r>
        <w:rPr>
          <w:rFonts w:ascii="Times New Roman CYR" w:hAnsi="Times New Roman CYR" w:cs="Times New Roman CYR"/>
        </w:rPr>
        <w:t xml:space="preserve"> 21053                            19763</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Pr="00603780" w:rsidRDefault="00E36F20" w:rsidP="00603780">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Товариство  має  частку у  власному капiталi ТОВ "УМТС КЦРЗ" (98,66486%).                                                        Вартiсть фiнансової iнвестицiї Товариства  в  асоцiйованi пiдприємство ТОВ "УМТС КЦРЗ",  яка  вiдображається в облiку за методом участi в капiталi, становитиме  21 032 тис.грн.</w:t>
      </w:r>
    </w:p>
    <w:p w:rsidR="007F32A8" w:rsidRPr="00603780" w:rsidRDefault="00E36F20" w:rsidP="00603780">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Iншi довгостроковi фiнансовi iнвестицiї вiдображенi у балансi за собiвартiстю.</w:t>
      </w:r>
    </w:p>
    <w:p w:rsidR="007F32A8" w:rsidRPr="00603780" w:rsidRDefault="00E36F20" w:rsidP="00603780">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603780">
        <w:rPr>
          <w:rFonts w:ascii="Times New Roman CYR" w:hAnsi="Times New Roman CYR" w:cs="Times New Roman CYR"/>
          <w:lang w:val="uk-UA"/>
        </w:rPr>
        <w:t>Сума зб</w:t>
      </w:r>
      <w:r>
        <w:rPr>
          <w:rFonts w:ascii="Times New Roman CYR" w:hAnsi="Times New Roman CYR" w:cs="Times New Roman CYR"/>
        </w:rPr>
        <w:t>i</w:t>
      </w:r>
      <w:r w:rsidRPr="00603780">
        <w:rPr>
          <w:rFonts w:ascii="Times New Roman CYR" w:hAnsi="Times New Roman CYR" w:cs="Times New Roman CYR"/>
          <w:lang w:val="uk-UA"/>
        </w:rPr>
        <w:t>льшення балансової вартост</w:t>
      </w:r>
      <w:r>
        <w:rPr>
          <w:rFonts w:ascii="Times New Roman CYR" w:hAnsi="Times New Roman CYR" w:cs="Times New Roman CYR"/>
        </w:rPr>
        <w:t>i</w:t>
      </w:r>
      <w:r w:rsidRPr="00603780">
        <w:rPr>
          <w:rFonts w:ascii="Times New Roman CYR" w:hAnsi="Times New Roman CYR" w:cs="Times New Roman CYR"/>
          <w:lang w:val="uk-UA"/>
        </w:rPr>
        <w:t xml:space="preserve"> ф</w:t>
      </w:r>
      <w:r>
        <w:rPr>
          <w:rFonts w:ascii="Times New Roman CYR" w:hAnsi="Times New Roman CYR" w:cs="Times New Roman CYR"/>
        </w:rPr>
        <w:t>i</w:t>
      </w:r>
      <w:r w:rsidRPr="00603780">
        <w:rPr>
          <w:rFonts w:ascii="Times New Roman CYR" w:hAnsi="Times New Roman CYR" w:cs="Times New Roman CYR"/>
          <w:lang w:val="uk-UA"/>
        </w:rPr>
        <w:t xml:space="preserve">нансових </w:t>
      </w:r>
      <w:r>
        <w:rPr>
          <w:rFonts w:ascii="Times New Roman CYR" w:hAnsi="Times New Roman CYR" w:cs="Times New Roman CYR"/>
        </w:rPr>
        <w:t>i</w:t>
      </w:r>
      <w:r w:rsidRPr="00603780">
        <w:rPr>
          <w:rFonts w:ascii="Times New Roman CYR" w:hAnsi="Times New Roman CYR" w:cs="Times New Roman CYR"/>
          <w:lang w:val="uk-UA"/>
        </w:rPr>
        <w:t>нвестиц</w:t>
      </w:r>
      <w:r>
        <w:rPr>
          <w:rFonts w:ascii="Times New Roman CYR" w:hAnsi="Times New Roman CYR" w:cs="Times New Roman CYR"/>
        </w:rPr>
        <w:t>i</w:t>
      </w:r>
      <w:r w:rsidRPr="00603780">
        <w:rPr>
          <w:rFonts w:ascii="Times New Roman CYR" w:hAnsi="Times New Roman CYR" w:cs="Times New Roman CYR"/>
          <w:lang w:val="uk-UA"/>
        </w:rPr>
        <w:t>й, як</w:t>
      </w:r>
      <w:r>
        <w:rPr>
          <w:rFonts w:ascii="Times New Roman CYR" w:hAnsi="Times New Roman CYR" w:cs="Times New Roman CYR"/>
        </w:rPr>
        <w:t>i</w:t>
      </w:r>
      <w:r w:rsidRPr="00603780">
        <w:rPr>
          <w:rFonts w:ascii="Times New Roman CYR" w:hAnsi="Times New Roman CYR" w:cs="Times New Roman CYR"/>
          <w:lang w:val="uk-UA"/>
        </w:rPr>
        <w:t xml:space="preserve"> обл</w:t>
      </w:r>
      <w:r>
        <w:rPr>
          <w:rFonts w:ascii="Times New Roman CYR" w:hAnsi="Times New Roman CYR" w:cs="Times New Roman CYR"/>
        </w:rPr>
        <w:t>i</w:t>
      </w:r>
      <w:r w:rsidRPr="00603780">
        <w:rPr>
          <w:rFonts w:ascii="Times New Roman CYR" w:hAnsi="Times New Roman CYR" w:cs="Times New Roman CYR"/>
          <w:lang w:val="uk-UA"/>
        </w:rPr>
        <w:t>ковуються за методом участ</w:t>
      </w:r>
      <w:r>
        <w:rPr>
          <w:rFonts w:ascii="Times New Roman CYR" w:hAnsi="Times New Roman CYR" w:cs="Times New Roman CYR"/>
        </w:rPr>
        <w:t>i</w:t>
      </w:r>
      <w:r w:rsidRPr="00603780">
        <w:rPr>
          <w:rFonts w:ascii="Times New Roman CYR" w:hAnsi="Times New Roman CYR" w:cs="Times New Roman CYR"/>
          <w:lang w:val="uk-UA"/>
        </w:rPr>
        <w:t xml:space="preserve"> в кап</w:t>
      </w:r>
      <w:r>
        <w:rPr>
          <w:rFonts w:ascii="Times New Roman CYR" w:hAnsi="Times New Roman CYR" w:cs="Times New Roman CYR"/>
        </w:rPr>
        <w:t>i</w:t>
      </w:r>
      <w:r w:rsidRPr="00603780">
        <w:rPr>
          <w:rFonts w:ascii="Times New Roman CYR" w:hAnsi="Times New Roman CYR" w:cs="Times New Roman CYR"/>
          <w:lang w:val="uk-UA"/>
        </w:rPr>
        <w:t>тал</w:t>
      </w:r>
      <w:r>
        <w:rPr>
          <w:rFonts w:ascii="Times New Roman CYR" w:hAnsi="Times New Roman CYR" w:cs="Times New Roman CYR"/>
        </w:rPr>
        <w:t>i</w:t>
      </w:r>
      <w:r w:rsidRPr="00603780">
        <w:rPr>
          <w:rFonts w:ascii="Times New Roman CYR" w:hAnsi="Times New Roman CYR" w:cs="Times New Roman CYR"/>
          <w:lang w:val="uk-UA"/>
        </w:rPr>
        <w:t>, на дату балансу в</w:t>
      </w:r>
      <w:r>
        <w:rPr>
          <w:rFonts w:ascii="Times New Roman CYR" w:hAnsi="Times New Roman CYR" w:cs="Times New Roman CYR"/>
        </w:rPr>
        <w:t>i</w:t>
      </w:r>
      <w:r w:rsidRPr="00603780">
        <w:rPr>
          <w:rFonts w:ascii="Times New Roman CYR" w:hAnsi="Times New Roman CYR" w:cs="Times New Roman CYR"/>
          <w:lang w:val="uk-UA"/>
        </w:rPr>
        <w:t>дображається у склад</w:t>
      </w:r>
      <w:r>
        <w:rPr>
          <w:rFonts w:ascii="Times New Roman CYR" w:hAnsi="Times New Roman CYR" w:cs="Times New Roman CYR"/>
        </w:rPr>
        <w:t>i</w:t>
      </w:r>
      <w:r w:rsidRPr="00603780">
        <w:rPr>
          <w:rFonts w:ascii="Times New Roman CYR" w:hAnsi="Times New Roman CYR" w:cs="Times New Roman CYR"/>
          <w:lang w:val="uk-UA"/>
        </w:rPr>
        <w:t xml:space="preserve"> доход</w:t>
      </w:r>
      <w:r>
        <w:rPr>
          <w:rFonts w:ascii="Times New Roman CYR" w:hAnsi="Times New Roman CYR" w:cs="Times New Roman CYR"/>
        </w:rPr>
        <w:t>i</w:t>
      </w:r>
      <w:r w:rsidRPr="00603780">
        <w:rPr>
          <w:rFonts w:ascii="Times New Roman CYR" w:hAnsi="Times New Roman CYR" w:cs="Times New Roman CYR"/>
          <w:lang w:val="uk-UA"/>
        </w:rPr>
        <w:t>в в</w:t>
      </w:r>
      <w:r>
        <w:rPr>
          <w:rFonts w:ascii="Times New Roman CYR" w:hAnsi="Times New Roman CYR" w:cs="Times New Roman CYR"/>
        </w:rPr>
        <w:t>i</w:t>
      </w:r>
      <w:r w:rsidRPr="00603780">
        <w:rPr>
          <w:rFonts w:ascii="Times New Roman CYR" w:hAnsi="Times New Roman CYR" w:cs="Times New Roman CYR"/>
          <w:lang w:val="uk-UA"/>
        </w:rPr>
        <w:t>д участ</w:t>
      </w:r>
      <w:r>
        <w:rPr>
          <w:rFonts w:ascii="Times New Roman CYR" w:hAnsi="Times New Roman CYR" w:cs="Times New Roman CYR"/>
        </w:rPr>
        <w:t>i</w:t>
      </w:r>
      <w:r w:rsidRPr="00603780">
        <w:rPr>
          <w:rFonts w:ascii="Times New Roman CYR" w:hAnsi="Times New Roman CYR" w:cs="Times New Roman CYR"/>
          <w:lang w:val="uk-UA"/>
        </w:rPr>
        <w:t xml:space="preserve"> в кап</w:t>
      </w:r>
      <w:r>
        <w:rPr>
          <w:rFonts w:ascii="Times New Roman CYR" w:hAnsi="Times New Roman CYR" w:cs="Times New Roman CYR"/>
        </w:rPr>
        <w:t>i</w:t>
      </w:r>
      <w:r w:rsidRPr="00603780">
        <w:rPr>
          <w:rFonts w:ascii="Times New Roman CYR" w:hAnsi="Times New Roman CYR" w:cs="Times New Roman CYR"/>
          <w:lang w:val="uk-UA"/>
        </w:rPr>
        <w:t>тал</w:t>
      </w:r>
      <w:r>
        <w:rPr>
          <w:rFonts w:ascii="Times New Roman CYR" w:hAnsi="Times New Roman CYR" w:cs="Times New Roman CYR"/>
        </w:rPr>
        <w:t>i</w:t>
      </w:r>
      <w:r w:rsidRPr="00603780">
        <w:rPr>
          <w:rFonts w:ascii="Times New Roman CYR" w:hAnsi="Times New Roman CYR" w:cs="Times New Roman CYR"/>
          <w:lang w:val="uk-UA"/>
        </w:rPr>
        <w:t xml:space="preserve"> та складає 1 289 550 тис. грн.</w:t>
      </w:r>
    </w:p>
    <w:p w:rsidR="007F32A8" w:rsidRPr="00603780" w:rsidRDefault="007F32A8">
      <w:pPr>
        <w:widowControl w:val="0"/>
        <w:autoSpaceDE w:val="0"/>
        <w:autoSpaceDN w:val="0"/>
        <w:adjustRightInd w:val="0"/>
        <w:spacing w:after="0" w:line="240" w:lineRule="auto"/>
        <w:jc w:val="both"/>
        <w:rPr>
          <w:rFonts w:ascii="Times New Roman CYR" w:hAnsi="Times New Roman CYR" w:cs="Times New Roman CYR"/>
          <w:lang w:val="uk-UA"/>
        </w:rPr>
      </w:pPr>
    </w:p>
    <w:p w:rsidR="007F32A8" w:rsidRPr="00603780"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ЗАПАСИ</w:t>
      </w:r>
    </w:p>
    <w:p w:rsidR="007F32A8" w:rsidRPr="00D64630" w:rsidRDefault="00E36F20" w:rsidP="00D64630">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Товариство класифiкує запаси у вiдповiдностi до обраної облiкової полiтики та визначає такi класи запасiв: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6"/>
        <w:gridCol w:w="2336"/>
        <w:gridCol w:w="2336"/>
        <w:gridCol w:w="2337"/>
      </w:tblGrid>
      <w:tr w:rsidR="00D64630" w:rsidRPr="001F01A7" w:rsidTr="00D716BC">
        <w:tc>
          <w:tcPr>
            <w:tcW w:w="2336" w:type="dxa"/>
          </w:tcPr>
          <w:p w:rsidR="00D64630" w:rsidRPr="003725B3" w:rsidRDefault="00D64630" w:rsidP="00D716BC">
            <w:pPr>
              <w:spacing w:after="0" w:line="240" w:lineRule="auto"/>
              <w:jc w:val="both"/>
              <w:rPr>
                <w:rFonts w:ascii="Times New Roman" w:hAnsi="Times New Roman"/>
                <w:i/>
                <w:highlight w:val="yellow"/>
              </w:rPr>
            </w:pPr>
            <w:r w:rsidRPr="003725B3">
              <w:rPr>
                <w:rFonts w:ascii="Times New Roman" w:hAnsi="Times New Roman"/>
                <w:i/>
              </w:rPr>
              <w:t>Найменування показника</w:t>
            </w:r>
          </w:p>
        </w:tc>
        <w:tc>
          <w:tcPr>
            <w:tcW w:w="2336" w:type="dxa"/>
          </w:tcPr>
          <w:p w:rsidR="00D64630" w:rsidRPr="003725B3" w:rsidRDefault="00D64630" w:rsidP="00D716BC">
            <w:pPr>
              <w:spacing w:after="0" w:line="240" w:lineRule="auto"/>
              <w:jc w:val="center"/>
              <w:rPr>
                <w:rFonts w:ascii="Times New Roman" w:hAnsi="Times New Roman"/>
                <w:i/>
              </w:rPr>
            </w:pPr>
            <w:r w:rsidRPr="003725B3">
              <w:rPr>
                <w:rFonts w:ascii="Times New Roman" w:hAnsi="Times New Roman"/>
                <w:i/>
              </w:rPr>
              <w:t>Балансова</w:t>
            </w:r>
          </w:p>
          <w:p w:rsidR="00D64630" w:rsidRPr="003725B3" w:rsidRDefault="00D64630" w:rsidP="00D716BC">
            <w:pPr>
              <w:spacing w:after="0" w:line="240" w:lineRule="auto"/>
              <w:jc w:val="center"/>
              <w:rPr>
                <w:rFonts w:ascii="Times New Roman" w:hAnsi="Times New Roman"/>
                <w:i/>
              </w:rPr>
            </w:pPr>
            <w:r w:rsidRPr="003725B3">
              <w:rPr>
                <w:rFonts w:ascii="Times New Roman" w:hAnsi="Times New Roman"/>
                <w:i/>
              </w:rPr>
              <w:t>вартість на</w:t>
            </w:r>
          </w:p>
          <w:p w:rsidR="00D64630" w:rsidRPr="003725B3" w:rsidRDefault="00D64630" w:rsidP="00D716BC">
            <w:pPr>
              <w:spacing w:after="0" w:line="240" w:lineRule="auto"/>
              <w:jc w:val="center"/>
              <w:rPr>
                <w:rFonts w:ascii="Times New Roman" w:hAnsi="Times New Roman"/>
                <w:i/>
                <w:highlight w:val="yellow"/>
              </w:rPr>
            </w:pPr>
            <w:r w:rsidRPr="003725B3">
              <w:rPr>
                <w:rFonts w:ascii="Times New Roman" w:hAnsi="Times New Roman"/>
                <w:i/>
              </w:rPr>
              <w:t>31.12.2017р.</w:t>
            </w:r>
          </w:p>
        </w:tc>
        <w:tc>
          <w:tcPr>
            <w:tcW w:w="2336" w:type="dxa"/>
          </w:tcPr>
          <w:p w:rsidR="00D64630" w:rsidRPr="003725B3" w:rsidRDefault="00D64630" w:rsidP="00D716BC">
            <w:pPr>
              <w:spacing w:after="0" w:line="240" w:lineRule="auto"/>
              <w:jc w:val="center"/>
              <w:rPr>
                <w:rFonts w:ascii="Times New Roman" w:hAnsi="Times New Roman"/>
                <w:i/>
              </w:rPr>
            </w:pPr>
            <w:r w:rsidRPr="003725B3">
              <w:rPr>
                <w:rFonts w:ascii="Times New Roman" w:hAnsi="Times New Roman"/>
                <w:i/>
              </w:rPr>
              <w:t>Балансова</w:t>
            </w:r>
          </w:p>
          <w:p w:rsidR="00D64630" w:rsidRPr="003725B3" w:rsidRDefault="00D64630" w:rsidP="00D716BC">
            <w:pPr>
              <w:spacing w:after="0" w:line="240" w:lineRule="auto"/>
              <w:jc w:val="center"/>
              <w:rPr>
                <w:rFonts w:ascii="Times New Roman" w:hAnsi="Times New Roman"/>
                <w:i/>
              </w:rPr>
            </w:pPr>
            <w:r w:rsidRPr="003725B3">
              <w:rPr>
                <w:rFonts w:ascii="Times New Roman" w:hAnsi="Times New Roman"/>
                <w:i/>
              </w:rPr>
              <w:t>вартість на</w:t>
            </w:r>
          </w:p>
          <w:p w:rsidR="00D64630" w:rsidRPr="003725B3" w:rsidRDefault="00D64630" w:rsidP="00D716BC">
            <w:pPr>
              <w:spacing w:after="0" w:line="240" w:lineRule="auto"/>
              <w:jc w:val="center"/>
              <w:rPr>
                <w:rFonts w:ascii="Times New Roman" w:hAnsi="Times New Roman"/>
                <w:i/>
                <w:highlight w:val="yellow"/>
              </w:rPr>
            </w:pPr>
            <w:r w:rsidRPr="003725B3">
              <w:rPr>
                <w:rFonts w:ascii="Times New Roman" w:hAnsi="Times New Roman"/>
                <w:i/>
              </w:rPr>
              <w:t>31.12.2018р.</w:t>
            </w:r>
          </w:p>
        </w:tc>
        <w:tc>
          <w:tcPr>
            <w:tcW w:w="2337" w:type="dxa"/>
          </w:tcPr>
          <w:p w:rsidR="00D64630" w:rsidRPr="003725B3" w:rsidRDefault="00D64630" w:rsidP="00D716BC">
            <w:pPr>
              <w:spacing w:after="0" w:line="240" w:lineRule="auto"/>
              <w:jc w:val="center"/>
              <w:rPr>
                <w:rFonts w:ascii="Times New Roman" w:hAnsi="Times New Roman"/>
                <w:i/>
              </w:rPr>
            </w:pPr>
            <w:r w:rsidRPr="003725B3">
              <w:rPr>
                <w:rFonts w:ascii="Times New Roman" w:hAnsi="Times New Roman"/>
                <w:i/>
              </w:rPr>
              <w:t>Балансова</w:t>
            </w:r>
          </w:p>
          <w:p w:rsidR="00D64630" w:rsidRPr="003725B3" w:rsidRDefault="00D64630" w:rsidP="00D716BC">
            <w:pPr>
              <w:spacing w:after="0" w:line="240" w:lineRule="auto"/>
              <w:jc w:val="center"/>
              <w:rPr>
                <w:rFonts w:ascii="Times New Roman" w:hAnsi="Times New Roman"/>
                <w:i/>
              </w:rPr>
            </w:pPr>
            <w:r w:rsidRPr="003725B3">
              <w:rPr>
                <w:rFonts w:ascii="Times New Roman" w:hAnsi="Times New Roman"/>
                <w:i/>
              </w:rPr>
              <w:t>вартість на</w:t>
            </w:r>
          </w:p>
          <w:p w:rsidR="00D64630" w:rsidRPr="003725B3" w:rsidRDefault="00D64630" w:rsidP="00D716BC">
            <w:pPr>
              <w:spacing w:after="0" w:line="240" w:lineRule="auto"/>
              <w:jc w:val="center"/>
              <w:rPr>
                <w:rFonts w:ascii="Times New Roman" w:hAnsi="Times New Roman"/>
                <w:i/>
                <w:highlight w:val="yellow"/>
              </w:rPr>
            </w:pPr>
            <w:r w:rsidRPr="003725B3">
              <w:rPr>
                <w:rFonts w:ascii="Times New Roman" w:hAnsi="Times New Roman"/>
                <w:i/>
              </w:rPr>
              <w:t>31.12.2019р.</w:t>
            </w:r>
          </w:p>
        </w:tc>
      </w:tr>
      <w:tr w:rsidR="00D64630" w:rsidRPr="001F01A7" w:rsidTr="00D716BC">
        <w:tc>
          <w:tcPr>
            <w:tcW w:w="2336" w:type="dxa"/>
          </w:tcPr>
          <w:p w:rsidR="00D64630" w:rsidRPr="003725B3" w:rsidRDefault="00D64630" w:rsidP="00D716BC">
            <w:pPr>
              <w:spacing w:after="0" w:line="240" w:lineRule="auto"/>
              <w:rPr>
                <w:rFonts w:ascii="Times New Roman" w:hAnsi="Times New Roman"/>
              </w:rPr>
            </w:pPr>
            <w:r w:rsidRPr="003725B3">
              <w:rPr>
                <w:rFonts w:ascii="Times New Roman" w:hAnsi="Times New Roman"/>
              </w:rPr>
              <w:t>Сировина і матеріали</w:t>
            </w:r>
          </w:p>
        </w:tc>
        <w:tc>
          <w:tcPr>
            <w:tcW w:w="2336" w:type="dxa"/>
          </w:tcPr>
          <w:p w:rsidR="00D64630" w:rsidRPr="003725B3" w:rsidRDefault="00D64630" w:rsidP="00D716BC">
            <w:pPr>
              <w:spacing w:after="0" w:line="240" w:lineRule="auto"/>
              <w:jc w:val="center"/>
              <w:rPr>
                <w:rFonts w:ascii="Times New Roman" w:hAnsi="Times New Roman"/>
                <w:lang w:val="uk-UA"/>
              </w:rPr>
            </w:pPr>
            <w:r w:rsidRPr="003725B3">
              <w:rPr>
                <w:rFonts w:ascii="Times New Roman" w:hAnsi="Times New Roman"/>
                <w:lang w:val="uk-UA"/>
              </w:rPr>
              <w:t>44140</w:t>
            </w:r>
          </w:p>
        </w:tc>
        <w:tc>
          <w:tcPr>
            <w:tcW w:w="2336" w:type="dxa"/>
          </w:tcPr>
          <w:p w:rsidR="00D64630" w:rsidRPr="003725B3" w:rsidRDefault="00D64630" w:rsidP="00D716BC">
            <w:pPr>
              <w:spacing w:after="0" w:line="240" w:lineRule="auto"/>
              <w:jc w:val="center"/>
              <w:rPr>
                <w:rFonts w:ascii="Times New Roman" w:hAnsi="Times New Roman"/>
                <w:lang w:val="uk-UA"/>
              </w:rPr>
            </w:pPr>
            <w:r w:rsidRPr="003725B3">
              <w:rPr>
                <w:rFonts w:ascii="Times New Roman" w:hAnsi="Times New Roman"/>
                <w:lang w:val="uk-UA"/>
              </w:rPr>
              <w:t>32084</w:t>
            </w:r>
          </w:p>
        </w:tc>
        <w:tc>
          <w:tcPr>
            <w:tcW w:w="2337" w:type="dxa"/>
          </w:tcPr>
          <w:p w:rsidR="00D64630" w:rsidRPr="003725B3" w:rsidRDefault="00D64630" w:rsidP="00D716BC">
            <w:pPr>
              <w:spacing w:after="0" w:line="240" w:lineRule="auto"/>
              <w:jc w:val="center"/>
              <w:rPr>
                <w:rFonts w:ascii="Times New Roman" w:hAnsi="Times New Roman"/>
                <w:lang w:val="uk-UA"/>
              </w:rPr>
            </w:pPr>
            <w:r w:rsidRPr="003725B3">
              <w:rPr>
                <w:rFonts w:ascii="Times New Roman" w:hAnsi="Times New Roman"/>
                <w:lang w:val="uk-UA"/>
              </w:rPr>
              <w:t>29050</w:t>
            </w:r>
          </w:p>
        </w:tc>
      </w:tr>
      <w:tr w:rsidR="00D64630" w:rsidRPr="001F01A7" w:rsidTr="00D716BC">
        <w:tc>
          <w:tcPr>
            <w:tcW w:w="2336" w:type="dxa"/>
          </w:tcPr>
          <w:p w:rsidR="00D64630" w:rsidRPr="003725B3" w:rsidRDefault="00D64630" w:rsidP="00D716BC">
            <w:pPr>
              <w:spacing w:after="0" w:line="240" w:lineRule="auto"/>
              <w:rPr>
                <w:rFonts w:ascii="Times New Roman" w:hAnsi="Times New Roman"/>
                <w:lang w:val="uk-UA"/>
              </w:rPr>
            </w:pPr>
            <w:r w:rsidRPr="003725B3">
              <w:rPr>
                <w:rFonts w:ascii="Times New Roman" w:hAnsi="Times New Roman"/>
              </w:rPr>
              <w:t>Купівельні напівфабрикати та комплектуючі</w:t>
            </w:r>
            <w:r w:rsidRPr="003725B3">
              <w:rPr>
                <w:rFonts w:ascii="Times New Roman" w:hAnsi="Times New Roman"/>
                <w:lang w:val="uk-UA"/>
              </w:rPr>
              <w:t xml:space="preserve"> вироби</w:t>
            </w:r>
          </w:p>
        </w:tc>
        <w:tc>
          <w:tcPr>
            <w:tcW w:w="2336" w:type="dxa"/>
          </w:tcPr>
          <w:p w:rsidR="00D64630" w:rsidRPr="003725B3" w:rsidRDefault="00D64630" w:rsidP="00D716BC">
            <w:pPr>
              <w:spacing w:after="0" w:line="240" w:lineRule="auto"/>
              <w:jc w:val="center"/>
              <w:rPr>
                <w:rFonts w:ascii="Times New Roman" w:hAnsi="Times New Roman"/>
                <w:lang w:val="uk-UA"/>
              </w:rPr>
            </w:pPr>
            <w:r w:rsidRPr="003725B3">
              <w:rPr>
                <w:rFonts w:ascii="Times New Roman" w:hAnsi="Times New Roman"/>
                <w:lang w:val="uk-UA"/>
              </w:rPr>
              <w:t>1697</w:t>
            </w:r>
          </w:p>
        </w:tc>
        <w:tc>
          <w:tcPr>
            <w:tcW w:w="2336" w:type="dxa"/>
          </w:tcPr>
          <w:p w:rsidR="00D64630" w:rsidRPr="003725B3" w:rsidRDefault="00D64630" w:rsidP="00D716BC">
            <w:pPr>
              <w:spacing w:after="0" w:line="240" w:lineRule="auto"/>
              <w:jc w:val="center"/>
              <w:rPr>
                <w:rFonts w:ascii="Times New Roman" w:hAnsi="Times New Roman"/>
                <w:lang w:val="uk-UA"/>
              </w:rPr>
            </w:pPr>
            <w:r w:rsidRPr="003725B3">
              <w:rPr>
                <w:rFonts w:ascii="Times New Roman" w:hAnsi="Times New Roman"/>
                <w:lang w:val="uk-UA"/>
              </w:rPr>
              <w:t>8281</w:t>
            </w:r>
          </w:p>
        </w:tc>
        <w:tc>
          <w:tcPr>
            <w:tcW w:w="2337" w:type="dxa"/>
          </w:tcPr>
          <w:p w:rsidR="00D64630" w:rsidRPr="003725B3" w:rsidRDefault="00D64630" w:rsidP="00D716BC">
            <w:pPr>
              <w:spacing w:after="0" w:line="240" w:lineRule="auto"/>
              <w:jc w:val="center"/>
              <w:rPr>
                <w:rFonts w:ascii="Times New Roman" w:hAnsi="Times New Roman"/>
                <w:lang w:val="uk-UA"/>
              </w:rPr>
            </w:pPr>
            <w:r w:rsidRPr="003725B3">
              <w:rPr>
                <w:rFonts w:ascii="Times New Roman" w:hAnsi="Times New Roman"/>
                <w:lang w:val="uk-UA"/>
              </w:rPr>
              <w:t>3233</w:t>
            </w:r>
          </w:p>
        </w:tc>
      </w:tr>
      <w:tr w:rsidR="00D64630" w:rsidRPr="001F01A7" w:rsidTr="00D716BC">
        <w:tc>
          <w:tcPr>
            <w:tcW w:w="2336" w:type="dxa"/>
          </w:tcPr>
          <w:p w:rsidR="00D64630" w:rsidRPr="003725B3" w:rsidRDefault="00D64630" w:rsidP="00D716BC">
            <w:pPr>
              <w:spacing w:after="0" w:line="240" w:lineRule="auto"/>
              <w:rPr>
                <w:rFonts w:ascii="Times New Roman" w:hAnsi="Times New Roman"/>
              </w:rPr>
            </w:pPr>
            <w:r w:rsidRPr="003725B3">
              <w:rPr>
                <w:rFonts w:ascii="Times New Roman" w:hAnsi="Times New Roman"/>
              </w:rPr>
              <w:t>Паливо</w:t>
            </w:r>
          </w:p>
        </w:tc>
        <w:tc>
          <w:tcPr>
            <w:tcW w:w="2336" w:type="dxa"/>
          </w:tcPr>
          <w:p w:rsidR="00D64630" w:rsidRPr="003725B3" w:rsidRDefault="00D64630" w:rsidP="00D716BC">
            <w:pPr>
              <w:spacing w:after="0" w:line="240" w:lineRule="auto"/>
              <w:jc w:val="center"/>
              <w:rPr>
                <w:rFonts w:ascii="Times New Roman" w:hAnsi="Times New Roman"/>
                <w:lang w:val="uk-UA"/>
              </w:rPr>
            </w:pPr>
            <w:r w:rsidRPr="003725B3">
              <w:rPr>
                <w:rFonts w:ascii="Times New Roman" w:hAnsi="Times New Roman"/>
                <w:lang w:val="uk-UA"/>
              </w:rPr>
              <w:t>1381</w:t>
            </w:r>
          </w:p>
        </w:tc>
        <w:tc>
          <w:tcPr>
            <w:tcW w:w="2336" w:type="dxa"/>
          </w:tcPr>
          <w:p w:rsidR="00D64630" w:rsidRPr="003725B3" w:rsidRDefault="00D64630" w:rsidP="00D716BC">
            <w:pPr>
              <w:spacing w:after="0" w:line="240" w:lineRule="auto"/>
              <w:jc w:val="center"/>
              <w:rPr>
                <w:rFonts w:ascii="Times New Roman" w:hAnsi="Times New Roman"/>
                <w:lang w:val="uk-UA"/>
              </w:rPr>
            </w:pPr>
            <w:r w:rsidRPr="003725B3">
              <w:rPr>
                <w:rFonts w:ascii="Times New Roman" w:hAnsi="Times New Roman"/>
                <w:lang w:val="uk-UA"/>
              </w:rPr>
              <w:t>1587</w:t>
            </w:r>
          </w:p>
        </w:tc>
        <w:tc>
          <w:tcPr>
            <w:tcW w:w="2337" w:type="dxa"/>
          </w:tcPr>
          <w:p w:rsidR="00D64630" w:rsidRPr="003725B3" w:rsidRDefault="00D64630" w:rsidP="00D716BC">
            <w:pPr>
              <w:spacing w:after="0" w:line="240" w:lineRule="auto"/>
              <w:jc w:val="center"/>
              <w:rPr>
                <w:rFonts w:ascii="Times New Roman" w:hAnsi="Times New Roman"/>
                <w:lang w:val="uk-UA"/>
              </w:rPr>
            </w:pPr>
            <w:r w:rsidRPr="003725B3">
              <w:rPr>
                <w:rFonts w:ascii="Times New Roman" w:hAnsi="Times New Roman"/>
                <w:lang w:val="uk-UA"/>
              </w:rPr>
              <w:t>1321</w:t>
            </w:r>
          </w:p>
        </w:tc>
      </w:tr>
      <w:tr w:rsidR="00D64630" w:rsidRPr="001F01A7" w:rsidTr="00D716BC">
        <w:tc>
          <w:tcPr>
            <w:tcW w:w="2336" w:type="dxa"/>
          </w:tcPr>
          <w:p w:rsidR="00D64630" w:rsidRPr="003725B3" w:rsidRDefault="00D64630" w:rsidP="00D716BC">
            <w:pPr>
              <w:spacing w:after="0" w:line="240" w:lineRule="auto"/>
              <w:rPr>
                <w:rFonts w:ascii="Times New Roman" w:hAnsi="Times New Roman"/>
              </w:rPr>
            </w:pPr>
            <w:r w:rsidRPr="003725B3">
              <w:rPr>
                <w:rFonts w:ascii="Times New Roman" w:hAnsi="Times New Roman"/>
              </w:rPr>
              <w:t>Тара і тарні матеріали</w:t>
            </w:r>
          </w:p>
        </w:tc>
        <w:tc>
          <w:tcPr>
            <w:tcW w:w="2336" w:type="dxa"/>
          </w:tcPr>
          <w:p w:rsidR="00D64630" w:rsidRPr="003725B3" w:rsidRDefault="00D64630" w:rsidP="00D716BC">
            <w:pPr>
              <w:spacing w:after="0" w:line="240" w:lineRule="auto"/>
              <w:jc w:val="center"/>
              <w:rPr>
                <w:rFonts w:ascii="Times New Roman" w:hAnsi="Times New Roman"/>
                <w:lang w:val="uk-UA"/>
              </w:rPr>
            </w:pPr>
            <w:r w:rsidRPr="003725B3">
              <w:rPr>
                <w:rFonts w:ascii="Times New Roman" w:hAnsi="Times New Roman"/>
                <w:lang w:val="uk-UA"/>
              </w:rPr>
              <w:t>41</w:t>
            </w:r>
          </w:p>
        </w:tc>
        <w:tc>
          <w:tcPr>
            <w:tcW w:w="2336" w:type="dxa"/>
          </w:tcPr>
          <w:p w:rsidR="00D64630" w:rsidRPr="003725B3" w:rsidRDefault="00D64630" w:rsidP="00D716BC">
            <w:pPr>
              <w:spacing w:after="0" w:line="240" w:lineRule="auto"/>
              <w:jc w:val="center"/>
              <w:rPr>
                <w:rFonts w:ascii="Times New Roman" w:hAnsi="Times New Roman"/>
                <w:lang w:val="uk-UA"/>
              </w:rPr>
            </w:pPr>
            <w:r w:rsidRPr="003725B3">
              <w:rPr>
                <w:rFonts w:ascii="Times New Roman" w:hAnsi="Times New Roman"/>
                <w:lang w:val="uk-UA"/>
              </w:rPr>
              <w:t>41</w:t>
            </w:r>
          </w:p>
        </w:tc>
        <w:tc>
          <w:tcPr>
            <w:tcW w:w="2337" w:type="dxa"/>
          </w:tcPr>
          <w:p w:rsidR="00D64630" w:rsidRPr="003725B3" w:rsidRDefault="00D64630" w:rsidP="00D716BC">
            <w:pPr>
              <w:spacing w:after="0" w:line="240" w:lineRule="auto"/>
              <w:jc w:val="center"/>
              <w:rPr>
                <w:rFonts w:ascii="Times New Roman" w:hAnsi="Times New Roman"/>
                <w:lang w:val="uk-UA"/>
              </w:rPr>
            </w:pPr>
            <w:r w:rsidRPr="003725B3">
              <w:rPr>
                <w:rFonts w:ascii="Times New Roman" w:hAnsi="Times New Roman"/>
                <w:lang w:val="uk-UA"/>
              </w:rPr>
              <w:t>87</w:t>
            </w:r>
          </w:p>
        </w:tc>
      </w:tr>
      <w:tr w:rsidR="00D64630" w:rsidRPr="001F01A7" w:rsidTr="00D716BC">
        <w:tc>
          <w:tcPr>
            <w:tcW w:w="2336" w:type="dxa"/>
          </w:tcPr>
          <w:p w:rsidR="00D64630" w:rsidRPr="003725B3" w:rsidRDefault="00D64630" w:rsidP="00D716BC">
            <w:pPr>
              <w:spacing w:after="0" w:line="240" w:lineRule="auto"/>
              <w:rPr>
                <w:rFonts w:ascii="Times New Roman" w:hAnsi="Times New Roman"/>
              </w:rPr>
            </w:pPr>
            <w:r w:rsidRPr="003725B3">
              <w:rPr>
                <w:rFonts w:ascii="Times New Roman" w:hAnsi="Times New Roman"/>
              </w:rPr>
              <w:t>Будівельні матеріали</w:t>
            </w:r>
          </w:p>
        </w:tc>
        <w:tc>
          <w:tcPr>
            <w:tcW w:w="2336" w:type="dxa"/>
          </w:tcPr>
          <w:p w:rsidR="00D64630" w:rsidRPr="003725B3" w:rsidRDefault="00D64630" w:rsidP="00D716BC">
            <w:pPr>
              <w:spacing w:after="0" w:line="240" w:lineRule="auto"/>
              <w:jc w:val="center"/>
              <w:rPr>
                <w:rFonts w:ascii="Times New Roman" w:hAnsi="Times New Roman"/>
                <w:lang w:val="uk-UA"/>
              </w:rPr>
            </w:pPr>
            <w:r w:rsidRPr="003725B3">
              <w:rPr>
                <w:rFonts w:ascii="Times New Roman" w:hAnsi="Times New Roman"/>
                <w:lang w:val="uk-UA"/>
              </w:rPr>
              <w:t>633</w:t>
            </w:r>
          </w:p>
        </w:tc>
        <w:tc>
          <w:tcPr>
            <w:tcW w:w="2336" w:type="dxa"/>
          </w:tcPr>
          <w:p w:rsidR="00D64630" w:rsidRPr="003725B3" w:rsidRDefault="00D64630" w:rsidP="00D716BC">
            <w:pPr>
              <w:spacing w:after="0" w:line="240" w:lineRule="auto"/>
              <w:jc w:val="center"/>
              <w:rPr>
                <w:rFonts w:ascii="Times New Roman" w:hAnsi="Times New Roman"/>
                <w:lang w:val="uk-UA"/>
              </w:rPr>
            </w:pPr>
            <w:r w:rsidRPr="003725B3">
              <w:rPr>
                <w:rFonts w:ascii="Times New Roman" w:hAnsi="Times New Roman"/>
                <w:lang w:val="uk-UA"/>
              </w:rPr>
              <w:t>1815</w:t>
            </w:r>
          </w:p>
        </w:tc>
        <w:tc>
          <w:tcPr>
            <w:tcW w:w="2337" w:type="dxa"/>
          </w:tcPr>
          <w:p w:rsidR="00D64630" w:rsidRPr="003725B3" w:rsidRDefault="00D64630" w:rsidP="00D716BC">
            <w:pPr>
              <w:spacing w:after="0" w:line="240" w:lineRule="auto"/>
              <w:jc w:val="center"/>
              <w:rPr>
                <w:rFonts w:ascii="Times New Roman" w:hAnsi="Times New Roman"/>
                <w:lang w:val="uk-UA"/>
              </w:rPr>
            </w:pPr>
            <w:r w:rsidRPr="003725B3">
              <w:rPr>
                <w:rFonts w:ascii="Times New Roman" w:hAnsi="Times New Roman"/>
                <w:lang w:val="uk-UA"/>
              </w:rPr>
              <w:t>2647</w:t>
            </w:r>
          </w:p>
        </w:tc>
      </w:tr>
      <w:tr w:rsidR="00D64630" w:rsidRPr="001F01A7" w:rsidTr="00D716BC">
        <w:tc>
          <w:tcPr>
            <w:tcW w:w="2336" w:type="dxa"/>
          </w:tcPr>
          <w:p w:rsidR="00D64630" w:rsidRPr="003725B3" w:rsidRDefault="00D64630" w:rsidP="00D716BC">
            <w:pPr>
              <w:spacing w:after="0" w:line="240" w:lineRule="auto"/>
              <w:rPr>
                <w:rFonts w:ascii="Times New Roman" w:hAnsi="Times New Roman"/>
              </w:rPr>
            </w:pPr>
            <w:r w:rsidRPr="003725B3">
              <w:rPr>
                <w:rFonts w:ascii="Times New Roman" w:hAnsi="Times New Roman"/>
              </w:rPr>
              <w:t>Запасні частини</w:t>
            </w:r>
          </w:p>
        </w:tc>
        <w:tc>
          <w:tcPr>
            <w:tcW w:w="2336" w:type="dxa"/>
          </w:tcPr>
          <w:p w:rsidR="00D64630" w:rsidRPr="003725B3" w:rsidRDefault="00D64630" w:rsidP="00D716BC">
            <w:pPr>
              <w:spacing w:after="0" w:line="240" w:lineRule="auto"/>
              <w:jc w:val="center"/>
              <w:rPr>
                <w:rFonts w:ascii="Times New Roman" w:hAnsi="Times New Roman"/>
                <w:lang w:val="uk-UA"/>
              </w:rPr>
            </w:pPr>
            <w:r w:rsidRPr="003725B3">
              <w:rPr>
                <w:rFonts w:ascii="Times New Roman" w:hAnsi="Times New Roman"/>
                <w:lang w:val="uk-UA"/>
              </w:rPr>
              <w:t>7292</w:t>
            </w:r>
          </w:p>
        </w:tc>
        <w:tc>
          <w:tcPr>
            <w:tcW w:w="2336" w:type="dxa"/>
          </w:tcPr>
          <w:p w:rsidR="00D64630" w:rsidRPr="003725B3" w:rsidRDefault="00D64630" w:rsidP="00D716BC">
            <w:pPr>
              <w:spacing w:after="0" w:line="240" w:lineRule="auto"/>
              <w:jc w:val="center"/>
              <w:rPr>
                <w:rFonts w:ascii="Times New Roman" w:hAnsi="Times New Roman"/>
                <w:lang w:val="uk-UA"/>
              </w:rPr>
            </w:pPr>
            <w:r w:rsidRPr="003725B3">
              <w:rPr>
                <w:rFonts w:ascii="Times New Roman" w:hAnsi="Times New Roman"/>
                <w:lang w:val="uk-UA"/>
              </w:rPr>
              <w:t>13162</w:t>
            </w:r>
          </w:p>
        </w:tc>
        <w:tc>
          <w:tcPr>
            <w:tcW w:w="2337" w:type="dxa"/>
          </w:tcPr>
          <w:p w:rsidR="00D64630" w:rsidRPr="003725B3" w:rsidRDefault="00D64630" w:rsidP="00D716BC">
            <w:pPr>
              <w:spacing w:after="0" w:line="240" w:lineRule="auto"/>
              <w:jc w:val="center"/>
              <w:rPr>
                <w:rFonts w:ascii="Times New Roman" w:hAnsi="Times New Roman"/>
                <w:lang w:val="uk-UA"/>
              </w:rPr>
            </w:pPr>
            <w:r w:rsidRPr="003725B3">
              <w:rPr>
                <w:rFonts w:ascii="Times New Roman" w:hAnsi="Times New Roman"/>
                <w:lang w:val="uk-UA"/>
              </w:rPr>
              <w:t>16529</w:t>
            </w:r>
          </w:p>
        </w:tc>
      </w:tr>
      <w:tr w:rsidR="00D64630" w:rsidRPr="001F01A7" w:rsidTr="00D716BC">
        <w:tc>
          <w:tcPr>
            <w:tcW w:w="2336" w:type="dxa"/>
          </w:tcPr>
          <w:p w:rsidR="00D64630" w:rsidRPr="003725B3" w:rsidRDefault="00D64630" w:rsidP="00D716BC">
            <w:pPr>
              <w:spacing w:after="0" w:line="240" w:lineRule="auto"/>
              <w:rPr>
                <w:rFonts w:ascii="Times New Roman" w:hAnsi="Times New Roman"/>
              </w:rPr>
            </w:pPr>
            <w:r w:rsidRPr="003725B3">
              <w:rPr>
                <w:rFonts w:ascii="Times New Roman" w:hAnsi="Times New Roman"/>
              </w:rPr>
              <w:t>Малоцінні та швидкозношувані предмети</w:t>
            </w:r>
          </w:p>
        </w:tc>
        <w:tc>
          <w:tcPr>
            <w:tcW w:w="2336" w:type="dxa"/>
          </w:tcPr>
          <w:p w:rsidR="00D64630" w:rsidRPr="003725B3" w:rsidRDefault="00D64630" w:rsidP="00D716BC">
            <w:pPr>
              <w:spacing w:after="0" w:line="240" w:lineRule="auto"/>
              <w:jc w:val="center"/>
              <w:rPr>
                <w:rFonts w:ascii="Times New Roman" w:hAnsi="Times New Roman"/>
                <w:lang w:val="uk-UA"/>
              </w:rPr>
            </w:pPr>
            <w:r w:rsidRPr="003725B3">
              <w:rPr>
                <w:rFonts w:ascii="Times New Roman" w:hAnsi="Times New Roman"/>
                <w:lang w:val="uk-UA"/>
              </w:rPr>
              <w:t>320</w:t>
            </w:r>
          </w:p>
        </w:tc>
        <w:tc>
          <w:tcPr>
            <w:tcW w:w="2336" w:type="dxa"/>
          </w:tcPr>
          <w:p w:rsidR="00D64630" w:rsidRPr="003725B3" w:rsidRDefault="00D64630" w:rsidP="00D716BC">
            <w:pPr>
              <w:spacing w:after="0" w:line="240" w:lineRule="auto"/>
              <w:jc w:val="center"/>
              <w:rPr>
                <w:rFonts w:ascii="Times New Roman" w:hAnsi="Times New Roman"/>
                <w:lang w:val="uk-UA"/>
              </w:rPr>
            </w:pPr>
            <w:r w:rsidRPr="003725B3">
              <w:rPr>
                <w:rFonts w:ascii="Times New Roman" w:hAnsi="Times New Roman"/>
                <w:lang w:val="uk-UA"/>
              </w:rPr>
              <w:t>615</w:t>
            </w:r>
          </w:p>
        </w:tc>
        <w:tc>
          <w:tcPr>
            <w:tcW w:w="2337" w:type="dxa"/>
          </w:tcPr>
          <w:p w:rsidR="00D64630" w:rsidRPr="003725B3" w:rsidRDefault="00D64630" w:rsidP="00D716BC">
            <w:pPr>
              <w:spacing w:after="0" w:line="240" w:lineRule="auto"/>
              <w:jc w:val="center"/>
              <w:rPr>
                <w:rFonts w:ascii="Times New Roman" w:hAnsi="Times New Roman"/>
                <w:lang w:val="uk-UA"/>
              </w:rPr>
            </w:pPr>
            <w:r w:rsidRPr="003725B3">
              <w:rPr>
                <w:rFonts w:ascii="Times New Roman" w:hAnsi="Times New Roman"/>
                <w:lang w:val="uk-UA"/>
              </w:rPr>
              <w:t>736</w:t>
            </w:r>
          </w:p>
        </w:tc>
      </w:tr>
      <w:tr w:rsidR="00D64630" w:rsidRPr="001F01A7" w:rsidTr="00D716BC">
        <w:tc>
          <w:tcPr>
            <w:tcW w:w="2336" w:type="dxa"/>
          </w:tcPr>
          <w:p w:rsidR="00D64630" w:rsidRPr="003725B3" w:rsidRDefault="00D64630" w:rsidP="00D716BC">
            <w:pPr>
              <w:spacing w:after="0" w:line="240" w:lineRule="auto"/>
              <w:rPr>
                <w:rFonts w:ascii="Times New Roman" w:hAnsi="Times New Roman"/>
              </w:rPr>
            </w:pPr>
            <w:r w:rsidRPr="003725B3">
              <w:rPr>
                <w:rFonts w:ascii="Times New Roman" w:hAnsi="Times New Roman"/>
              </w:rPr>
              <w:t>Незавершене виробництво</w:t>
            </w:r>
          </w:p>
        </w:tc>
        <w:tc>
          <w:tcPr>
            <w:tcW w:w="2336" w:type="dxa"/>
          </w:tcPr>
          <w:p w:rsidR="00D64630" w:rsidRPr="003725B3" w:rsidRDefault="00D64630" w:rsidP="00D716BC">
            <w:pPr>
              <w:spacing w:after="0" w:line="240" w:lineRule="auto"/>
              <w:jc w:val="center"/>
              <w:rPr>
                <w:rFonts w:ascii="Times New Roman" w:hAnsi="Times New Roman"/>
                <w:lang w:val="uk-UA"/>
              </w:rPr>
            </w:pPr>
            <w:r w:rsidRPr="003725B3">
              <w:rPr>
                <w:rFonts w:ascii="Times New Roman" w:hAnsi="Times New Roman"/>
                <w:lang w:val="uk-UA"/>
              </w:rPr>
              <w:t>7376</w:t>
            </w:r>
          </w:p>
        </w:tc>
        <w:tc>
          <w:tcPr>
            <w:tcW w:w="2336" w:type="dxa"/>
          </w:tcPr>
          <w:p w:rsidR="00D64630" w:rsidRPr="003725B3" w:rsidRDefault="00D64630" w:rsidP="00D716BC">
            <w:pPr>
              <w:spacing w:after="0" w:line="240" w:lineRule="auto"/>
              <w:jc w:val="center"/>
              <w:rPr>
                <w:rFonts w:ascii="Times New Roman" w:hAnsi="Times New Roman"/>
                <w:lang w:val="uk-UA"/>
              </w:rPr>
            </w:pPr>
            <w:r w:rsidRPr="003725B3">
              <w:rPr>
                <w:rFonts w:ascii="Times New Roman" w:hAnsi="Times New Roman"/>
                <w:lang w:val="uk-UA"/>
              </w:rPr>
              <w:t>13057</w:t>
            </w:r>
          </w:p>
        </w:tc>
        <w:tc>
          <w:tcPr>
            <w:tcW w:w="2337" w:type="dxa"/>
          </w:tcPr>
          <w:p w:rsidR="00D64630" w:rsidRPr="003725B3" w:rsidRDefault="00D64630" w:rsidP="00D716BC">
            <w:pPr>
              <w:spacing w:after="0" w:line="240" w:lineRule="auto"/>
              <w:jc w:val="center"/>
              <w:rPr>
                <w:rFonts w:ascii="Times New Roman" w:hAnsi="Times New Roman"/>
                <w:lang w:val="uk-UA"/>
              </w:rPr>
            </w:pPr>
            <w:r w:rsidRPr="003725B3">
              <w:rPr>
                <w:rFonts w:ascii="Times New Roman" w:hAnsi="Times New Roman"/>
                <w:lang w:val="uk-UA"/>
              </w:rPr>
              <w:t>17798</w:t>
            </w:r>
          </w:p>
        </w:tc>
      </w:tr>
      <w:tr w:rsidR="00D64630" w:rsidRPr="001F01A7" w:rsidTr="00D716BC">
        <w:tc>
          <w:tcPr>
            <w:tcW w:w="2336" w:type="dxa"/>
          </w:tcPr>
          <w:p w:rsidR="00D64630" w:rsidRPr="003725B3" w:rsidRDefault="00D64630" w:rsidP="00D716BC">
            <w:pPr>
              <w:spacing w:after="0" w:line="240" w:lineRule="auto"/>
              <w:rPr>
                <w:rFonts w:ascii="Times New Roman" w:hAnsi="Times New Roman"/>
              </w:rPr>
            </w:pPr>
            <w:r w:rsidRPr="003725B3">
              <w:rPr>
                <w:rFonts w:ascii="Times New Roman" w:hAnsi="Times New Roman"/>
              </w:rPr>
              <w:lastRenderedPageBreak/>
              <w:t>Готова продукція</w:t>
            </w:r>
          </w:p>
        </w:tc>
        <w:tc>
          <w:tcPr>
            <w:tcW w:w="2336" w:type="dxa"/>
          </w:tcPr>
          <w:p w:rsidR="00D64630" w:rsidRPr="003725B3" w:rsidRDefault="00D64630" w:rsidP="00D716BC">
            <w:pPr>
              <w:spacing w:after="0" w:line="240" w:lineRule="auto"/>
              <w:jc w:val="center"/>
              <w:rPr>
                <w:rFonts w:ascii="Times New Roman" w:hAnsi="Times New Roman"/>
                <w:lang w:val="uk-UA"/>
              </w:rPr>
            </w:pPr>
            <w:r w:rsidRPr="003725B3">
              <w:rPr>
                <w:rFonts w:ascii="Times New Roman" w:hAnsi="Times New Roman"/>
                <w:lang w:val="uk-UA"/>
              </w:rPr>
              <w:t>1545</w:t>
            </w:r>
          </w:p>
        </w:tc>
        <w:tc>
          <w:tcPr>
            <w:tcW w:w="2336" w:type="dxa"/>
          </w:tcPr>
          <w:p w:rsidR="00D64630" w:rsidRPr="003725B3" w:rsidRDefault="00D64630" w:rsidP="00D716BC">
            <w:pPr>
              <w:spacing w:after="0" w:line="240" w:lineRule="auto"/>
              <w:jc w:val="center"/>
              <w:rPr>
                <w:rFonts w:ascii="Times New Roman" w:hAnsi="Times New Roman"/>
                <w:lang w:val="uk-UA"/>
              </w:rPr>
            </w:pPr>
            <w:r w:rsidRPr="003725B3">
              <w:rPr>
                <w:rFonts w:ascii="Times New Roman" w:hAnsi="Times New Roman"/>
                <w:lang w:val="uk-UA"/>
              </w:rPr>
              <w:t>525</w:t>
            </w:r>
          </w:p>
        </w:tc>
        <w:tc>
          <w:tcPr>
            <w:tcW w:w="2337" w:type="dxa"/>
          </w:tcPr>
          <w:p w:rsidR="00D64630" w:rsidRPr="003725B3" w:rsidRDefault="00D64630" w:rsidP="00D716BC">
            <w:pPr>
              <w:spacing w:after="0" w:line="240" w:lineRule="auto"/>
              <w:jc w:val="center"/>
              <w:rPr>
                <w:rFonts w:ascii="Times New Roman" w:hAnsi="Times New Roman"/>
                <w:lang w:val="uk-UA"/>
              </w:rPr>
            </w:pPr>
            <w:r w:rsidRPr="003725B3">
              <w:rPr>
                <w:rFonts w:ascii="Times New Roman" w:hAnsi="Times New Roman"/>
                <w:lang w:val="uk-UA"/>
              </w:rPr>
              <w:t>611</w:t>
            </w:r>
          </w:p>
        </w:tc>
      </w:tr>
      <w:tr w:rsidR="00D64630" w:rsidRPr="001F01A7" w:rsidTr="00D716BC">
        <w:tc>
          <w:tcPr>
            <w:tcW w:w="2336" w:type="dxa"/>
          </w:tcPr>
          <w:p w:rsidR="00D64630" w:rsidRPr="003725B3" w:rsidRDefault="00D64630" w:rsidP="00D716BC">
            <w:pPr>
              <w:spacing w:after="0" w:line="240" w:lineRule="auto"/>
              <w:rPr>
                <w:rFonts w:ascii="Times New Roman" w:hAnsi="Times New Roman"/>
              </w:rPr>
            </w:pPr>
            <w:r w:rsidRPr="003725B3">
              <w:rPr>
                <w:rFonts w:ascii="Times New Roman" w:hAnsi="Times New Roman"/>
              </w:rPr>
              <w:t>Товари</w:t>
            </w:r>
          </w:p>
        </w:tc>
        <w:tc>
          <w:tcPr>
            <w:tcW w:w="2336" w:type="dxa"/>
          </w:tcPr>
          <w:p w:rsidR="00D64630" w:rsidRPr="003725B3" w:rsidRDefault="00D64630" w:rsidP="00D716BC">
            <w:pPr>
              <w:spacing w:after="0" w:line="240" w:lineRule="auto"/>
              <w:jc w:val="center"/>
              <w:rPr>
                <w:rFonts w:ascii="Times New Roman" w:hAnsi="Times New Roman"/>
                <w:lang w:val="uk-UA"/>
              </w:rPr>
            </w:pPr>
            <w:r w:rsidRPr="003725B3">
              <w:rPr>
                <w:rFonts w:ascii="Times New Roman" w:hAnsi="Times New Roman"/>
                <w:lang w:val="uk-UA"/>
              </w:rPr>
              <w:t>339</w:t>
            </w:r>
          </w:p>
        </w:tc>
        <w:tc>
          <w:tcPr>
            <w:tcW w:w="2336" w:type="dxa"/>
          </w:tcPr>
          <w:p w:rsidR="00D64630" w:rsidRPr="003725B3" w:rsidRDefault="00D64630" w:rsidP="00D716BC">
            <w:pPr>
              <w:spacing w:after="0" w:line="240" w:lineRule="auto"/>
              <w:jc w:val="center"/>
              <w:rPr>
                <w:rFonts w:ascii="Times New Roman" w:hAnsi="Times New Roman"/>
                <w:lang w:val="uk-UA"/>
              </w:rPr>
            </w:pPr>
            <w:r w:rsidRPr="003725B3">
              <w:rPr>
                <w:rFonts w:ascii="Times New Roman" w:hAnsi="Times New Roman"/>
                <w:lang w:val="uk-UA"/>
              </w:rPr>
              <w:t>344</w:t>
            </w:r>
          </w:p>
        </w:tc>
        <w:tc>
          <w:tcPr>
            <w:tcW w:w="2337" w:type="dxa"/>
          </w:tcPr>
          <w:p w:rsidR="00D64630" w:rsidRPr="003725B3" w:rsidRDefault="00D64630" w:rsidP="00D716BC">
            <w:pPr>
              <w:spacing w:after="0" w:line="240" w:lineRule="auto"/>
              <w:jc w:val="center"/>
              <w:rPr>
                <w:rFonts w:ascii="Times New Roman" w:hAnsi="Times New Roman"/>
                <w:lang w:val="uk-UA"/>
              </w:rPr>
            </w:pPr>
            <w:r w:rsidRPr="003725B3">
              <w:rPr>
                <w:rFonts w:ascii="Times New Roman" w:hAnsi="Times New Roman"/>
                <w:lang w:val="uk-UA"/>
              </w:rPr>
              <w:t>337</w:t>
            </w:r>
          </w:p>
        </w:tc>
      </w:tr>
      <w:tr w:rsidR="00D64630" w:rsidRPr="001F01A7" w:rsidTr="00D716BC">
        <w:trPr>
          <w:trHeight w:val="559"/>
        </w:trPr>
        <w:tc>
          <w:tcPr>
            <w:tcW w:w="2336" w:type="dxa"/>
          </w:tcPr>
          <w:p w:rsidR="00D64630" w:rsidRPr="003725B3" w:rsidRDefault="00D64630" w:rsidP="00D716BC">
            <w:pPr>
              <w:spacing w:after="0" w:line="240" w:lineRule="auto"/>
              <w:rPr>
                <w:rFonts w:ascii="Times New Roman" w:hAnsi="Times New Roman"/>
                <w:b/>
                <w:lang w:val="uk-UA"/>
              </w:rPr>
            </w:pPr>
            <w:r w:rsidRPr="003725B3">
              <w:rPr>
                <w:rFonts w:ascii="Times New Roman" w:hAnsi="Times New Roman"/>
                <w:b/>
                <w:lang w:val="uk-UA"/>
              </w:rPr>
              <w:t>Разом:</w:t>
            </w:r>
          </w:p>
        </w:tc>
        <w:tc>
          <w:tcPr>
            <w:tcW w:w="2336" w:type="dxa"/>
          </w:tcPr>
          <w:p w:rsidR="00D64630" w:rsidRPr="003725B3" w:rsidRDefault="00D64630" w:rsidP="00D716BC">
            <w:pPr>
              <w:spacing w:after="0" w:line="240" w:lineRule="auto"/>
              <w:jc w:val="center"/>
              <w:rPr>
                <w:rFonts w:ascii="Times New Roman" w:hAnsi="Times New Roman"/>
                <w:b/>
                <w:lang w:val="uk-UA"/>
              </w:rPr>
            </w:pPr>
            <w:r w:rsidRPr="003725B3">
              <w:rPr>
                <w:rFonts w:ascii="Times New Roman" w:hAnsi="Times New Roman"/>
                <w:b/>
                <w:lang w:val="uk-UA"/>
              </w:rPr>
              <w:t>64764</w:t>
            </w:r>
          </w:p>
        </w:tc>
        <w:tc>
          <w:tcPr>
            <w:tcW w:w="2336" w:type="dxa"/>
          </w:tcPr>
          <w:p w:rsidR="00D64630" w:rsidRPr="003725B3" w:rsidRDefault="00D64630" w:rsidP="00D716BC">
            <w:pPr>
              <w:spacing w:after="0" w:line="240" w:lineRule="auto"/>
              <w:jc w:val="center"/>
              <w:rPr>
                <w:rFonts w:ascii="Times New Roman" w:hAnsi="Times New Roman"/>
                <w:b/>
                <w:lang w:val="uk-UA"/>
              </w:rPr>
            </w:pPr>
            <w:r w:rsidRPr="003725B3">
              <w:rPr>
                <w:rFonts w:ascii="Times New Roman" w:hAnsi="Times New Roman"/>
                <w:b/>
                <w:lang w:val="uk-UA"/>
              </w:rPr>
              <w:t>71511</w:t>
            </w:r>
          </w:p>
        </w:tc>
        <w:tc>
          <w:tcPr>
            <w:tcW w:w="2337" w:type="dxa"/>
          </w:tcPr>
          <w:p w:rsidR="00D64630" w:rsidRPr="003725B3" w:rsidRDefault="00D64630" w:rsidP="00D716BC">
            <w:pPr>
              <w:spacing w:after="0" w:line="240" w:lineRule="auto"/>
              <w:jc w:val="center"/>
              <w:rPr>
                <w:rFonts w:ascii="Times New Roman" w:hAnsi="Times New Roman"/>
                <w:b/>
                <w:lang w:val="uk-UA"/>
              </w:rPr>
            </w:pPr>
            <w:r w:rsidRPr="003725B3">
              <w:rPr>
                <w:rFonts w:ascii="Times New Roman" w:hAnsi="Times New Roman"/>
                <w:b/>
                <w:lang w:val="uk-UA"/>
              </w:rPr>
              <w:t>72349</w:t>
            </w:r>
          </w:p>
        </w:tc>
      </w:tr>
    </w:tbl>
    <w:p w:rsidR="007F32A8" w:rsidRPr="00D64630" w:rsidRDefault="007F32A8">
      <w:pPr>
        <w:widowControl w:val="0"/>
        <w:autoSpaceDE w:val="0"/>
        <w:autoSpaceDN w:val="0"/>
        <w:adjustRightInd w:val="0"/>
        <w:spacing w:after="0" w:line="240" w:lineRule="auto"/>
        <w:jc w:val="both"/>
        <w:rPr>
          <w:rFonts w:ascii="Times New Roman CYR" w:hAnsi="Times New Roman CYR" w:cs="Times New Roman CYR"/>
          <w:lang w:val="uk-UA"/>
        </w:rPr>
      </w:pPr>
    </w:p>
    <w:p w:rsidR="007F32A8" w:rsidRPr="00806893" w:rsidRDefault="00E36F20" w:rsidP="00806893">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При вибуттi запасiв у виробництво використовується метод ФIФО (вартiсть запасiв перших за часом надходжень). Станом на 31.12.2019 р. виробничi запаси складали 72349 тис.грн.  У порiвняннi з попереднiм перiодом загальна вартiсть виробничих запасiв збiльшилась на 838 тис.грн.</w:t>
      </w:r>
    </w:p>
    <w:p w:rsidR="007F32A8" w:rsidRDefault="00E36F20" w:rsidP="00806893">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 xml:space="preserve">На пiдприємствi ведеться збирання змiшувально-зарядних машин (ЗЗМ) та устаткування змiшувально-заряджальне для розчинiв. Рядок 1102 "Незавершене виробництво" Балансу (Звiту про фiнансовий стан) у сумi 17798 тис.грн. вiдображає витрати поточного перiоду по незавершеному виробництву ЗЗМ та устаткування змiшувально-заряджальне для розчинiв, у порiвняннi з попереднiм перiодом загальна вартiсть незавершеного виробництва збiльшилась на 4741 тис.грн. </w:t>
      </w:r>
    </w:p>
    <w:p w:rsidR="007F32A8" w:rsidRPr="00806893" w:rsidRDefault="007F32A8">
      <w:pPr>
        <w:widowControl w:val="0"/>
        <w:autoSpaceDE w:val="0"/>
        <w:autoSpaceDN w:val="0"/>
        <w:adjustRightInd w:val="0"/>
        <w:spacing w:after="0" w:line="240" w:lineRule="auto"/>
        <w:jc w:val="both"/>
        <w:rPr>
          <w:rFonts w:ascii="Times New Roman CYR" w:hAnsi="Times New Roman CYR" w:cs="Times New Roman CYR"/>
          <w:lang w:val="uk-UA"/>
        </w:rPr>
      </w:pPr>
    </w:p>
    <w:p w:rsidR="007F32A8" w:rsidRPr="00D67677"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ДЕБIТОРСЬКА ЗАБОРГОВАНIСТЬ</w:t>
      </w:r>
    </w:p>
    <w:p w:rsidR="007F32A8" w:rsidRPr="00D67677" w:rsidRDefault="00E36F20" w:rsidP="00D67677">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У 2019р. були укладенi угоди на придбання виробничих запасiв, основних засобiв. За цими угодами були перерахованi попереднi оплати, справедлива вартiсть яких на 31.12.2019 р. склала 10469тис.грн.  (рядок 1130Балансу (Звiту про фiнансовий стан)).</w:t>
      </w:r>
    </w:p>
    <w:p w:rsidR="007F32A8" w:rsidRPr="00D67677" w:rsidRDefault="00E36F20" w:rsidP="00D67677">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D67677">
        <w:rPr>
          <w:rFonts w:ascii="Times New Roman CYR" w:hAnsi="Times New Roman CYR" w:cs="Times New Roman CYR"/>
          <w:lang w:val="uk-UA"/>
        </w:rPr>
        <w:t>Визнання та оц</w:t>
      </w:r>
      <w:r>
        <w:rPr>
          <w:rFonts w:ascii="Times New Roman CYR" w:hAnsi="Times New Roman CYR" w:cs="Times New Roman CYR"/>
        </w:rPr>
        <w:t>i</w:t>
      </w:r>
      <w:r w:rsidRPr="00D67677">
        <w:rPr>
          <w:rFonts w:ascii="Times New Roman CYR" w:hAnsi="Times New Roman CYR" w:cs="Times New Roman CYR"/>
          <w:lang w:val="uk-UA"/>
        </w:rPr>
        <w:t>нка деб</w:t>
      </w:r>
      <w:r>
        <w:rPr>
          <w:rFonts w:ascii="Times New Roman CYR" w:hAnsi="Times New Roman CYR" w:cs="Times New Roman CYR"/>
        </w:rPr>
        <w:t>i</w:t>
      </w:r>
      <w:r w:rsidRPr="00D67677">
        <w:rPr>
          <w:rFonts w:ascii="Times New Roman CYR" w:hAnsi="Times New Roman CYR" w:cs="Times New Roman CYR"/>
          <w:lang w:val="uk-UA"/>
        </w:rPr>
        <w:t>торської заборгованост</w:t>
      </w:r>
      <w:r>
        <w:rPr>
          <w:rFonts w:ascii="Times New Roman CYR" w:hAnsi="Times New Roman CYR" w:cs="Times New Roman CYR"/>
        </w:rPr>
        <w:t>i</w:t>
      </w:r>
      <w:r w:rsidRPr="00D67677">
        <w:rPr>
          <w:rFonts w:ascii="Times New Roman CYR" w:hAnsi="Times New Roman CYR" w:cs="Times New Roman CYR"/>
          <w:lang w:val="uk-UA"/>
        </w:rPr>
        <w:t xml:space="preserve"> зд</w:t>
      </w:r>
      <w:r>
        <w:rPr>
          <w:rFonts w:ascii="Times New Roman CYR" w:hAnsi="Times New Roman CYR" w:cs="Times New Roman CYR"/>
        </w:rPr>
        <w:t>i</w:t>
      </w:r>
      <w:r w:rsidRPr="00D67677">
        <w:rPr>
          <w:rFonts w:ascii="Times New Roman CYR" w:hAnsi="Times New Roman CYR" w:cs="Times New Roman CYR"/>
          <w:lang w:val="uk-UA"/>
        </w:rPr>
        <w:t>йснюється у в</w:t>
      </w:r>
      <w:r>
        <w:rPr>
          <w:rFonts w:ascii="Times New Roman CYR" w:hAnsi="Times New Roman CYR" w:cs="Times New Roman CYR"/>
        </w:rPr>
        <w:t>i</w:t>
      </w:r>
      <w:r w:rsidRPr="00D67677">
        <w:rPr>
          <w:rFonts w:ascii="Times New Roman CYR" w:hAnsi="Times New Roman CYR" w:cs="Times New Roman CYR"/>
          <w:lang w:val="uk-UA"/>
        </w:rPr>
        <w:t>дпов</w:t>
      </w:r>
      <w:r>
        <w:rPr>
          <w:rFonts w:ascii="Times New Roman CYR" w:hAnsi="Times New Roman CYR" w:cs="Times New Roman CYR"/>
        </w:rPr>
        <w:t>i</w:t>
      </w:r>
      <w:r w:rsidRPr="00D67677">
        <w:rPr>
          <w:rFonts w:ascii="Times New Roman CYR" w:hAnsi="Times New Roman CYR" w:cs="Times New Roman CYR"/>
          <w:lang w:val="uk-UA"/>
        </w:rPr>
        <w:t>дност</w:t>
      </w:r>
      <w:r>
        <w:rPr>
          <w:rFonts w:ascii="Times New Roman CYR" w:hAnsi="Times New Roman CYR" w:cs="Times New Roman CYR"/>
        </w:rPr>
        <w:t>i</w:t>
      </w:r>
      <w:r w:rsidRPr="00D67677">
        <w:rPr>
          <w:rFonts w:ascii="Times New Roman CYR" w:hAnsi="Times New Roman CYR" w:cs="Times New Roman CYR"/>
          <w:lang w:val="uk-UA"/>
        </w:rPr>
        <w:t xml:space="preserve"> з вимогами П(С)БО 10 "Деб</w:t>
      </w:r>
      <w:r>
        <w:rPr>
          <w:rFonts w:ascii="Times New Roman CYR" w:hAnsi="Times New Roman CYR" w:cs="Times New Roman CYR"/>
        </w:rPr>
        <w:t>i</w:t>
      </w:r>
      <w:r w:rsidRPr="00D67677">
        <w:rPr>
          <w:rFonts w:ascii="Times New Roman CYR" w:hAnsi="Times New Roman CYR" w:cs="Times New Roman CYR"/>
          <w:lang w:val="uk-UA"/>
        </w:rPr>
        <w:t>торська заборгован</w:t>
      </w:r>
      <w:r>
        <w:rPr>
          <w:rFonts w:ascii="Times New Roman CYR" w:hAnsi="Times New Roman CYR" w:cs="Times New Roman CYR"/>
        </w:rPr>
        <w:t>i</w:t>
      </w:r>
      <w:r w:rsidRPr="00D67677">
        <w:rPr>
          <w:rFonts w:ascii="Times New Roman CYR" w:hAnsi="Times New Roman CYR" w:cs="Times New Roman CYR"/>
          <w:lang w:val="uk-UA"/>
        </w:rPr>
        <w:t xml:space="preserve">сть". </w:t>
      </w:r>
      <w:r>
        <w:rPr>
          <w:rFonts w:ascii="Times New Roman CYR" w:hAnsi="Times New Roman CYR" w:cs="Times New Roman CYR"/>
        </w:rPr>
        <w:t xml:space="preserve">Рядок 1125 "Дебiторська заборгованiсть за товари, роботи, послуги" у сумi 53564 тис.грн.  складається з заборгованостiпокупцiв за продукцiю (товари, роботи, послуги) по чистiй реалiзацiйнiй вартостi. </w:t>
      </w:r>
    </w:p>
    <w:p w:rsidR="007F32A8" w:rsidRPr="00D67677" w:rsidRDefault="00E36F20" w:rsidP="00D67677">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 xml:space="preserve">Сума резерву сумнiвних боргiв створюється за методом застосування абсолютної суми сумнiвної заборгованостi. Залишок резерву сумнiвних боргiв за статтею "Дебiторська заборгованость за товари, роботи, послуги" складає 992 тис. грн., за статтею "Iнша поточна дебiторська заборгованiсть" складає 50 тис. грн. Сумнiвна заборгованiсть, пiд яку не створюється резерв сумнiвних боргiв пiдлягає списанню з балансу пiдприємства в перiодi списання. </w:t>
      </w:r>
    </w:p>
    <w:p w:rsidR="007F32A8" w:rsidRPr="00D67677" w:rsidRDefault="00E36F20" w:rsidP="00D67677">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Дебiторська заборгованiсть за товари, роботи, послуги за строками непогашення складає: до 12м-цiв - 53225 тис.грн.; вiд 12 до 18 м-цiв - 107тис.грн.;вiд 18 до 36 м-цiв - 232 тис.грн.</w:t>
      </w:r>
    </w:p>
    <w:p w:rsidR="007F32A8" w:rsidRPr="00D67677" w:rsidRDefault="00E36F20" w:rsidP="00D67677">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Товариство станом на 31.12.2019 р. має iншу поточну дебiторську заборгованiсть у сумi 11069 тис. грн. Iнша поточна дебiторська заборгованiсть за строками непогашення складає: до 12м-цiв - 6712 тис.грн.; вiд 12 до 18 м-цiв -107 тис.грн.;вiд 18 до 36 м-цiв - 4090 тис.грн.</w:t>
      </w:r>
    </w:p>
    <w:p w:rsidR="00387531" w:rsidRPr="00387531" w:rsidRDefault="00E36F20" w:rsidP="00387531">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Iнша поточна дебiторська заборгованiсть Товариства складає: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7"/>
        <w:gridCol w:w="2977"/>
        <w:gridCol w:w="2971"/>
      </w:tblGrid>
      <w:tr w:rsidR="00387531" w:rsidRPr="001F01A7" w:rsidTr="00D716BC">
        <w:tc>
          <w:tcPr>
            <w:tcW w:w="3397" w:type="dxa"/>
          </w:tcPr>
          <w:p w:rsidR="00387531" w:rsidRPr="001F01A7" w:rsidRDefault="00387531" w:rsidP="00D716BC">
            <w:pPr>
              <w:spacing w:after="0" w:line="240" w:lineRule="auto"/>
              <w:jc w:val="both"/>
              <w:rPr>
                <w:rFonts w:ascii="Times New Roman" w:hAnsi="Times New Roman"/>
                <w:sz w:val="24"/>
                <w:szCs w:val="24"/>
                <w:highlight w:val="yellow"/>
              </w:rPr>
            </w:pPr>
            <w:r w:rsidRPr="001F01A7">
              <w:rPr>
                <w:rFonts w:ascii="Times New Roman" w:hAnsi="Times New Roman"/>
                <w:sz w:val="24"/>
                <w:szCs w:val="24"/>
              </w:rPr>
              <w:t>Найменування показника</w:t>
            </w:r>
          </w:p>
        </w:tc>
        <w:tc>
          <w:tcPr>
            <w:tcW w:w="2977" w:type="dxa"/>
          </w:tcPr>
          <w:p w:rsidR="00387531" w:rsidRPr="001F01A7" w:rsidRDefault="00387531" w:rsidP="00D716BC">
            <w:pPr>
              <w:spacing w:after="0" w:line="240" w:lineRule="auto"/>
              <w:jc w:val="center"/>
              <w:rPr>
                <w:rFonts w:ascii="Times New Roman" w:hAnsi="Times New Roman"/>
                <w:sz w:val="24"/>
                <w:szCs w:val="24"/>
              </w:rPr>
            </w:pPr>
            <w:r w:rsidRPr="001F01A7">
              <w:rPr>
                <w:rFonts w:ascii="Times New Roman" w:hAnsi="Times New Roman"/>
                <w:sz w:val="24"/>
                <w:szCs w:val="24"/>
              </w:rPr>
              <w:t>Станом на</w:t>
            </w:r>
          </w:p>
          <w:p w:rsidR="00387531" w:rsidRPr="001F01A7" w:rsidRDefault="00387531" w:rsidP="00D716BC">
            <w:pPr>
              <w:spacing w:after="0" w:line="240" w:lineRule="auto"/>
              <w:jc w:val="center"/>
              <w:rPr>
                <w:rFonts w:ascii="Times New Roman" w:hAnsi="Times New Roman"/>
                <w:sz w:val="24"/>
                <w:szCs w:val="24"/>
                <w:highlight w:val="yellow"/>
                <w:lang w:val="uk-UA"/>
              </w:rPr>
            </w:pPr>
            <w:r w:rsidRPr="001F01A7">
              <w:rPr>
                <w:rFonts w:ascii="Times New Roman" w:hAnsi="Times New Roman"/>
                <w:sz w:val="24"/>
                <w:szCs w:val="24"/>
              </w:rPr>
              <w:t>31.12.2018</w:t>
            </w:r>
            <w:r w:rsidRPr="001F01A7">
              <w:rPr>
                <w:rFonts w:ascii="Times New Roman" w:hAnsi="Times New Roman"/>
                <w:sz w:val="24"/>
                <w:szCs w:val="24"/>
                <w:lang w:val="uk-UA"/>
              </w:rPr>
              <w:t>р.</w:t>
            </w:r>
          </w:p>
        </w:tc>
        <w:tc>
          <w:tcPr>
            <w:tcW w:w="2971" w:type="dxa"/>
          </w:tcPr>
          <w:p w:rsidR="00387531" w:rsidRPr="001F01A7" w:rsidRDefault="00387531" w:rsidP="00D716BC">
            <w:pPr>
              <w:spacing w:after="0" w:line="240" w:lineRule="auto"/>
              <w:jc w:val="center"/>
              <w:rPr>
                <w:rFonts w:ascii="Times New Roman" w:hAnsi="Times New Roman"/>
                <w:sz w:val="24"/>
                <w:szCs w:val="24"/>
              </w:rPr>
            </w:pPr>
            <w:r w:rsidRPr="001F01A7">
              <w:rPr>
                <w:rFonts w:ascii="Times New Roman" w:hAnsi="Times New Roman"/>
                <w:sz w:val="24"/>
                <w:szCs w:val="24"/>
              </w:rPr>
              <w:t>Станом на</w:t>
            </w:r>
          </w:p>
          <w:p w:rsidR="00387531" w:rsidRPr="001F01A7" w:rsidRDefault="00387531" w:rsidP="00D716BC">
            <w:pPr>
              <w:spacing w:after="0" w:line="240" w:lineRule="auto"/>
              <w:jc w:val="center"/>
              <w:rPr>
                <w:rFonts w:ascii="Times New Roman" w:hAnsi="Times New Roman"/>
                <w:sz w:val="24"/>
                <w:szCs w:val="24"/>
                <w:highlight w:val="yellow"/>
              </w:rPr>
            </w:pPr>
            <w:r w:rsidRPr="001F01A7">
              <w:rPr>
                <w:rFonts w:ascii="Times New Roman" w:hAnsi="Times New Roman"/>
                <w:sz w:val="24"/>
                <w:szCs w:val="24"/>
              </w:rPr>
              <w:t>31.12.2019р.</w:t>
            </w:r>
          </w:p>
        </w:tc>
      </w:tr>
      <w:tr w:rsidR="00387531" w:rsidRPr="001F01A7" w:rsidTr="00D716BC">
        <w:tc>
          <w:tcPr>
            <w:tcW w:w="3397" w:type="dxa"/>
          </w:tcPr>
          <w:p w:rsidR="00387531" w:rsidRPr="001F01A7" w:rsidRDefault="00387531" w:rsidP="00D716BC">
            <w:pPr>
              <w:spacing w:after="0" w:line="240" w:lineRule="auto"/>
              <w:jc w:val="both"/>
              <w:rPr>
                <w:rFonts w:ascii="Times New Roman" w:hAnsi="Times New Roman"/>
                <w:sz w:val="24"/>
                <w:szCs w:val="24"/>
                <w:highlight w:val="yellow"/>
              </w:rPr>
            </w:pPr>
            <w:r w:rsidRPr="001F01A7">
              <w:rPr>
                <w:rFonts w:ascii="Times New Roman" w:hAnsi="Times New Roman"/>
                <w:sz w:val="24"/>
                <w:szCs w:val="24"/>
              </w:rPr>
              <w:t>Розрахунки з іншими дебіторами</w:t>
            </w:r>
          </w:p>
        </w:tc>
        <w:tc>
          <w:tcPr>
            <w:tcW w:w="2977" w:type="dxa"/>
          </w:tcPr>
          <w:p w:rsidR="00387531" w:rsidRPr="001F01A7" w:rsidRDefault="00387531" w:rsidP="00D716BC">
            <w:pPr>
              <w:spacing w:after="0" w:line="240" w:lineRule="auto"/>
              <w:jc w:val="center"/>
              <w:rPr>
                <w:rFonts w:ascii="Times New Roman" w:hAnsi="Times New Roman"/>
                <w:sz w:val="24"/>
                <w:szCs w:val="24"/>
                <w:lang w:val="uk-UA"/>
              </w:rPr>
            </w:pPr>
            <w:r w:rsidRPr="001F01A7">
              <w:rPr>
                <w:rFonts w:ascii="Times New Roman" w:hAnsi="Times New Roman"/>
                <w:sz w:val="24"/>
                <w:szCs w:val="24"/>
                <w:lang w:val="uk-UA"/>
              </w:rPr>
              <w:t>3 066</w:t>
            </w:r>
          </w:p>
        </w:tc>
        <w:tc>
          <w:tcPr>
            <w:tcW w:w="2971" w:type="dxa"/>
          </w:tcPr>
          <w:p w:rsidR="00387531" w:rsidRPr="001F01A7" w:rsidRDefault="00387531" w:rsidP="00D716BC">
            <w:pPr>
              <w:spacing w:after="0" w:line="240" w:lineRule="auto"/>
              <w:jc w:val="center"/>
              <w:rPr>
                <w:rFonts w:ascii="Times New Roman" w:hAnsi="Times New Roman"/>
                <w:sz w:val="24"/>
                <w:szCs w:val="24"/>
                <w:highlight w:val="yellow"/>
              </w:rPr>
            </w:pPr>
            <w:r w:rsidRPr="001F01A7">
              <w:rPr>
                <w:rFonts w:ascii="Times New Roman" w:hAnsi="Times New Roman"/>
                <w:sz w:val="24"/>
                <w:szCs w:val="24"/>
              </w:rPr>
              <w:t>2 106</w:t>
            </w:r>
          </w:p>
        </w:tc>
      </w:tr>
      <w:tr w:rsidR="00387531" w:rsidRPr="001F01A7" w:rsidTr="00D716BC">
        <w:tc>
          <w:tcPr>
            <w:tcW w:w="3397" w:type="dxa"/>
          </w:tcPr>
          <w:p w:rsidR="00387531" w:rsidRPr="001F01A7" w:rsidRDefault="00387531" w:rsidP="00D716BC">
            <w:pPr>
              <w:spacing w:after="0" w:line="240" w:lineRule="auto"/>
              <w:jc w:val="both"/>
              <w:rPr>
                <w:rFonts w:ascii="Times New Roman" w:hAnsi="Times New Roman"/>
                <w:sz w:val="24"/>
                <w:szCs w:val="24"/>
                <w:lang w:val="uk-UA"/>
              </w:rPr>
            </w:pPr>
            <w:r w:rsidRPr="001F01A7">
              <w:rPr>
                <w:rFonts w:ascii="Times New Roman" w:hAnsi="Times New Roman"/>
                <w:sz w:val="24"/>
                <w:szCs w:val="24"/>
              </w:rPr>
              <w:t>Поточна фінансов</w:t>
            </w:r>
            <w:r w:rsidRPr="001F01A7">
              <w:rPr>
                <w:rFonts w:ascii="Times New Roman" w:hAnsi="Times New Roman"/>
                <w:sz w:val="24"/>
                <w:szCs w:val="24"/>
                <w:lang w:val="uk-UA"/>
              </w:rPr>
              <w:t xml:space="preserve">а </w:t>
            </w:r>
            <w:r w:rsidRPr="001F01A7">
              <w:rPr>
                <w:rFonts w:ascii="Times New Roman" w:hAnsi="Times New Roman"/>
                <w:sz w:val="24"/>
                <w:szCs w:val="24"/>
              </w:rPr>
              <w:t>безпроцентна позикана поворотній основі</w:t>
            </w:r>
          </w:p>
        </w:tc>
        <w:tc>
          <w:tcPr>
            <w:tcW w:w="2977" w:type="dxa"/>
          </w:tcPr>
          <w:p w:rsidR="00387531" w:rsidRPr="001F01A7" w:rsidRDefault="00387531" w:rsidP="00D716BC">
            <w:pPr>
              <w:spacing w:after="0" w:line="240" w:lineRule="auto"/>
              <w:rPr>
                <w:rFonts w:ascii="Times New Roman" w:hAnsi="Times New Roman"/>
                <w:sz w:val="24"/>
                <w:szCs w:val="24"/>
                <w:lang w:val="uk-UA"/>
              </w:rPr>
            </w:pPr>
            <w:r w:rsidRPr="001F01A7">
              <w:rPr>
                <w:rFonts w:ascii="Times New Roman" w:hAnsi="Times New Roman"/>
                <w:sz w:val="24"/>
                <w:szCs w:val="24"/>
                <w:lang w:val="uk-UA"/>
              </w:rPr>
              <w:t xml:space="preserve">                  6 836</w:t>
            </w:r>
          </w:p>
        </w:tc>
        <w:tc>
          <w:tcPr>
            <w:tcW w:w="2971" w:type="dxa"/>
          </w:tcPr>
          <w:p w:rsidR="00387531" w:rsidRPr="001F01A7" w:rsidRDefault="00387531" w:rsidP="00D716BC">
            <w:pPr>
              <w:spacing w:after="0" w:line="240" w:lineRule="auto"/>
              <w:jc w:val="center"/>
              <w:rPr>
                <w:rFonts w:ascii="Times New Roman" w:hAnsi="Times New Roman"/>
                <w:sz w:val="24"/>
                <w:szCs w:val="24"/>
                <w:lang w:val="uk-UA"/>
              </w:rPr>
            </w:pPr>
            <w:r w:rsidRPr="001F01A7">
              <w:rPr>
                <w:rFonts w:ascii="Times New Roman" w:hAnsi="Times New Roman"/>
                <w:sz w:val="24"/>
                <w:szCs w:val="24"/>
                <w:lang w:val="uk-UA"/>
              </w:rPr>
              <w:t>7 905</w:t>
            </w:r>
          </w:p>
        </w:tc>
      </w:tr>
      <w:tr w:rsidR="00387531" w:rsidRPr="001F01A7" w:rsidTr="00D716BC">
        <w:tc>
          <w:tcPr>
            <w:tcW w:w="3397" w:type="dxa"/>
          </w:tcPr>
          <w:p w:rsidR="00387531" w:rsidRPr="001F01A7" w:rsidRDefault="00387531" w:rsidP="00D716BC">
            <w:pPr>
              <w:spacing w:after="0" w:line="240" w:lineRule="auto"/>
              <w:jc w:val="both"/>
              <w:rPr>
                <w:rFonts w:ascii="Times New Roman" w:hAnsi="Times New Roman"/>
                <w:sz w:val="24"/>
                <w:szCs w:val="24"/>
                <w:highlight w:val="yellow"/>
                <w:lang w:val="uk-UA"/>
              </w:rPr>
            </w:pPr>
            <w:r w:rsidRPr="001F01A7">
              <w:rPr>
                <w:rFonts w:ascii="Times New Roman" w:hAnsi="Times New Roman"/>
                <w:sz w:val="24"/>
                <w:szCs w:val="24"/>
              </w:rPr>
              <w:t xml:space="preserve">Розрахунки </w:t>
            </w:r>
            <w:r w:rsidRPr="001F01A7">
              <w:rPr>
                <w:rFonts w:ascii="Times New Roman" w:hAnsi="Times New Roman"/>
                <w:sz w:val="24"/>
                <w:szCs w:val="24"/>
                <w:lang w:val="uk-UA"/>
              </w:rPr>
              <w:t xml:space="preserve">по компенсації </w:t>
            </w:r>
            <w:r w:rsidRPr="001F01A7">
              <w:rPr>
                <w:rFonts w:ascii="Times New Roman" w:hAnsi="Times New Roman"/>
                <w:sz w:val="24"/>
                <w:szCs w:val="24"/>
              </w:rPr>
              <w:t>з</w:t>
            </w:r>
            <w:r w:rsidRPr="001F01A7">
              <w:rPr>
                <w:rFonts w:ascii="Times New Roman" w:hAnsi="Times New Roman"/>
                <w:sz w:val="24"/>
                <w:szCs w:val="24"/>
                <w:lang w:val="uk-UA"/>
              </w:rPr>
              <w:t xml:space="preserve"> мобілізованими працівниками</w:t>
            </w:r>
          </w:p>
        </w:tc>
        <w:tc>
          <w:tcPr>
            <w:tcW w:w="2977" w:type="dxa"/>
          </w:tcPr>
          <w:p w:rsidR="00387531" w:rsidRPr="001F01A7" w:rsidRDefault="00387531" w:rsidP="00D716BC">
            <w:pPr>
              <w:spacing w:after="0" w:line="240" w:lineRule="auto"/>
              <w:jc w:val="center"/>
              <w:rPr>
                <w:rFonts w:ascii="Times New Roman" w:hAnsi="Times New Roman"/>
                <w:sz w:val="24"/>
                <w:szCs w:val="24"/>
              </w:rPr>
            </w:pPr>
            <w:r w:rsidRPr="001F01A7">
              <w:rPr>
                <w:rFonts w:ascii="Times New Roman" w:hAnsi="Times New Roman"/>
                <w:sz w:val="24"/>
                <w:szCs w:val="24"/>
              </w:rPr>
              <w:t>632</w:t>
            </w:r>
          </w:p>
        </w:tc>
        <w:tc>
          <w:tcPr>
            <w:tcW w:w="2971" w:type="dxa"/>
          </w:tcPr>
          <w:p w:rsidR="00387531" w:rsidRPr="001F01A7" w:rsidRDefault="00387531" w:rsidP="00D716BC">
            <w:pPr>
              <w:spacing w:after="0" w:line="240" w:lineRule="auto"/>
              <w:jc w:val="center"/>
              <w:rPr>
                <w:rFonts w:ascii="Times New Roman" w:hAnsi="Times New Roman"/>
                <w:sz w:val="24"/>
                <w:szCs w:val="24"/>
                <w:highlight w:val="yellow"/>
                <w:lang w:val="uk-UA"/>
              </w:rPr>
            </w:pPr>
            <w:r w:rsidRPr="001F01A7">
              <w:rPr>
                <w:rFonts w:ascii="Times New Roman" w:hAnsi="Times New Roman"/>
                <w:sz w:val="24"/>
                <w:szCs w:val="24"/>
                <w:lang w:val="uk-UA"/>
              </w:rPr>
              <w:t>848</w:t>
            </w:r>
          </w:p>
        </w:tc>
      </w:tr>
      <w:tr w:rsidR="00387531" w:rsidRPr="001F01A7" w:rsidTr="00D716BC">
        <w:tc>
          <w:tcPr>
            <w:tcW w:w="3397" w:type="dxa"/>
          </w:tcPr>
          <w:p w:rsidR="00387531" w:rsidRPr="001F01A7" w:rsidRDefault="00387531" w:rsidP="00D716BC">
            <w:pPr>
              <w:spacing w:after="0" w:line="240" w:lineRule="auto"/>
              <w:jc w:val="both"/>
              <w:rPr>
                <w:rFonts w:ascii="Times New Roman" w:hAnsi="Times New Roman"/>
                <w:sz w:val="24"/>
                <w:szCs w:val="24"/>
                <w:lang w:val="uk-UA"/>
              </w:rPr>
            </w:pPr>
            <w:r w:rsidRPr="001F01A7">
              <w:rPr>
                <w:rFonts w:ascii="Times New Roman" w:hAnsi="Times New Roman"/>
                <w:sz w:val="24"/>
                <w:szCs w:val="24"/>
              </w:rPr>
              <w:t>Розрахунки з державними цільовимифондами</w:t>
            </w:r>
          </w:p>
        </w:tc>
        <w:tc>
          <w:tcPr>
            <w:tcW w:w="2977" w:type="dxa"/>
          </w:tcPr>
          <w:p w:rsidR="00387531" w:rsidRPr="001F01A7" w:rsidRDefault="00387531" w:rsidP="00D716BC">
            <w:pPr>
              <w:spacing w:after="0" w:line="240" w:lineRule="auto"/>
              <w:jc w:val="center"/>
              <w:rPr>
                <w:rFonts w:ascii="Times New Roman" w:hAnsi="Times New Roman"/>
                <w:sz w:val="24"/>
                <w:szCs w:val="24"/>
                <w:lang w:val="uk-UA"/>
              </w:rPr>
            </w:pPr>
            <w:r w:rsidRPr="001F01A7">
              <w:rPr>
                <w:rFonts w:ascii="Times New Roman" w:hAnsi="Times New Roman"/>
                <w:sz w:val="24"/>
                <w:szCs w:val="24"/>
                <w:lang w:val="uk-UA"/>
              </w:rPr>
              <w:t>-</w:t>
            </w:r>
          </w:p>
        </w:tc>
        <w:tc>
          <w:tcPr>
            <w:tcW w:w="2971" w:type="dxa"/>
          </w:tcPr>
          <w:p w:rsidR="00387531" w:rsidRPr="001F01A7" w:rsidRDefault="00387531" w:rsidP="00D716BC">
            <w:pPr>
              <w:spacing w:after="0" w:line="240" w:lineRule="auto"/>
              <w:jc w:val="center"/>
              <w:rPr>
                <w:rFonts w:ascii="Times New Roman" w:hAnsi="Times New Roman"/>
                <w:sz w:val="24"/>
                <w:szCs w:val="24"/>
                <w:highlight w:val="yellow"/>
                <w:lang w:val="uk-UA"/>
              </w:rPr>
            </w:pPr>
            <w:r w:rsidRPr="001F01A7">
              <w:rPr>
                <w:rFonts w:ascii="Times New Roman" w:hAnsi="Times New Roman"/>
                <w:sz w:val="24"/>
                <w:szCs w:val="24"/>
                <w:lang w:val="uk-UA"/>
              </w:rPr>
              <w:t>210</w:t>
            </w:r>
          </w:p>
        </w:tc>
      </w:tr>
      <w:tr w:rsidR="00387531" w:rsidRPr="001F01A7" w:rsidTr="00D716BC">
        <w:tc>
          <w:tcPr>
            <w:tcW w:w="3397" w:type="dxa"/>
          </w:tcPr>
          <w:p w:rsidR="00387531" w:rsidRPr="001F01A7" w:rsidRDefault="00387531" w:rsidP="00D716BC">
            <w:pPr>
              <w:spacing w:after="0" w:line="240" w:lineRule="auto"/>
              <w:jc w:val="both"/>
              <w:rPr>
                <w:rFonts w:ascii="Times New Roman" w:hAnsi="Times New Roman"/>
                <w:b/>
                <w:sz w:val="24"/>
                <w:szCs w:val="24"/>
                <w:lang w:val="uk-UA"/>
              </w:rPr>
            </w:pPr>
            <w:r w:rsidRPr="001F01A7">
              <w:rPr>
                <w:rFonts w:ascii="Times New Roman" w:hAnsi="Times New Roman"/>
                <w:b/>
                <w:sz w:val="24"/>
                <w:szCs w:val="24"/>
                <w:lang w:val="uk-UA"/>
              </w:rPr>
              <w:t>Разом:</w:t>
            </w:r>
          </w:p>
        </w:tc>
        <w:tc>
          <w:tcPr>
            <w:tcW w:w="2977" w:type="dxa"/>
          </w:tcPr>
          <w:p w:rsidR="00387531" w:rsidRPr="001F01A7" w:rsidRDefault="00387531" w:rsidP="00D716BC">
            <w:pPr>
              <w:spacing w:after="0" w:line="240" w:lineRule="auto"/>
              <w:jc w:val="center"/>
              <w:rPr>
                <w:rFonts w:ascii="Times New Roman" w:hAnsi="Times New Roman"/>
                <w:b/>
                <w:sz w:val="24"/>
                <w:szCs w:val="24"/>
                <w:lang w:val="uk-UA"/>
              </w:rPr>
            </w:pPr>
            <w:r w:rsidRPr="001F01A7">
              <w:rPr>
                <w:rFonts w:ascii="Times New Roman" w:hAnsi="Times New Roman"/>
                <w:b/>
                <w:sz w:val="24"/>
                <w:szCs w:val="24"/>
                <w:lang w:val="uk-UA"/>
              </w:rPr>
              <w:t>10 543</w:t>
            </w:r>
          </w:p>
        </w:tc>
        <w:tc>
          <w:tcPr>
            <w:tcW w:w="2971" w:type="dxa"/>
          </w:tcPr>
          <w:p w:rsidR="00387531" w:rsidRPr="001F01A7" w:rsidRDefault="00387531" w:rsidP="00D716BC">
            <w:pPr>
              <w:spacing w:after="0" w:line="240" w:lineRule="auto"/>
              <w:jc w:val="center"/>
              <w:rPr>
                <w:rFonts w:ascii="Times New Roman" w:hAnsi="Times New Roman"/>
                <w:b/>
                <w:sz w:val="24"/>
                <w:szCs w:val="24"/>
                <w:lang w:val="uk-UA"/>
              </w:rPr>
            </w:pPr>
            <w:r w:rsidRPr="001F01A7">
              <w:rPr>
                <w:rFonts w:ascii="Times New Roman" w:hAnsi="Times New Roman"/>
                <w:b/>
                <w:sz w:val="24"/>
                <w:szCs w:val="24"/>
                <w:lang w:val="uk-UA"/>
              </w:rPr>
              <w:t>11 069</w:t>
            </w:r>
          </w:p>
        </w:tc>
      </w:tr>
    </w:tbl>
    <w:p w:rsidR="007F32A8" w:rsidRPr="00387531" w:rsidRDefault="007F32A8">
      <w:pPr>
        <w:widowControl w:val="0"/>
        <w:autoSpaceDE w:val="0"/>
        <w:autoSpaceDN w:val="0"/>
        <w:adjustRightInd w:val="0"/>
        <w:spacing w:after="0" w:line="240" w:lineRule="auto"/>
        <w:jc w:val="both"/>
        <w:rPr>
          <w:rFonts w:ascii="Times New Roman CYR" w:hAnsi="Times New Roman CYR" w:cs="Times New Roman CYR"/>
          <w:lang w:val="uk-UA"/>
        </w:rPr>
      </w:pPr>
    </w:p>
    <w:p w:rsidR="007F32A8" w:rsidRPr="00387531" w:rsidRDefault="00E36F20" w:rsidP="00387531">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 xml:space="preserve">Станом на 31 грудня 2019 року Товариство визнає поточним фiнансовим активом поточну безпроцентну позику, надану Товариством юридичнимта фiзичним особам, в сумi 7 905 тис. грн. (станом на 31грудня 2018 року - 6 836 тис. грн.). </w:t>
      </w:r>
    </w:p>
    <w:p w:rsidR="007F32A8" w:rsidRDefault="00E36F20" w:rsidP="00387531">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Товариство на кiнець звiтного перiоду визнає поточним фiнансовим активом заборгованiсть iнших дебiторiв - пiдприємств перед Товариством в сумi 2 106 тис. грн. В попередньому звiтному перiодi (на кiнець 2018 року) така заборгованiсть склала 3 066тис. грн.</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Pr="00387531" w:rsidRDefault="007F32A8">
      <w:pPr>
        <w:widowControl w:val="0"/>
        <w:autoSpaceDE w:val="0"/>
        <w:autoSpaceDN w:val="0"/>
        <w:adjustRightInd w:val="0"/>
        <w:spacing w:after="0" w:line="240" w:lineRule="auto"/>
        <w:jc w:val="both"/>
        <w:rPr>
          <w:rFonts w:ascii="Times New Roman CYR" w:hAnsi="Times New Roman CYR" w:cs="Times New Roman CYR"/>
          <w:lang w:val="uk-UA"/>
        </w:rPr>
      </w:pPr>
    </w:p>
    <w:p w:rsidR="007F32A8" w:rsidRPr="00387531"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lastRenderedPageBreak/>
        <w:t>ГРОШОВI КОШТИ</w:t>
      </w:r>
    </w:p>
    <w:p w:rsidR="007F32A8" w:rsidRPr="00A55337" w:rsidRDefault="00E36F20" w:rsidP="00A55337">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Товариство визнає поточним фiнансовим активом грошовi кошти, що знаходяться на поточних рахунках банкiвських установ та в касi Товариства.</w:t>
      </w:r>
    </w:p>
    <w:p w:rsidR="007F32A8" w:rsidRPr="00A55337" w:rsidRDefault="00E36F20" w:rsidP="00A55337">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Облiк грошових коштiв ведеться вiдповiдно до вимог чинного законодавства. Станом на 31.12.2019 р.Товариство має залишок грошових коштiв та їх еквiвалентiв у сумi 5 677тис.грн., в т. ч. у нацiональной валютi на розрахункових рахунках пiдприємства - 5677 тис. грн.Станом на 31.12.2018 р. Товариство мало залишок грошових коштiв та їх еквiвалентiв у сумi 11 159 тис.грн., в т. ч. у нацiональной валютi на розрахункових рахунках пiдприємства - 11 159 тис. грн.</w:t>
      </w:r>
    </w:p>
    <w:p w:rsidR="007F32A8" w:rsidRPr="00A55337" w:rsidRDefault="007F32A8">
      <w:pPr>
        <w:widowControl w:val="0"/>
        <w:autoSpaceDE w:val="0"/>
        <w:autoSpaceDN w:val="0"/>
        <w:adjustRightInd w:val="0"/>
        <w:spacing w:after="0" w:line="240" w:lineRule="auto"/>
        <w:jc w:val="both"/>
        <w:rPr>
          <w:rFonts w:ascii="Times New Roman CYR" w:hAnsi="Times New Roman CYR" w:cs="Times New Roman CYR"/>
          <w:lang w:val="uk-UA"/>
        </w:rPr>
      </w:pPr>
    </w:p>
    <w:p w:rsidR="007F32A8" w:rsidRPr="00A55337"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ЗАРЕЄСТРОВАНИЙ  КАПIТАЛ</w:t>
      </w:r>
    </w:p>
    <w:p w:rsidR="007F32A8" w:rsidRPr="00745214" w:rsidRDefault="00E36F20" w:rsidP="00745214">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Станом на 31 грудня 2019 та 2018рокiв  зареєстрований (пайовий) капiталТовариства складав 10 666 тис. грн., який подiлено на 106 660 простих iменних акцiй, номiнальною вартiстю 100 грн. кожна.</w:t>
      </w:r>
    </w:p>
    <w:p w:rsidR="007F32A8" w:rsidRPr="00745214" w:rsidRDefault="00E36F20" w:rsidP="00745214">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Зареєстрований статутний капiтал Товариства повнiстю сплачений акцiонерами станом на 31 грудня 2019 та на 31 грудня 2018 рокiв.</w:t>
      </w:r>
    </w:p>
    <w:p w:rsidR="007F32A8" w:rsidRPr="00745214" w:rsidRDefault="00E36F20" w:rsidP="00745214">
      <w:pPr>
        <w:widowControl w:val="0"/>
        <w:autoSpaceDE w:val="0"/>
        <w:autoSpaceDN w:val="0"/>
        <w:adjustRightInd w:val="0"/>
        <w:spacing w:after="0" w:line="240" w:lineRule="auto"/>
        <w:ind w:firstLine="720"/>
        <w:jc w:val="both"/>
        <w:rPr>
          <w:rFonts w:ascii="Times New Roman CYR" w:hAnsi="Times New Roman CYR" w:cs="Times New Roman CYR"/>
        </w:rPr>
      </w:pPr>
      <w:r w:rsidRPr="00745214">
        <w:rPr>
          <w:rFonts w:ascii="Times New Roman CYR" w:hAnsi="Times New Roman CYR" w:cs="Times New Roman CYR"/>
          <w:lang w:val="uk-UA"/>
        </w:rPr>
        <w:t>ПрАТ "</w:t>
      </w:r>
      <w:r>
        <w:rPr>
          <w:rFonts w:ascii="Times New Roman CYR" w:hAnsi="Times New Roman CYR" w:cs="Times New Roman CYR"/>
        </w:rPr>
        <w:t>I</w:t>
      </w:r>
      <w:r w:rsidRPr="00745214">
        <w:rPr>
          <w:rFonts w:ascii="Times New Roman CYR" w:hAnsi="Times New Roman CYR" w:cs="Times New Roman CYR"/>
          <w:lang w:val="uk-UA"/>
        </w:rPr>
        <w:t>ВП" зд</w:t>
      </w:r>
      <w:r>
        <w:rPr>
          <w:rFonts w:ascii="Times New Roman CYR" w:hAnsi="Times New Roman CYR" w:cs="Times New Roman CYR"/>
        </w:rPr>
        <w:t>i</w:t>
      </w:r>
      <w:r w:rsidRPr="00745214">
        <w:rPr>
          <w:rFonts w:ascii="Times New Roman CYR" w:hAnsi="Times New Roman CYR" w:cs="Times New Roman CYR"/>
          <w:lang w:val="uk-UA"/>
        </w:rPr>
        <w:t>йснило три ем</w:t>
      </w:r>
      <w:r>
        <w:rPr>
          <w:rFonts w:ascii="Times New Roman CYR" w:hAnsi="Times New Roman CYR" w:cs="Times New Roman CYR"/>
        </w:rPr>
        <w:t>i</w:t>
      </w:r>
      <w:r w:rsidRPr="00745214">
        <w:rPr>
          <w:rFonts w:ascii="Times New Roman CYR" w:hAnsi="Times New Roman CYR" w:cs="Times New Roman CYR"/>
          <w:lang w:val="uk-UA"/>
        </w:rPr>
        <w:t>с</w:t>
      </w:r>
      <w:r>
        <w:rPr>
          <w:rFonts w:ascii="Times New Roman CYR" w:hAnsi="Times New Roman CYR" w:cs="Times New Roman CYR"/>
        </w:rPr>
        <w:t>i</w:t>
      </w:r>
      <w:r w:rsidRPr="00745214">
        <w:rPr>
          <w:rFonts w:ascii="Times New Roman CYR" w:hAnsi="Times New Roman CYR" w:cs="Times New Roman CYR"/>
          <w:lang w:val="uk-UA"/>
        </w:rPr>
        <w:t>ї акц</w:t>
      </w:r>
      <w:r>
        <w:rPr>
          <w:rFonts w:ascii="Times New Roman CYR" w:hAnsi="Times New Roman CYR" w:cs="Times New Roman CYR"/>
        </w:rPr>
        <w:t>i</w:t>
      </w:r>
      <w:r w:rsidRPr="00745214">
        <w:rPr>
          <w:rFonts w:ascii="Times New Roman CYR" w:hAnsi="Times New Roman CYR" w:cs="Times New Roman CYR"/>
          <w:lang w:val="uk-UA"/>
        </w:rPr>
        <w:t>й, у 2001 роц</w:t>
      </w:r>
      <w:r>
        <w:rPr>
          <w:rFonts w:ascii="Times New Roman CYR" w:hAnsi="Times New Roman CYR" w:cs="Times New Roman CYR"/>
        </w:rPr>
        <w:t>i</w:t>
      </w:r>
      <w:r w:rsidRPr="00745214">
        <w:rPr>
          <w:rFonts w:ascii="Times New Roman CYR" w:hAnsi="Times New Roman CYR" w:cs="Times New Roman CYR"/>
          <w:lang w:val="uk-UA"/>
        </w:rPr>
        <w:t xml:space="preserve"> перша та друга ем</w:t>
      </w:r>
      <w:r>
        <w:rPr>
          <w:rFonts w:ascii="Times New Roman CYR" w:hAnsi="Times New Roman CYR" w:cs="Times New Roman CYR"/>
        </w:rPr>
        <w:t>i</w:t>
      </w:r>
      <w:r w:rsidRPr="00745214">
        <w:rPr>
          <w:rFonts w:ascii="Times New Roman CYR" w:hAnsi="Times New Roman CYR" w:cs="Times New Roman CYR"/>
          <w:lang w:val="uk-UA"/>
        </w:rPr>
        <w:t>с</w:t>
      </w:r>
      <w:r>
        <w:rPr>
          <w:rFonts w:ascii="Times New Roman CYR" w:hAnsi="Times New Roman CYR" w:cs="Times New Roman CYR"/>
        </w:rPr>
        <w:t>i</w:t>
      </w:r>
      <w:r w:rsidRPr="00745214">
        <w:rPr>
          <w:rFonts w:ascii="Times New Roman CYR" w:hAnsi="Times New Roman CYR" w:cs="Times New Roman CYR"/>
          <w:lang w:val="uk-UA"/>
        </w:rPr>
        <w:t>ї  (статутний кап</w:t>
      </w:r>
      <w:r>
        <w:rPr>
          <w:rFonts w:ascii="Times New Roman CYR" w:hAnsi="Times New Roman CYR" w:cs="Times New Roman CYR"/>
        </w:rPr>
        <w:t>i</w:t>
      </w:r>
      <w:r w:rsidRPr="00745214">
        <w:rPr>
          <w:rFonts w:ascii="Times New Roman CYR" w:hAnsi="Times New Roman CYR" w:cs="Times New Roman CYR"/>
          <w:lang w:val="uk-UA"/>
        </w:rPr>
        <w:t>тал п</w:t>
      </w:r>
      <w:r>
        <w:rPr>
          <w:rFonts w:ascii="Times New Roman CYR" w:hAnsi="Times New Roman CYR" w:cs="Times New Roman CYR"/>
        </w:rPr>
        <w:t>i</w:t>
      </w:r>
      <w:r w:rsidRPr="00745214">
        <w:rPr>
          <w:rFonts w:ascii="Times New Roman CYR" w:hAnsi="Times New Roman CYR" w:cs="Times New Roman CYR"/>
          <w:lang w:val="uk-UA"/>
        </w:rPr>
        <w:t>сля другої ем</w:t>
      </w:r>
      <w:r>
        <w:rPr>
          <w:rFonts w:ascii="Times New Roman CYR" w:hAnsi="Times New Roman CYR" w:cs="Times New Roman CYR"/>
        </w:rPr>
        <w:t>i</w:t>
      </w:r>
      <w:r w:rsidRPr="00745214">
        <w:rPr>
          <w:rFonts w:ascii="Times New Roman CYR" w:hAnsi="Times New Roman CYR" w:cs="Times New Roman CYR"/>
          <w:lang w:val="uk-UA"/>
        </w:rPr>
        <w:t>с</w:t>
      </w:r>
      <w:r>
        <w:rPr>
          <w:rFonts w:ascii="Times New Roman CYR" w:hAnsi="Times New Roman CYR" w:cs="Times New Roman CYR"/>
        </w:rPr>
        <w:t>i</w:t>
      </w:r>
      <w:r w:rsidRPr="00745214">
        <w:rPr>
          <w:rFonts w:ascii="Times New Roman CYR" w:hAnsi="Times New Roman CYR" w:cs="Times New Roman CYR"/>
          <w:lang w:val="uk-UA"/>
        </w:rPr>
        <w:t>ї 850 000,00 грн.); 2002 р</w:t>
      </w:r>
      <w:r>
        <w:rPr>
          <w:rFonts w:ascii="Times New Roman CYR" w:hAnsi="Times New Roman CYR" w:cs="Times New Roman CYR"/>
        </w:rPr>
        <w:t>i</w:t>
      </w:r>
      <w:r w:rsidRPr="00745214">
        <w:rPr>
          <w:rFonts w:ascii="Times New Roman CYR" w:hAnsi="Times New Roman CYR" w:cs="Times New Roman CYR"/>
          <w:lang w:val="uk-UA"/>
        </w:rPr>
        <w:t>к третя ем</w:t>
      </w:r>
      <w:r>
        <w:rPr>
          <w:rFonts w:ascii="Times New Roman CYR" w:hAnsi="Times New Roman CYR" w:cs="Times New Roman CYR"/>
        </w:rPr>
        <w:t>i</w:t>
      </w:r>
      <w:r w:rsidRPr="00745214">
        <w:rPr>
          <w:rFonts w:ascii="Times New Roman CYR" w:hAnsi="Times New Roman CYR" w:cs="Times New Roman CYR"/>
          <w:lang w:val="uk-UA"/>
        </w:rPr>
        <w:t>с</w:t>
      </w:r>
      <w:r>
        <w:rPr>
          <w:rFonts w:ascii="Times New Roman CYR" w:hAnsi="Times New Roman CYR" w:cs="Times New Roman CYR"/>
        </w:rPr>
        <w:t>i</w:t>
      </w:r>
      <w:r w:rsidRPr="00745214">
        <w:rPr>
          <w:rFonts w:ascii="Times New Roman CYR" w:hAnsi="Times New Roman CYR" w:cs="Times New Roman CYR"/>
          <w:lang w:val="uk-UA"/>
        </w:rPr>
        <w:t>я  (статутний кап</w:t>
      </w:r>
      <w:r>
        <w:rPr>
          <w:rFonts w:ascii="Times New Roman CYR" w:hAnsi="Times New Roman CYR" w:cs="Times New Roman CYR"/>
        </w:rPr>
        <w:t>i</w:t>
      </w:r>
      <w:r w:rsidRPr="00745214">
        <w:rPr>
          <w:rFonts w:ascii="Times New Roman CYR" w:hAnsi="Times New Roman CYR" w:cs="Times New Roman CYR"/>
          <w:lang w:val="uk-UA"/>
        </w:rPr>
        <w:t xml:space="preserve">тал 10 666 000,00 грн.). </w:t>
      </w:r>
      <w:r>
        <w:rPr>
          <w:rFonts w:ascii="Times New Roman CYR" w:hAnsi="Times New Roman CYR" w:cs="Times New Roman CYR"/>
        </w:rPr>
        <w:t xml:space="preserve">До статутного капiталу вносилися грошовi засоби (гривня i долари США), автотранспортнi засоби та обладнання. </w:t>
      </w:r>
    </w:p>
    <w:p w:rsidR="007F32A8" w:rsidRPr="00745214" w:rsidRDefault="00E36F20" w:rsidP="00745214">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ПрАТ "IВП" випустило тiльки простi iменнi акцiї. Всього зареєстрованi у випуску 106 660 акцiй. Статутний капiтал сформовано у повному обсязi, не</w:t>
      </w:r>
      <w:r w:rsidR="00745214">
        <w:rPr>
          <w:rFonts w:ascii="Times New Roman CYR" w:hAnsi="Times New Roman CYR" w:cs="Times New Roman CYR"/>
        </w:rPr>
        <w:t>оплачених акцiй не має</w:t>
      </w:r>
      <w:r w:rsidR="00745214">
        <w:rPr>
          <w:rFonts w:ascii="Times New Roman CYR" w:hAnsi="Times New Roman CYR" w:cs="Times New Roman CYR"/>
          <w:lang w:val="uk-UA"/>
        </w:rPr>
        <w:t xml:space="preserve">. </w:t>
      </w:r>
      <w:r w:rsidRPr="00D716BC">
        <w:rPr>
          <w:rFonts w:ascii="Times New Roman CYR" w:hAnsi="Times New Roman CYR" w:cs="Times New Roman CYR"/>
          <w:lang w:val="uk-UA"/>
        </w:rPr>
        <w:t>Приватне акц</w:t>
      </w:r>
      <w:r>
        <w:rPr>
          <w:rFonts w:ascii="Times New Roman CYR" w:hAnsi="Times New Roman CYR" w:cs="Times New Roman CYR"/>
        </w:rPr>
        <w:t>i</w:t>
      </w:r>
      <w:r w:rsidRPr="00D716BC">
        <w:rPr>
          <w:rFonts w:ascii="Times New Roman CYR" w:hAnsi="Times New Roman CYR" w:cs="Times New Roman CYR"/>
          <w:lang w:val="uk-UA"/>
        </w:rPr>
        <w:t>онерне товариство не має акц</w:t>
      </w:r>
      <w:r>
        <w:rPr>
          <w:rFonts w:ascii="Times New Roman CYR" w:hAnsi="Times New Roman CYR" w:cs="Times New Roman CYR"/>
        </w:rPr>
        <w:t>i</w:t>
      </w:r>
      <w:r w:rsidRPr="00D716BC">
        <w:rPr>
          <w:rFonts w:ascii="Times New Roman CYR" w:hAnsi="Times New Roman CYR" w:cs="Times New Roman CYR"/>
          <w:lang w:val="uk-UA"/>
        </w:rPr>
        <w:t>й у в</w:t>
      </w:r>
      <w:r>
        <w:rPr>
          <w:rFonts w:ascii="Times New Roman CYR" w:hAnsi="Times New Roman CYR" w:cs="Times New Roman CYR"/>
        </w:rPr>
        <w:t>i</w:t>
      </w:r>
      <w:r w:rsidRPr="00D716BC">
        <w:rPr>
          <w:rFonts w:ascii="Times New Roman CYR" w:hAnsi="Times New Roman CYR" w:cs="Times New Roman CYR"/>
          <w:lang w:val="uk-UA"/>
        </w:rPr>
        <w:t>льному об</w:t>
      </w:r>
      <w:r>
        <w:rPr>
          <w:rFonts w:ascii="Times New Roman CYR" w:hAnsi="Times New Roman CYR" w:cs="Times New Roman CYR"/>
        </w:rPr>
        <w:t>i</w:t>
      </w:r>
      <w:r w:rsidRPr="00D716BC">
        <w:rPr>
          <w:rFonts w:ascii="Times New Roman CYR" w:hAnsi="Times New Roman CYR" w:cs="Times New Roman CYR"/>
          <w:lang w:val="uk-UA"/>
        </w:rPr>
        <w:t>гу. Права, прив</w:t>
      </w:r>
      <w:r>
        <w:rPr>
          <w:rFonts w:ascii="Times New Roman CYR" w:hAnsi="Times New Roman CYR" w:cs="Times New Roman CYR"/>
        </w:rPr>
        <w:t>i</w:t>
      </w:r>
      <w:r w:rsidRPr="00D716BC">
        <w:rPr>
          <w:rFonts w:ascii="Times New Roman CYR" w:hAnsi="Times New Roman CYR" w:cs="Times New Roman CYR"/>
          <w:lang w:val="uk-UA"/>
        </w:rPr>
        <w:t>леї та обмеження, пов'язан</w:t>
      </w:r>
      <w:r>
        <w:rPr>
          <w:rFonts w:ascii="Times New Roman CYR" w:hAnsi="Times New Roman CYR" w:cs="Times New Roman CYR"/>
        </w:rPr>
        <w:t>i</w:t>
      </w:r>
      <w:r w:rsidRPr="00D716BC">
        <w:rPr>
          <w:rFonts w:ascii="Times New Roman CYR" w:hAnsi="Times New Roman CYR" w:cs="Times New Roman CYR"/>
          <w:lang w:val="uk-UA"/>
        </w:rPr>
        <w:t xml:space="preserve"> з акц</w:t>
      </w:r>
      <w:r>
        <w:rPr>
          <w:rFonts w:ascii="Times New Roman CYR" w:hAnsi="Times New Roman CYR" w:cs="Times New Roman CYR"/>
        </w:rPr>
        <w:t>i</w:t>
      </w:r>
      <w:r w:rsidRPr="00D716BC">
        <w:rPr>
          <w:rFonts w:ascii="Times New Roman CYR" w:hAnsi="Times New Roman CYR" w:cs="Times New Roman CYR"/>
          <w:lang w:val="uk-UA"/>
        </w:rPr>
        <w:t>ями, обмеження щодо розпод</w:t>
      </w:r>
      <w:r>
        <w:rPr>
          <w:rFonts w:ascii="Times New Roman CYR" w:hAnsi="Times New Roman CYR" w:cs="Times New Roman CYR"/>
        </w:rPr>
        <w:t>i</w:t>
      </w:r>
      <w:r w:rsidRPr="00D716BC">
        <w:rPr>
          <w:rFonts w:ascii="Times New Roman CYR" w:hAnsi="Times New Roman CYR" w:cs="Times New Roman CYR"/>
          <w:lang w:val="uk-UA"/>
        </w:rPr>
        <w:t>лу див</w:t>
      </w:r>
      <w:r>
        <w:rPr>
          <w:rFonts w:ascii="Times New Roman CYR" w:hAnsi="Times New Roman CYR" w:cs="Times New Roman CYR"/>
        </w:rPr>
        <w:t>i</w:t>
      </w:r>
      <w:r w:rsidRPr="00D716BC">
        <w:rPr>
          <w:rFonts w:ascii="Times New Roman CYR" w:hAnsi="Times New Roman CYR" w:cs="Times New Roman CYR"/>
          <w:lang w:val="uk-UA"/>
        </w:rPr>
        <w:t>денд</w:t>
      </w:r>
      <w:r>
        <w:rPr>
          <w:rFonts w:ascii="Times New Roman CYR" w:hAnsi="Times New Roman CYR" w:cs="Times New Roman CYR"/>
        </w:rPr>
        <w:t>i</w:t>
      </w:r>
      <w:r w:rsidRPr="00D716BC">
        <w:rPr>
          <w:rFonts w:ascii="Times New Roman CYR" w:hAnsi="Times New Roman CYR" w:cs="Times New Roman CYR"/>
          <w:lang w:val="uk-UA"/>
        </w:rPr>
        <w:t>в в</w:t>
      </w:r>
      <w:r>
        <w:rPr>
          <w:rFonts w:ascii="Times New Roman CYR" w:hAnsi="Times New Roman CYR" w:cs="Times New Roman CYR"/>
        </w:rPr>
        <w:t>i</w:t>
      </w:r>
      <w:r w:rsidRPr="00D716BC">
        <w:rPr>
          <w:rFonts w:ascii="Times New Roman CYR" w:hAnsi="Times New Roman CYR" w:cs="Times New Roman CYR"/>
          <w:lang w:val="uk-UA"/>
        </w:rPr>
        <w:t>дображен</w:t>
      </w:r>
      <w:r>
        <w:rPr>
          <w:rFonts w:ascii="Times New Roman CYR" w:hAnsi="Times New Roman CYR" w:cs="Times New Roman CYR"/>
        </w:rPr>
        <w:t>i</w:t>
      </w:r>
      <w:r w:rsidRPr="00D716BC">
        <w:rPr>
          <w:rFonts w:ascii="Times New Roman CYR" w:hAnsi="Times New Roman CYR" w:cs="Times New Roman CYR"/>
          <w:lang w:val="uk-UA"/>
        </w:rPr>
        <w:t xml:space="preserve"> у Статут</w:t>
      </w:r>
      <w:r>
        <w:rPr>
          <w:rFonts w:ascii="Times New Roman CYR" w:hAnsi="Times New Roman CYR" w:cs="Times New Roman CYR"/>
        </w:rPr>
        <w:t>i</w:t>
      </w:r>
      <w:r w:rsidRPr="00D716BC">
        <w:rPr>
          <w:rFonts w:ascii="Times New Roman CYR" w:hAnsi="Times New Roman CYR" w:cs="Times New Roman CYR"/>
          <w:lang w:val="uk-UA"/>
        </w:rPr>
        <w:t xml:space="preserve"> Товариства. </w:t>
      </w:r>
      <w:r>
        <w:rPr>
          <w:rFonts w:ascii="Times New Roman CYR" w:hAnsi="Times New Roman CYR" w:cs="Times New Roman CYR"/>
        </w:rPr>
        <w:t>Акцiй, що належать самому товариству, його дочiрнiм пiдприємствам не має. Перелiк пiдприємств, частки яких у статутному капiталi перевищують 5%: ПрАТ "УФК", ТОВ "IНТЕРВИБУХПРОМ", Компанiя "еМ енд Кью Трейдiнг Лiмiтед", Компанiя "Вест Iндастрiал Iнвестмент Компанi лiмiтед". Члени виконавчого органу не володiють акцiями ПрАТ "IВП". ПрАТ "IВП" не має акцiї, зарезервованi для випуску згiдно з опцiонами та iншими контрактами.</w:t>
      </w:r>
    </w:p>
    <w:p w:rsidR="007F32A8" w:rsidRDefault="00E36F20" w:rsidP="00745214">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ПрАТ "IВП" не здiйснювало випуску привiлейованих акцiй та не приймало рiшень щодо виплати дивiдендiв.</w:t>
      </w:r>
    </w:p>
    <w:p w:rsidR="007F32A8" w:rsidRPr="00745214" w:rsidRDefault="007F32A8">
      <w:pPr>
        <w:widowControl w:val="0"/>
        <w:autoSpaceDE w:val="0"/>
        <w:autoSpaceDN w:val="0"/>
        <w:adjustRightInd w:val="0"/>
        <w:spacing w:after="0" w:line="240" w:lineRule="auto"/>
        <w:jc w:val="both"/>
        <w:rPr>
          <w:rFonts w:ascii="Times New Roman CYR" w:hAnsi="Times New Roman CYR" w:cs="Times New Roman CYR"/>
          <w:lang w:val="uk-UA"/>
        </w:rPr>
      </w:pPr>
    </w:p>
    <w:p w:rsidR="007F32A8" w:rsidRPr="00450AEA"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I</w:t>
      </w:r>
      <w:r w:rsidRPr="00450AEA">
        <w:rPr>
          <w:rFonts w:ascii="Times New Roman CYR" w:hAnsi="Times New Roman CYR" w:cs="Times New Roman CYR"/>
          <w:lang w:val="uk-UA"/>
        </w:rPr>
        <w:t>НШ</w:t>
      </w:r>
      <w:r>
        <w:rPr>
          <w:rFonts w:ascii="Times New Roman CYR" w:hAnsi="Times New Roman CYR" w:cs="Times New Roman CYR"/>
        </w:rPr>
        <w:t>I</w:t>
      </w:r>
      <w:r w:rsidRPr="00450AEA">
        <w:rPr>
          <w:rFonts w:ascii="Times New Roman CYR" w:hAnsi="Times New Roman CYR" w:cs="Times New Roman CYR"/>
          <w:lang w:val="uk-UA"/>
        </w:rPr>
        <w:t xml:space="preserve"> ДОВГОСТРОКОВ</w:t>
      </w:r>
      <w:r>
        <w:rPr>
          <w:rFonts w:ascii="Times New Roman CYR" w:hAnsi="Times New Roman CYR" w:cs="Times New Roman CYR"/>
        </w:rPr>
        <w:t>I</w:t>
      </w:r>
      <w:r w:rsidRPr="00450AEA">
        <w:rPr>
          <w:rFonts w:ascii="Times New Roman CYR" w:hAnsi="Times New Roman CYR" w:cs="Times New Roman CYR"/>
          <w:lang w:val="uk-UA"/>
        </w:rPr>
        <w:t xml:space="preserve"> ЗОБОВ'ЯЗАННЯ</w:t>
      </w:r>
    </w:p>
    <w:p w:rsidR="007F32A8" w:rsidRPr="00450AEA" w:rsidRDefault="007F32A8">
      <w:pPr>
        <w:widowControl w:val="0"/>
        <w:autoSpaceDE w:val="0"/>
        <w:autoSpaceDN w:val="0"/>
        <w:adjustRightInd w:val="0"/>
        <w:spacing w:after="0" w:line="240" w:lineRule="auto"/>
        <w:jc w:val="both"/>
        <w:rPr>
          <w:rFonts w:ascii="Times New Roman CYR" w:hAnsi="Times New Roman CYR" w:cs="Times New Roman CYR"/>
          <w:lang w:val="uk-UA"/>
        </w:rPr>
      </w:pPr>
    </w:p>
    <w:p w:rsidR="007F32A8" w:rsidRPr="00450AEA" w:rsidRDefault="00E36F20">
      <w:pPr>
        <w:widowControl w:val="0"/>
        <w:autoSpaceDE w:val="0"/>
        <w:autoSpaceDN w:val="0"/>
        <w:adjustRightInd w:val="0"/>
        <w:spacing w:after="0" w:line="240" w:lineRule="auto"/>
        <w:jc w:val="both"/>
        <w:rPr>
          <w:rFonts w:ascii="Times New Roman CYR" w:hAnsi="Times New Roman CYR" w:cs="Times New Roman CYR"/>
          <w:lang w:val="uk-UA"/>
        </w:rPr>
      </w:pPr>
      <w:r w:rsidRPr="00450AEA">
        <w:rPr>
          <w:rFonts w:ascii="Times New Roman CYR" w:hAnsi="Times New Roman CYR" w:cs="Times New Roman CYR"/>
          <w:lang w:val="uk-UA"/>
        </w:rPr>
        <w:t>Станом на 31.12.2019 р. Товариство має довгостроков</w:t>
      </w:r>
      <w:r>
        <w:rPr>
          <w:rFonts w:ascii="Times New Roman CYR" w:hAnsi="Times New Roman CYR" w:cs="Times New Roman CYR"/>
        </w:rPr>
        <w:t>i</w:t>
      </w:r>
      <w:r w:rsidRPr="00450AEA">
        <w:rPr>
          <w:rFonts w:ascii="Times New Roman CYR" w:hAnsi="Times New Roman CYR" w:cs="Times New Roman CYR"/>
          <w:lang w:val="uk-UA"/>
        </w:rPr>
        <w:t xml:space="preserve"> ф</w:t>
      </w:r>
      <w:r>
        <w:rPr>
          <w:rFonts w:ascii="Times New Roman CYR" w:hAnsi="Times New Roman CYR" w:cs="Times New Roman CYR"/>
        </w:rPr>
        <w:t>i</w:t>
      </w:r>
      <w:r w:rsidRPr="00450AEA">
        <w:rPr>
          <w:rFonts w:ascii="Times New Roman CYR" w:hAnsi="Times New Roman CYR" w:cs="Times New Roman CYR"/>
          <w:lang w:val="uk-UA"/>
        </w:rPr>
        <w:t>нансов</w:t>
      </w:r>
      <w:r>
        <w:rPr>
          <w:rFonts w:ascii="Times New Roman CYR" w:hAnsi="Times New Roman CYR" w:cs="Times New Roman CYR"/>
        </w:rPr>
        <w:t>i</w:t>
      </w:r>
      <w:r w:rsidRPr="00450AEA">
        <w:rPr>
          <w:rFonts w:ascii="Times New Roman CYR" w:hAnsi="Times New Roman CYR" w:cs="Times New Roman CYR"/>
          <w:lang w:val="uk-UA"/>
        </w:rPr>
        <w:t xml:space="preserve"> зобов`язання в сум</w:t>
      </w:r>
      <w:r>
        <w:rPr>
          <w:rFonts w:ascii="Times New Roman CYR" w:hAnsi="Times New Roman CYR" w:cs="Times New Roman CYR"/>
        </w:rPr>
        <w:t>i</w:t>
      </w:r>
      <w:r w:rsidRPr="00450AEA">
        <w:rPr>
          <w:rFonts w:ascii="Times New Roman CYR" w:hAnsi="Times New Roman CYR" w:cs="Times New Roman CYR"/>
          <w:lang w:val="uk-UA"/>
        </w:rPr>
        <w:t xml:space="preserve"> 364852 тис.грн., як</w:t>
      </w:r>
      <w:r>
        <w:rPr>
          <w:rFonts w:ascii="Times New Roman CYR" w:hAnsi="Times New Roman CYR" w:cs="Times New Roman CYR"/>
        </w:rPr>
        <w:t>i</w:t>
      </w:r>
      <w:r w:rsidRPr="00450AEA">
        <w:rPr>
          <w:rFonts w:ascii="Times New Roman CYR" w:hAnsi="Times New Roman CYR" w:cs="Times New Roman CYR"/>
          <w:lang w:val="uk-UA"/>
        </w:rPr>
        <w:t xml:space="preserve"> складаються з</w:t>
      </w:r>
      <w:r>
        <w:rPr>
          <w:rFonts w:ascii="Times New Roman CYR" w:hAnsi="Times New Roman CYR" w:cs="Times New Roman CYR"/>
        </w:rPr>
        <w:t>i</w:t>
      </w:r>
      <w:r w:rsidRPr="00450AEA">
        <w:rPr>
          <w:rFonts w:ascii="Times New Roman CYR" w:hAnsi="Times New Roman CYR" w:cs="Times New Roman CYR"/>
          <w:lang w:val="uk-UA"/>
        </w:rPr>
        <w:t xml:space="preserve"> зобов`язань Товариства перед </w:t>
      </w:r>
      <w:r>
        <w:rPr>
          <w:rFonts w:ascii="Times New Roman CYR" w:hAnsi="Times New Roman CYR" w:cs="Times New Roman CYR"/>
        </w:rPr>
        <w:t>i</w:t>
      </w:r>
      <w:r w:rsidRPr="00450AEA">
        <w:rPr>
          <w:rFonts w:ascii="Times New Roman CYR" w:hAnsi="Times New Roman CYR" w:cs="Times New Roman CYR"/>
          <w:lang w:val="uk-UA"/>
        </w:rPr>
        <w:t>ноземним п</w:t>
      </w:r>
      <w:r>
        <w:rPr>
          <w:rFonts w:ascii="Times New Roman CYR" w:hAnsi="Times New Roman CYR" w:cs="Times New Roman CYR"/>
        </w:rPr>
        <w:t>i</w:t>
      </w:r>
      <w:r w:rsidRPr="00450AEA">
        <w:rPr>
          <w:rFonts w:ascii="Times New Roman CYR" w:hAnsi="Times New Roman CYR" w:cs="Times New Roman CYR"/>
          <w:lang w:val="uk-UA"/>
        </w:rPr>
        <w:t xml:space="preserve">дприємством </w:t>
      </w:r>
      <w:r>
        <w:rPr>
          <w:rFonts w:ascii="Times New Roman CYR" w:hAnsi="Times New Roman CYR" w:cs="Times New Roman CYR"/>
        </w:rPr>
        <w:t>WEST</w:t>
      </w:r>
      <w:r w:rsidRPr="00450AEA">
        <w:rPr>
          <w:rFonts w:ascii="Times New Roman CYR" w:hAnsi="Times New Roman CYR" w:cs="Times New Roman CYR"/>
          <w:lang w:val="uk-UA"/>
        </w:rPr>
        <w:t xml:space="preserve"> </w:t>
      </w:r>
      <w:r>
        <w:rPr>
          <w:rFonts w:ascii="Times New Roman CYR" w:hAnsi="Times New Roman CYR" w:cs="Times New Roman CYR"/>
        </w:rPr>
        <w:t>INDUSTRIAL</w:t>
      </w:r>
      <w:r w:rsidRPr="00450AEA">
        <w:rPr>
          <w:rFonts w:ascii="Times New Roman CYR" w:hAnsi="Times New Roman CYR" w:cs="Times New Roman CYR"/>
          <w:lang w:val="uk-UA"/>
        </w:rPr>
        <w:t xml:space="preserve"> </w:t>
      </w:r>
      <w:r>
        <w:rPr>
          <w:rFonts w:ascii="Times New Roman CYR" w:hAnsi="Times New Roman CYR" w:cs="Times New Roman CYR"/>
        </w:rPr>
        <w:t>INVESTMENT</w:t>
      </w:r>
      <w:r w:rsidRPr="00450AEA">
        <w:rPr>
          <w:rFonts w:ascii="Times New Roman CYR" w:hAnsi="Times New Roman CYR" w:cs="Times New Roman CYR"/>
          <w:lang w:val="uk-UA"/>
        </w:rPr>
        <w:t xml:space="preserve"> </w:t>
      </w:r>
      <w:r>
        <w:rPr>
          <w:rFonts w:ascii="Times New Roman CYR" w:hAnsi="Times New Roman CYR" w:cs="Times New Roman CYR"/>
        </w:rPr>
        <w:t>CO</w:t>
      </w:r>
      <w:r w:rsidRPr="00450AEA">
        <w:rPr>
          <w:rFonts w:ascii="Times New Roman CYR" w:hAnsi="Times New Roman CYR" w:cs="Times New Roman CYR"/>
          <w:lang w:val="uk-UA"/>
        </w:rPr>
        <w:t xml:space="preserve"> </w:t>
      </w:r>
      <w:r>
        <w:rPr>
          <w:rFonts w:ascii="Times New Roman CYR" w:hAnsi="Times New Roman CYR" w:cs="Times New Roman CYR"/>
        </w:rPr>
        <w:t>LIMITED</w:t>
      </w:r>
      <w:r w:rsidRPr="00450AEA">
        <w:rPr>
          <w:rFonts w:ascii="Times New Roman CYR" w:hAnsi="Times New Roman CYR" w:cs="Times New Roman CYR"/>
          <w:lang w:val="uk-UA"/>
        </w:rPr>
        <w:t xml:space="preserve"> по кредиту та з</w:t>
      </w:r>
      <w:r>
        <w:rPr>
          <w:rFonts w:ascii="Times New Roman CYR" w:hAnsi="Times New Roman CYR" w:cs="Times New Roman CYR"/>
        </w:rPr>
        <w:t>i</w:t>
      </w:r>
      <w:r w:rsidRPr="00450AEA">
        <w:rPr>
          <w:rFonts w:ascii="Times New Roman CYR" w:hAnsi="Times New Roman CYR" w:cs="Times New Roman CYR"/>
          <w:lang w:val="uk-UA"/>
        </w:rPr>
        <w:t xml:space="preserve"> зобов`язань по ф</w:t>
      </w:r>
      <w:r>
        <w:rPr>
          <w:rFonts w:ascii="Times New Roman CYR" w:hAnsi="Times New Roman CYR" w:cs="Times New Roman CYR"/>
        </w:rPr>
        <w:t>i</w:t>
      </w:r>
      <w:r w:rsidRPr="00450AEA">
        <w:rPr>
          <w:rFonts w:ascii="Times New Roman CYR" w:hAnsi="Times New Roman CYR" w:cs="Times New Roman CYR"/>
          <w:lang w:val="uk-UA"/>
        </w:rPr>
        <w:t>нансовому лиз</w:t>
      </w:r>
      <w:r>
        <w:rPr>
          <w:rFonts w:ascii="Times New Roman CYR" w:hAnsi="Times New Roman CYR" w:cs="Times New Roman CYR"/>
        </w:rPr>
        <w:t>i</w:t>
      </w:r>
      <w:r w:rsidRPr="00450AEA">
        <w:rPr>
          <w:rFonts w:ascii="Times New Roman CYR" w:hAnsi="Times New Roman CYR" w:cs="Times New Roman CYR"/>
          <w:lang w:val="uk-UA"/>
        </w:rPr>
        <w:t>нгу.</w:t>
      </w:r>
    </w:p>
    <w:p w:rsidR="007F32A8" w:rsidRPr="00450AEA" w:rsidRDefault="00E36F20" w:rsidP="00450AEA">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Станом на 31 грудня 2019 року iншi довгостроковi фiнансовi зобов'язання включали:</w:t>
      </w:r>
    </w:p>
    <w:p w:rsidR="007F32A8" w:rsidRPr="00450AEA" w:rsidRDefault="00450AEA">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lang w:val="uk-UA"/>
        </w:rPr>
        <w:t xml:space="preserve">                                                                                </w:t>
      </w:r>
      <w:r w:rsidR="00E36F20">
        <w:rPr>
          <w:rFonts w:ascii="Times New Roman CYR" w:hAnsi="Times New Roman CYR" w:cs="Times New Roman CYR"/>
        </w:rPr>
        <w:t>31 грудня</w:t>
      </w:r>
      <w:r w:rsidR="00E36F20">
        <w:rPr>
          <w:rFonts w:ascii="Times New Roman CYR" w:hAnsi="Times New Roman CYR" w:cs="Times New Roman CYR"/>
        </w:rPr>
        <w:tab/>
        <w:t>31 грудня</w:t>
      </w:r>
    </w:p>
    <w:p w:rsidR="007F32A8" w:rsidRPr="00450AEA" w:rsidRDefault="00450AEA">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lang w:val="uk-UA"/>
        </w:rPr>
        <w:t xml:space="preserve">                                                                                </w:t>
      </w:r>
      <w:r w:rsidR="00E36F20">
        <w:rPr>
          <w:rFonts w:ascii="Times New Roman CYR" w:hAnsi="Times New Roman CYR" w:cs="Times New Roman CYR"/>
        </w:rPr>
        <w:t>2019 року</w:t>
      </w:r>
      <w:r w:rsidR="00E36F20">
        <w:rPr>
          <w:rFonts w:ascii="Times New Roman CYR" w:hAnsi="Times New Roman CYR" w:cs="Times New Roman CYR"/>
        </w:rPr>
        <w:tab/>
        <w:t>2018 року</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Довгостроковi кредити</w:t>
      </w:r>
      <w:r>
        <w:rPr>
          <w:rFonts w:ascii="Times New Roman CYR" w:hAnsi="Times New Roman CYR" w:cs="Times New Roman CYR"/>
        </w:rPr>
        <w:tab/>
      </w:r>
      <w:r>
        <w:rPr>
          <w:rFonts w:ascii="Times New Roman CYR" w:hAnsi="Times New Roman CYR" w:cs="Times New Roman CYR"/>
        </w:rPr>
        <w:tab/>
        <w:t xml:space="preserve">                </w:t>
      </w:r>
      <w:r w:rsidR="00450AEA">
        <w:rPr>
          <w:rFonts w:ascii="Times New Roman CYR" w:hAnsi="Times New Roman CYR" w:cs="Times New Roman CYR"/>
        </w:rPr>
        <w:t xml:space="preserve">                        </w:t>
      </w:r>
      <w:r>
        <w:rPr>
          <w:rFonts w:ascii="Times New Roman CYR" w:hAnsi="Times New Roman CYR" w:cs="Times New Roman CYR"/>
        </w:rPr>
        <w:t>350 792            361 118</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Довгостроковi зобов'язання по фiнансовiй орендi</w:t>
      </w:r>
      <w:r>
        <w:rPr>
          <w:rFonts w:ascii="Times New Roman CYR" w:hAnsi="Times New Roman CYR" w:cs="Times New Roman CYR"/>
        </w:rPr>
        <w:tab/>
      </w:r>
      <w:r>
        <w:rPr>
          <w:rFonts w:ascii="Times New Roman CYR" w:hAnsi="Times New Roman CYR" w:cs="Times New Roman CYR"/>
        </w:rPr>
        <w:tab/>
        <w:t xml:space="preserve"> </w:t>
      </w:r>
      <w:r w:rsidR="00450AEA">
        <w:rPr>
          <w:rFonts w:ascii="Times New Roman CYR" w:hAnsi="Times New Roman CYR" w:cs="Times New Roman CYR"/>
          <w:lang w:val="uk-UA"/>
        </w:rPr>
        <w:t xml:space="preserve">              </w:t>
      </w:r>
      <w:r>
        <w:rPr>
          <w:rFonts w:ascii="Times New Roman CYR" w:hAnsi="Times New Roman CYR" w:cs="Times New Roman CYR"/>
        </w:rPr>
        <w:t xml:space="preserve">  14 060           ___-____ </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Всього iнших довгострокових зобов'язань</w:t>
      </w:r>
      <w:r>
        <w:rPr>
          <w:rFonts w:ascii="Times New Roman CYR" w:hAnsi="Times New Roman CYR" w:cs="Times New Roman CYR"/>
        </w:rPr>
        <w:tab/>
        <w:t xml:space="preserve">                   </w:t>
      </w:r>
      <w:r w:rsidR="00450AEA">
        <w:rPr>
          <w:rFonts w:ascii="Times New Roman CYR" w:hAnsi="Times New Roman CYR" w:cs="Times New Roman CYR"/>
          <w:lang w:val="uk-UA"/>
        </w:rPr>
        <w:t xml:space="preserve">       </w:t>
      </w:r>
      <w:r>
        <w:rPr>
          <w:rFonts w:ascii="Times New Roman CYR" w:hAnsi="Times New Roman CYR" w:cs="Times New Roman CYR"/>
        </w:rPr>
        <w:t xml:space="preserve">       364 852            361 118</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Pr="00450AEA" w:rsidRDefault="00E36F20" w:rsidP="00450AEA">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450AEA">
        <w:rPr>
          <w:rFonts w:ascii="Times New Roman CYR" w:hAnsi="Times New Roman CYR" w:cs="Times New Roman CYR"/>
          <w:lang w:val="uk-UA"/>
        </w:rPr>
        <w:t>Станом на к</w:t>
      </w:r>
      <w:r>
        <w:rPr>
          <w:rFonts w:ascii="Times New Roman CYR" w:hAnsi="Times New Roman CYR" w:cs="Times New Roman CYR"/>
        </w:rPr>
        <w:t>i</w:t>
      </w:r>
      <w:r w:rsidRPr="00450AEA">
        <w:rPr>
          <w:rFonts w:ascii="Times New Roman CYR" w:hAnsi="Times New Roman CYR" w:cs="Times New Roman CYR"/>
          <w:lang w:val="uk-UA"/>
        </w:rPr>
        <w:t>нець зв</w:t>
      </w:r>
      <w:r>
        <w:rPr>
          <w:rFonts w:ascii="Times New Roman CYR" w:hAnsi="Times New Roman CYR" w:cs="Times New Roman CYR"/>
        </w:rPr>
        <w:t>i</w:t>
      </w:r>
      <w:r w:rsidRPr="00450AEA">
        <w:rPr>
          <w:rFonts w:ascii="Times New Roman CYR" w:hAnsi="Times New Roman CYR" w:cs="Times New Roman CYR"/>
          <w:lang w:val="uk-UA"/>
        </w:rPr>
        <w:t>тного пер</w:t>
      </w:r>
      <w:r>
        <w:rPr>
          <w:rFonts w:ascii="Times New Roman CYR" w:hAnsi="Times New Roman CYR" w:cs="Times New Roman CYR"/>
        </w:rPr>
        <w:t>i</w:t>
      </w:r>
      <w:r w:rsidRPr="00450AEA">
        <w:rPr>
          <w:rFonts w:ascii="Times New Roman CYR" w:hAnsi="Times New Roman CYR" w:cs="Times New Roman CYR"/>
          <w:lang w:val="uk-UA"/>
        </w:rPr>
        <w:t>од Товариство признає ф</w:t>
      </w:r>
      <w:r>
        <w:rPr>
          <w:rFonts w:ascii="Times New Roman CYR" w:hAnsi="Times New Roman CYR" w:cs="Times New Roman CYR"/>
        </w:rPr>
        <w:t>i</w:t>
      </w:r>
      <w:r w:rsidRPr="00450AEA">
        <w:rPr>
          <w:rFonts w:ascii="Times New Roman CYR" w:hAnsi="Times New Roman CYR" w:cs="Times New Roman CYR"/>
          <w:lang w:val="uk-UA"/>
        </w:rPr>
        <w:t>нансов</w:t>
      </w:r>
      <w:r>
        <w:rPr>
          <w:rFonts w:ascii="Times New Roman CYR" w:hAnsi="Times New Roman CYR" w:cs="Times New Roman CYR"/>
        </w:rPr>
        <w:t>i</w:t>
      </w:r>
      <w:r w:rsidRPr="00450AEA">
        <w:rPr>
          <w:rFonts w:ascii="Times New Roman CYR" w:hAnsi="Times New Roman CYR" w:cs="Times New Roman CYR"/>
          <w:lang w:val="uk-UA"/>
        </w:rPr>
        <w:t xml:space="preserve"> зобов'язання за довгостроковими кредитами в сум</w:t>
      </w:r>
      <w:r>
        <w:rPr>
          <w:rFonts w:ascii="Times New Roman CYR" w:hAnsi="Times New Roman CYR" w:cs="Times New Roman CYR"/>
        </w:rPr>
        <w:t>i</w:t>
      </w:r>
      <w:r w:rsidRPr="00450AEA">
        <w:rPr>
          <w:rFonts w:ascii="Times New Roman CYR" w:hAnsi="Times New Roman CYR" w:cs="Times New Roman CYR"/>
          <w:lang w:val="uk-UA"/>
        </w:rPr>
        <w:t xml:space="preserve"> 350 792 тис. грн. за договорами позики з </w:t>
      </w:r>
      <w:r>
        <w:rPr>
          <w:rFonts w:ascii="Times New Roman CYR" w:hAnsi="Times New Roman CYR" w:cs="Times New Roman CYR"/>
        </w:rPr>
        <w:t>WEST</w:t>
      </w:r>
      <w:r w:rsidRPr="00450AEA">
        <w:rPr>
          <w:rFonts w:ascii="Times New Roman CYR" w:hAnsi="Times New Roman CYR" w:cs="Times New Roman CYR"/>
          <w:lang w:val="uk-UA"/>
        </w:rPr>
        <w:t xml:space="preserve"> </w:t>
      </w:r>
      <w:r>
        <w:rPr>
          <w:rFonts w:ascii="Times New Roman CYR" w:hAnsi="Times New Roman CYR" w:cs="Times New Roman CYR"/>
        </w:rPr>
        <w:t>INDUSTRIAL</w:t>
      </w:r>
      <w:r w:rsidRPr="00450AEA">
        <w:rPr>
          <w:rFonts w:ascii="Times New Roman CYR" w:hAnsi="Times New Roman CYR" w:cs="Times New Roman CYR"/>
          <w:lang w:val="uk-UA"/>
        </w:rPr>
        <w:t xml:space="preserve"> </w:t>
      </w:r>
      <w:r>
        <w:rPr>
          <w:rFonts w:ascii="Times New Roman CYR" w:hAnsi="Times New Roman CYR" w:cs="Times New Roman CYR"/>
        </w:rPr>
        <w:t>INVESTMENT</w:t>
      </w:r>
      <w:r w:rsidRPr="00450AEA">
        <w:rPr>
          <w:rFonts w:ascii="Times New Roman CYR" w:hAnsi="Times New Roman CYR" w:cs="Times New Roman CYR"/>
          <w:lang w:val="uk-UA"/>
        </w:rPr>
        <w:t xml:space="preserve"> </w:t>
      </w:r>
      <w:r>
        <w:rPr>
          <w:rFonts w:ascii="Times New Roman CYR" w:hAnsi="Times New Roman CYR" w:cs="Times New Roman CYR"/>
        </w:rPr>
        <w:t>CO</w:t>
      </w:r>
      <w:r w:rsidRPr="00450AEA">
        <w:rPr>
          <w:rFonts w:ascii="Times New Roman CYR" w:hAnsi="Times New Roman CYR" w:cs="Times New Roman CYR"/>
          <w:lang w:val="uk-UA"/>
        </w:rPr>
        <w:t xml:space="preserve"> </w:t>
      </w:r>
      <w:r>
        <w:rPr>
          <w:rFonts w:ascii="Times New Roman CYR" w:hAnsi="Times New Roman CYR" w:cs="Times New Roman CYR"/>
        </w:rPr>
        <w:t>LIMITED</w:t>
      </w:r>
      <w:r w:rsidRPr="00450AEA">
        <w:rPr>
          <w:rFonts w:ascii="Times New Roman CYR" w:hAnsi="Times New Roman CYR" w:cs="Times New Roman CYR"/>
          <w:lang w:val="uk-UA"/>
        </w:rPr>
        <w:t xml:space="preserve">. </w:t>
      </w:r>
      <w:r w:rsidRPr="00D716BC">
        <w:rPr>
          <w:rFonts w:ascii="Times New Roman CYR" w:hAnsi="Times New Roman CYR" w:cs="Times New Roman CYR"/>
          <w:lang w:val="uk-UA"/>
        </w:rPr>
        <w:t>У червн</w:t>
      </w:r>
      <w:r>
        <w:rPr>
          <w:rFonts w:ascii="Times New Roman CYR" w:hAnsi="Times New Roman CYR" w:cs="Times New Roman CYR"/>
        </w:rPr>
        <w:t>i</w:t>
      </w:r>
      <w:r w:rsidRPr="00D716BC">
        <w:rPr>
          <w:rFonts w:ascii="Times New Roman CYR" w:hAnsi="Times New Roman CYR" w:cs="Times New Roman CYR"/>
          <w:lang w:val="uk-UA"/>
        </w:rPr>
        <w:t xml:space="preserve"> 2016 року була п</w:t>
      </w:r>
      <w:r>
        <w:rPr>
          <w:rFonts w:ascii="Times New Roman CYR" w:hAnsi="Times New Roman CYR" w:cs="Times New Roman CYR"/>
        </w:rPr>
        <w:t>i</w:t>
      </w:r>
      <w:r w:rsidRPr="00D716BC">
        <w:rPr>
          <w:rFonts w:ascii="Times New Roman CYR" w:hAnsi="Times New Roman CYR" w:cs="Times New Roman CYR"/>
          <w:lang w:val="uk-UA"/>
        </w:rPr>
        <w:t>дписана додаткова угода на пролонгац</w:t>
      </w:r>
      <w:r>
        <w:rPr>
          <w:rFonts w:ascii="Times New Roman CYR" w:hAnsi="Times New Roman CYR" w:cs="Times New Roman CYR"/>
        </w:rPr>
        <w:t>i</w:t>
      </w:r>
      <w:r w:rsidRPr="00D716BC">
        <w:rPr>
          <w:rFonts w:ascii="Times New Roman CYR" w:hAnsi="Times New Roman CYR" w:cs="Times New Roman CYR"/>
          <w:lang w:val="uk-UA"/>
        </w:rPr>
        <w:t xml:space="preserve">ю кредитної угоди  з </w:t>
      </w:r>
      <w:r>
        <w:rPr>
          <w:rFonts w:ascii="Times New Roman CYR" w:hAnsi="Times New Roman CYR" w:cs="Times New Roman CYR"/>
        </w:rPr>
        <w:t>WEST</w:t>
      </w:r>
      <w:r w:rsidRPr="00D716BC">
        <w:rPr>
          <w:rFonts w:ascii="Times New Roman CYR" w:hAnsi="Times New Roman CYR" w:cs="Times New Roman CYR"/>
          <w:lang w:val="uk-UA"/>
        </w:rPr>
        <w:t xml:space="preserve"> </w:t>
      </w:r>
      <w:r>
        <w:rPr>
          <w:rFonts w:ascii="Times New Roman CYR" w:hAnsi="Times New Roman CYR" w:cs="Times New Roman CYR"/>
        </w:rPr>
        <w:t>INDUSTRIAL</w:t>
      </w:r>
      <w:r w:rsidRPr="00D716BC">
        <w:rPr>
          <w:rFonts w:ascii="Times New Roman CYR" w:hAnsi="Times New Roman CYR" w:cs="Times New Roman CYR"/>
          <w:lang w:val="uk-UA"/>
        </w:rPr>
        <w:t xml:space="preserve"> </w:t>
      </w:r>
      <w:r>
        <w:rPr>
          <w:rFonts w:ascii="Times New Roman CYR" w:hAnsi="Times New Roman CYR" w:cs="Times New Roman CYR"/>
        </w:rPr>
        <w:t>INVESTMENT</w:t>
      </w:r>
      <w:r w:rsidRPr="00D716BC">
        <w:rPr>
          <w:rFonts w:ascii="Times New Roman CYR" w:hAnsi="Times New Roman CYR" w:cs="Times New Roman CYR"/>
          <w:lang w:val="uk-UA"/>
        </w:rPr>
        <w:t xml:space="preserve"> </w:t>
      </w:r>
      <w:r>
        <w:rPr>
          <w:rFonts w:ascii="Times New Roman CYR" w:hAnsi="Times New Roman CYR" w:cs="Times New Roman CYR"/>
        </w:rPr>
        <w:t>CO</w:t>
      </w:r>
      <w:r w:rsidRPr="00D716BC">
        <w:rPr>
          <w:rFonts w:ascii="Times New Roman CYR" w:hAnsi="Times New Roman CYR" w:cs="Times New Roman CYR"/>
          <w:lang w:val="uk-UA"/>
        </w:rPr>
        <w:t xml:space="preserve"> </w:t>
      </w:r>
      <w:r>
        <w:rPr>
          <w:rFonts w:ascii="Times New Roman CYR" w:hAnsi="Times New Roman CYR" w:cs="Times New Roman CYR"/>
        </w:rPr>
        <w:t>LIMITED</w:t>
      </w:r>
      <w:r w:rsidRPr="00D716BC">
        <w:rPr>
          <w:rFonts w:ascii="Times New Roman CYR" w:hAnsi="Times New Roman CYR" w:cs="Times New Roman CYR"/>
          <w:lang w:val="uk-UA"/>
        </w:rPr>
        <w:t xml:space="preserve"> в</w:t>
      </w:r>
      <w:r>
        <w:rPr>
          <w:rFonts w:ascii="Times New Roman CYR" w:hAnsi="Times New Roman CYR" w:cs="Times New Roman CYR"/>
        </w:rPr>
        <w:t>i</w:t>
      </w:r>
      <w:r w:rsidRPr="00D716BC">
        <w:rPr>
          <w:rFonts w:ascii="Times New Roman CYR" w:hAnsi="Times New Roman CYR" w:cs="Times New Roman CYR"/>
          <w:lang w:val="uk-UA"/>
        </w:rPr>
        <w:t>д 04 кв</w:t>
      </w:r>
      <w:r>
        <w:rPr>
          <w:rFonts w:ascii="Times New Roman CYR" w:hAnsi="Times New Roman CYR" w:cs="Times New Roman CYR"/>
        </w:rPr>
        <w:t>i</w:t>
      </w:r>
      <w:r w:rsidRPr="00D716BC">
        <w:rPr>
          <w:rFonts w:ascii="Times New Roman CYR" w:hAnsi="Times New Roman CYR" w:cs="Times New Roman CYR"/>
          <w:lang w:val="uk-UA"/>
        </w:rPr>
        <w:t>тня 2006 року з</w:t>
      </w:r>
      <w:r>
        <w:rPr>
          <w:rFonts w:ascii="Times New Roman CYR" w:hAnsi="Times New Roman CYR" w:cs="Times New Roman CYR"/>
        </w:rPr>
        <w:t>i</w:t>
      </w:r>
      <w:r w:rsidRPr="00D716BC">
        <w:rPr>
          <w:rFonts w:ascii="Times New Roman CYR" w:hAnsi="Times New Roman CYR" w:cs="Times New Roman CYR"/>
          <w:lang w:val="uk-UA"/>
        </w:rPr>
        <w:t xml:space="preserve"> строком погашення до 31 грудня 2026 року. У грудн</w:t>
      </w:r>
      <w:r>
        <w:rPr>
          <w:rFonts w:ascii="Times New Roman CYR" w:hAnsi="Times New Roman CYR" w:cs="Times New Roman CYR"/>
        </w:rPr>
        <w:t>i</w:t>
      </w:r>
      <w:r w:rsidRPr="00D716BC">
        <w:rPr>
          <w:rFonts w:ascii="Times New Roman CYR" w:hAnsi="Times New Roman CYR" w:cs="Times New Roman CYR"/>
          <w:lang w:val="uk-UA"/>
        </w:rPr>
        <w:t xml:space="preserve"> 2019 року була п</w:t>
      </w:r>
      <w:r>
        <w:rPr>
          <w:rFonts w:ascii="Times New Roman CYR" w:hAnsi="Times New Roman CYR" w:cs="Times New Roman CYR"/>
        </w:rPr>
        <w:t>i</w:t>
      </w:r>
      <w:r w:rsidRPr="00D716BC">
        <w:rPr>
          <w:rFonts w:ascii="Times New Roman CYR" w:hAnsi="Times New Roman CYR" w:cs="Times New Roman CYR"/>
          <w:lang w:val="uk-UA"/>
        </w:rPr>
        <w:t xml:space="preserve">дписана додаткова угода з </w:t>
      </w:r>
      <w:r>
        <w:rPr>
          <w:rFonts w:ascii="Times New Roman CYR" w:hAnsi="Times New Roman CYR" w:cs="Times New Roman CYR"/>
        </w:rPr>
        <w:t>WEST</w:t>
      </w:r>
      <w:r w:rsidRPr="00D716BC">
        <w:rPr>
          <w:rFonts w:ascii="Times New Roman CYR" w:hAnsi="Times New Roman CYR" w:cs="Times New Roman CYR"/>
          <w:lang w:val="uk-UA"/>
        </w:rPr>
        <w:t xml:space="preserve"> </w:t>
      </w:r>
      <w:r>
        <w:rPr>
          <w:rFonts w:ascii="Times New Roman CYR" w:hAnsi="Times New Roman CYR" w:cs="Times New Roman CYR"/>
        </w:rPr>
        <w:t>INDUSTRIAL</w:t>
      </w:r>
      <w:r w:rsidRPr="00D716BC">
        <w:rPr>
          <w:rFonts w:ascii="Times New Roman CYR" w:hAnsi="Times New Roman CYR" w:cs="Times New Roman CYR"/>
          <w:lang w:val="uk-UA"/>
        </w:rPr>
        <w:t xml:space="preserve"> </w:t>
      </w:r>
      <w:r>
        <w:rPr>
          <w:rFonts w:ascii="Times New Roman CYR" w:hAnsi="Times New Roman CYR" w:cs="Times New Roman CYR"/>
        </w:rPr>
        <w:t>INVESTMENT</w:t>
      </w:r>
      <w:r w:rsidRPr="00D716BC">
        <w:rPr>
          <w:rFonts w:ascii="Times New Roman CYR" w:hAnsi="Times New Roman CYR" w:cs="Times New Roman CYR"/>
          <w:lang w:val="uk-UA"/>
        </w:rPr>
        <w:t xml:space="preserve"> </w:t>
      </w:r>
      <w:r>
        <w:rPr>
          <w:rFonts w:ascii="Times New Roman CYR" w:hAnsi="Times New Roman CYR" w:cs="Times New Roman CYR"/>
        </w:rPr>
        <w:t>CO</w:t>
      </w:r>
      <w:r w:rsidRPr="00D716BC">
        <w:rPr>
          <w:rFonts w:ascii="Times New Roman CYR" w:hAnsi="Times New Roman CYR" w:cs="Times New Roman CYR"/>
          <w:lang w:val="uk-UA"/>
        </w:rPr>
        <w:t xml:space="preserve"> </w:t>
      </w:r>
      <w:r>
        <w:rPr>
          <w:rFonts w:ascii="Times New Roman CYR" w:hAnsi="Times New Roman CYR" w:cs="Times New Roman CYR"/>
        </w:rPr>
        <w:t>LIMITED</w:t>
      </w:r>
      <w:r w:rsidRPr="00D716BC">
        <w:rPr>
          <w:rFonts w:ascii="Times New Roman CYR" w:hAnsi="Times New Roman CYR" w:cs="Times New Roman CYR"/>
          <w:lang w:val="uk-UA"/>
        </w:rPr>
        <w:t xml:space="preserve"> на пролонгац</w:t>
      </w:r>
      <w:r>
        <w:rPr>
          <w:rFonts w:ascii="Times New Roman CYR" w:hAnsi="Times New Roman CYR" w:cs="Times New Roman CYR"/>
        </w:rPr>
        <w:t>i</w:t>
      </w:r>
      <w:r w:rsidRPr="00D716BC">
        <w:rPr>
          <w:rFonts w:ascii="Times New Roman CYR" w:hAnsi="Times New Roman CYR" w:cs="Times New Roman CYR"/>
          <w:lang w:val="uk-UA"/>
        </w:rPr>
        <w:t>ю кредитної угоди  в</w:t>
      </w:r>
      <w:r>
        <w:rPr>
          <w:rFonts w:ascii="Times New Roman CYR" w:hAnsi="Times New Roman CYR" w:cs="Times New Roman CYR"/>
        </w:rPr>
        <w:t>i</w:t>
      </w:r>
      <w:r w:rsidRPr="00D716BC">
        <w:rPr>
          <w:rFonts w:ascii="Times New Roman CYR" w:hAnsi="Times New Roman CYR" w:cs="Times New Roman CYR"/>
          <w:lang w:val="uk-UA"/>
        </w:rPr>
        <w:t>д 22 травня 2009 року  до 31 грудня 2029 року та зб</w:t>
      </w:r>
      <w:r>
        <w:rPr>
          <w:rFonts w:ascii="Times New Roman CYR" w:hAnsi="Times New Roman CYR" w:cs="Times New Roman CYR"/>
        </w:rPr>
        <w:t>i</w:t>
      </w:r>
      <w:r w:rsidRPr="00D716BC">
        <w:rPr>
          <w:rFonts w:ascii="Times New Roman CYR" w:hAnsi="Times New Roman CYR" w:cs="Times New Roman CYR"/>
          <w:lang w:val="uk-UA"/>
        </w:rPr>
        <w:t>льшення суми кредитування до 15 000 000 євро з  встановленням процентної ставки в</w:t>
      </w:r>
      <w:r>
        <w:rPr>
          <w:rFonts w:ascii="Times New Roman CYR" w:hAnsi="Times New Roman CYR" w:cs="Times New Roman CYR"/>
        </w:rPr>
        <w:t>i</w:t>
      </w:r>
      <w:r w:rsidRPr="00D716BC">
        <w:rPr>
          <w:rFonts w:ascii="Times New Roman CYR" w:hAnsi="Times New Roman CYR" w:cs="Times New Roman CYR"/>
          <w:lang w:val="uk-UA"/>
        </w:rPr>
        <w:t>дпов</w:t>
      </w:r>
      <w:r>
        <w:rPr>
          <w:rFonts w:ascii="Times New Roman CYR" w:hAnsi="Times New Roman CYR" w:cs="Times New Roman CYR"/>
        </w:rPr>
        <w:t>i</w:t>
      </w:r>
      <w:r w:rsidRPr="00D716BC">
        <w:rPr>
          <w:rFonts w:ascii="Times New Roman CYR" w:hAnsi="Times New Roman CYR" w:cs="Times New Roman CYR"/>
          <w:lang w:val="uk-UA"/>
        </w:rPr>
        <w:t>дно до вимог нормативних акт</w:t>
      </w:r>
      <w:r>
        <w:rPr>
          <w:rFonts w:ascii="Times New Roman CYR" w:hAnsi="Times New Roman CYR" w:cs="Times New Roman CYR"/>
        </w:rPr>
        <w:t>i</w:t>
      </w:r>
      <w:r w:rsidRPr="00D716BC">
        <w:rPr>
          <w:rFonts w:ascii="Times New Roman CYR" w:hAnsi="Times New Roman CYR" w:cs="Times New Roman CYR"/>
          <w:lang w:val="uk-UA"/>
        </w:rPr>
        <w:t>в НБУ.</w:t>
      </w:r>
    </w:p>
    <w:p w:rsidR="007F32A8" w:rsidRPr="00450AEA" w:rsidRDefault="00E36F20" w:rsidP="00450AEA">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Вказанi кредити наданi з метою поповнення  обiгових  коштiв Товариства.</w:t>
      </w:r>
    </w:p>
    <w:p w:rsidR="007F32A8" w:rsidRPr="00450AEA" w:rsidRDefault="00E36F20" w:rsidP="00450AEA">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 xml:space="preserve">Кредитнi договори пiдлягали обов'язковiй  реєстрацiї в  НБУ. При реєстрацiї банк вивчає умови договору на предмет вiдповiдностi законодавству України та контролює процентну ставку по кредиту </w:t>
      </w:r>
      <w:r>
        <w:rPr>
          <w:rFonts w:ascii="Times New Roman CYR" w:hAnsi="Times New Roman CYR" w:cs="Times New Roman CYR"/>
        </w:rPr>
        <w:lastRenderedPageBreak/>
        <w:t>(Постанова № 363) встановленi процентнi ставки з урахуванням термiнiв запозичення. Таким чином, процентна ставка за кредитними договорами вiдповiдає ринковiй, тому кредит не пiдлягає дисконтуванню. Номiнал кредитiв  i є теперiшньою вартiстю.</w:t>
      </w:r>
    </w:p>
    <w:p w:rsidR="007F32A8" w:rsidRDefault="00E36F20" w:rsidP="00450AEA">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Станом на 31.12.2018р.сума заборгованостi по довгостроковим процентним позикам Товариства складала 361 118 тис. грн.</w:t>
      </w:r>
    </w:p>
    <w:p w:rsidR="007F32A8" w:rsidRPr="00450AEA" w:rsidRDefault="007F32A8">
      <w:pPr>
        <w:widowControl w:val="0"/>
        <w:autoSpaceDE w:val="0"/>
        <w:autoSpaceDN w:val="0"/>
        <w:adjustRightInd w:val="0"/>
        <w:spacing w:after="0" w:line="240" w:lineRule="auto"/>
        <w:jc w:val="both"/>
        <w:rPr>
          <w:rFonts w:ascii="Times New Roman CYR" w:hAnsi="Times New Roman CYR" w:cs="Times New Roman CYR"/>
          <w:lang w:val="uk-UA"/>
        </w:rPr>
      </w:pPr>
    </w:p>
    <w:p w:rsidR="007F32A8" w:rsidRPr="005F1782" w:rsidRDefault="00E36F20">
      <w:pPr>
        <w:widowControl w:val="0"/>
        <w:autoSpaceDE w:val="0"/>
        <w:autoSpaceDN w:val="0"/>
        <w:adjustRightInd w:val="0"/>
        <w:spacing w:after="0" w:line="240" w:lineRule="auto"/>
        <w:jc w:val="both"/>
        <w:rPr>
          <w:rFonts w:ascii="Times New Roman CYR" w:hAnsi="Times New Roman CYR" w:cs="Times New Roman CYR"/>
          <w:lang w:val="uk-UA"/>
        </w:rPr>
      </w:pPr>
      <w:r w:rsidRPr="005F1782">
        <w:rPr>
          <w:rFonts w:ascii="Times New Roman CYR" w:hAnsi="Times New Roman CYR" w:cs="Times New Roman CYR"/>
          <w:lang w:val="uk-UA"/>
        </w:rPr>
        <w:t>ПОТОЧН</w:t>
      </w:r>
      <w:r>
        <w:rPr>
          <w:rFonts w:ascii="Times New Roman CYR" w:hAnsi="Times New Roman CYR" w:cs="Times New Roman CYR"/>
        </w:rPr>
        <w:t>I</w:t>
      </w:r>
      <w:r w:rsidRPr="005F1782">
        <w:rPr>
          <w:rFonts w:ascii="Times New Roman CYR" w:hAnsi="Times New Roman CYR" w:cs="Times New Roman CYR"/>
          <w:lang w:val="uk-UA"/>
        </w:rPr>
        <w:t xml:space="preserve"> ЗОБОВ'ЯЗАННЯ</w:t>
      </w:r>
    </w:p>
    <w:p w:rsidR="007F32A8" w:rsidRPr="005F1782" w:rsidRDefault="00E36F20" w:rsidP="005F1782">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5F1782">
        <w:rPr>
          <w:rFonts w:ascii="Times New Roman CYR" w:hAnsi="Times New Roman CYR" w:cs="Times New Roman CYR"/>
          <w:lang w:val="uk-UA"/>
        </w:rPr>
        <w:t>Станом на 31.12.2019 р. Товариство має поточних зобов'язань та забезпечень на суму 79535тис.грн. Б</w:t>
      </w:r>
      <w:r>
        <w:rPr>
          <w:rFonts w:ascii="Times New Roman CYR" w:hAnsi="Times New Roman CYR" w:cs="Times New Roman CYR"/>
        </w:rPr>
        <w:t>i</w:t>
      </w:r>
      <w:r w:rsidRPr="005F1782">
        <w:rPr>
          <w:rFonts w:ascii="Times New Roman CYR" w:hAnsi="Times New Roman CYR" w:cs="Times New Roman CYR"/>
          <w:lang w:val="uk-UA"/>
        </w:rPr>
        <w:t xml:space="preserve">льша частина яких складається з </w:t>
      </w:r>
      <w:r>
        <w:rPr>
          <w:rFonts w:ascii="Times New Roman CYR" w:hAnsi="Times New Roman CYR" w:cs="Times New Roman CYR"/>
        </w:rPr>
        <w:t>i</w:t>
      </w:r>
      <w:r w:rsidRPr="005F1782">
        <w:rPr>
          <w:rFonts w:ascii="Times New Roman CYR" w:hAnsi="Times New Roman CYR" w:cs="Times New Roman CYR"/>
          <w:lang w:val="uk-UA"/>
        </w:rPr>
        <w:t>нших поточних зобов'язань- 21125 тис.грн.,поточної кредиторської заборгованост</w:t>
      </w:r>
      <w:r>
        <w:rPr>
          <w:rFonts w:ascii="Times New Roman CYR" w:hAnsi="Times New Roman CYR" w:cs="Times New Roman CYR"/>
        </w:rPr>
        <w:t>i</w:t>
      </w:r>
      <w:r w:rsidRPr="005F1782">
        <w:rPr>
          <w:rFonts w:ascii="Times New Roman CYR" w:hAnsi="Times New Roman CYR" w:cs="Times New Roman CYR"/>
          <w:lang w:val="uk-UA"/>
        </w:rPr>
        <w:t xml:space="preserve"> за товари, роботи, послуги - 15 644 тис.грн., поточних зобов'язань за розрахунками з бюджетом - 9131 тис.грн., поточної кредиторської заборгованост</w:t>
      </w:r>
      <w:r>
        <w:rPr>
          <w:rFonts w:ascii="Times New Roman CYR" w:hAnsi="Times New Roman CYR" w:cs="Times New Roman CYR"/>
        </w:rPr>
        <w:t>i</w:t>
      </w:r>
      <w:r w:rsidRPr="005F1782">
        <w:rPr>
          <w:rFonts w:ascii="Times New Roman CYR" w:hAnsi="Times New Roman CYR" w:cs="Times New Roman CYR"/>
          <w:lang w:val="uk-UA"/>
        </w:rPr>
        <w:t xml:space="preserve"> за розрахунками з учасниками - 8 243 тис. грн., поточної кредиторської заборгованост</w:t>
      </w:r>
      <w:r>
        <w:rPr>
          <w:rFonts w:ascii="Times New Roman CYR" w:hAnsi="Times New Roman CYR" w:cs="Times New Roman CYR"/>
        </w:rPr>
        <w:t>i</w:t>
      </w:r>
      <w:r w:rsidRPr="005F1782">
        <w:rPr>
          <w:rFonts w:ascii="Times New Roman CYR" w:hAnsi="Times New Roman CYR" w:cs="Times New Roman CYR"/>
          <w:lang w:val="uk-UA"/>
        </w:rPr>
        <w:t xml:space="preserve"> за довгостроковими зобов`язаннями - 7777 тис.грн. та  поточних зобов`язань за короткостроковим кредитом банку-7 586 тис.грн.</w:t>
      </w:r>
    </w:p>
    <w:p w:rsidR="007F32A8" w:rsidRPr="005F1782" w:rsidRDefault="00E36F20" w:rsidP="005F1782">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В iнших поточних фiнансових зобов'язаннях в загальнiй сумi 21 125 тис. грн. iстотною сумою є:</w:t>
      </w:r>
    </w:p>
    <w:p w:rsidR="007F32A8" w:rsidRPr="005F1782"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w:t>
      </w:r>
      <w:r>
        <w:rPr>
          <w:rFonts w:ascii="Times New Roman CYR" w:hAnsi="Times New Roman CYR" w:cs="Times New Roman CYR"/>
        </w:rPr>
        <w:tab/>
        <w:t>заборгованiсть по нарахованим вiдсоткам за користуванням довгостроковим кредитом у сумi 19 618 тис. грн. За попереднiй звiтний перiод станом на 31.12.2018р. сума невиплачених вiдсоткiв складала 88 258 тис. грн.</w:t>
      </w:r>
    </w:p>
    <w:p w:rsidR="007F32A8" w:rsidRPr="005F1782"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w:t>
      </w:r>
      <w:r>
        <w:rPr>
          <w:rFonts w:ascii="Times New Roman CYR" w:hAnsi="Times New Roman CYR" w:cs="Times New Roman CYR"/>
        </w:rPr>
        <w:tab/>
        <w:t>сума податку на додану вартiсть, на яку пiдприємство не набуло право зменшити податкове зобов'язання, у розмiрi 1459 тис. грн. Станом на 31.12.2018 р. сума податку на додану вартiсть складала 2199 тис. грн.</w:t>
      </w:r>
    </w:p>
    <w:p w:rsidR="007F32A8" w:rsidRPr="005F1782" w:rsidRDefault="00E36F20" w:rsidP="005F1782">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Поточна заборгованiсть за довгостроковими зобов'язаннями станом на 31.12.2019р. складається з поточних зобов'язань за договорами фiнансового лiзингу в сумi  7 777 тис.грн. Станом на 31.12.2018 р. така заборгованiсть вiдсутня.</w:t>
      </w:r>
    </w:p>
    <w:p w:rsidR="007F32A8" w:rsidRPr="005F1782" w:rsidRDefault="00E36F20" w:rsidP="005F1782">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Поточна заборгованiсть за короткостроковими кредитами банкiв на кiнець звiтного перiоду  складається з поточних зобов`язань за короткостроковим кредитом банку ПАТ "БАНК ВОСТОК" пiд 20,0 % рiчних на суму  7 586 тис. грн.На кiнець звiтного перiоду в заставi пiд отриманi кредити ПАТ "БАНК ВОСТОК"  знаходяться основнi засоби ( 8 транспортних засобiв )  балансовой вартiстю в розмiрi 26 410 311 грн.</w:t>
      </w:r>
      <w:r w:rsidR="005F1782">
        <w:rPr>
          <w:rFonts w:ascii="Times New Roman CYR" w:hAnsi="Times New Roman CYR" w:cs="Times New Roman CYR"/>
          <w:lang w:val="uk-UA"/>
        </w:rPr>
        <w:tab/>
      </w:r>
    </w:p>
    <w:p w:rsidR="007F32A8" w:rsidRDefault="00E36F20" w:rsidP="005F1782">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Станом на 31.12.2018 р. поточна заборгованiсть за короткостроковими кредитами банкiв  вiдсутня.</w:t>
      </w:r>
    </w:p>
    <w:p w:rsidR="007F32A8" w:rsidRPr="005F1782" w:rsidRDefault="007F32A8">
      <w:pPr>
        <w:widowControl w:val="0"/>
        <w:autoSpaceDE w:val="0"/>
        <w:autoSpaceDN w:val="0"/>
        <w:adjustRightInd w:val="0"/>
        <w:spacing w:after="0" w:line="240" w:lineRule="auto"/>
        <w:jc w:val="both"/>
        <w:rPr>
          <w:rFonts w:ascii="Times New Roman CYR" w:hAnsi="Times New Roman CYR" w:cs="Times New Roman CYR"/>
          <w:lang w:val="uk-UA"/>
        </w:rPr>
      </w:pPr>
    </w:p>
    <w:p w:rsidR="007F32A8" w:rsidRPr="005F1782"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ВИПРАВЛЕННЯ ПОМИЛОК I ЗМIНИ У ФIНАНСОВИХ ЗВIТАХ </w:t>
      </w:r>
    </w:p>
    <w:p w:rsidR="007F32A8" w:rsidRPr="005F1782" w:rsidRDefault="00E36F20" w:rsidP="005F1782">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У 2019 роцi Товариством виявлено помилки за попереднiй перiод на суму 620 тис.грн. Так у 2018роцi було не донараховано резерв на оплату вiдпусток у сумi 101 тис.грн., не в повному обсязi списанi у виробництво послуги на суму 332 тис.грн., не були списанi на витрати пiдприємства по податкам (звiрка розрахункiв) у сумi 151 тис.грн. та безнадiйна заборгованiсть на суму 36 тис.грн.</w:t>
      </w:r>
    </w:p>
    <w:p w:rsidR="007F32A8" w:rsidRDefault="00E36F20" w:rsidP="005F1782">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 xml:space="preserve">Згiдно п.5 П(С)БО 6 виправлення помилок, якi вiдносяться до попереднього перiоду, знайшло вiдображення у фiнансовiй звiтностi у Балансi (Звiтi про фiнансовий стан) у рядках 1030, 1095, 1130,1135,1155,1195, 1300,1420, 1495, 1615, 1620, 1660, 1690, 1695, 1900 на початок звiтного перiоду. </w:t>
      </w:r>
    </w:p>
    <w:p w:rsidR="007F32A8" w:rsidRPr="005F1782" w:rsidRDefault="007F32A8">
      <w:pPr>
        <w:widowControl w:val="0"/>
        <w:autoSpaceDE w:val="0"/>
        <w:autoSpaceDN w:val="0"/>
        <w:adjustRightInd w:val="0"/>
        <w:spacing w:after="0" w:line="240" w:lineRule="auto"/>
        <w:jc w:val="both"/>
        <w:rPr>
          <w:rFonts w:ascii="Times New Roman CYR" w:hAnsi="Times New Roman CYR" w:cs="Times New Roman CYR"/>
          <w:lang w:val="uk-UA"/>
        </w:rPr>
      </w:pPr>
    </w:p>
    <w:p w:rsidR="007F32A8" w:rsidRPr="005F1782"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ОПЕРАЦIЇ З ПОВ'ЯЗАНАМИ СТОРОНАМИ</w:t>
      </w:r>
    </w:p>
    <w:p w:rsidR="007F32A8" w:rsidRPr="005F1782" w:rsidRDefault="00E36F20" w:rsidP="005F1782">
      <w:pPr>
        <w:widowControl w:val="0"/>
        <w:autoSpaceDE w:val="0"/>
        <w:autoSpaceDN w:val="0"/>
        <w:adjustRightInd w:val="0"/>
        <w:spacing w:after="0" w:line="240" w:lineRule="auto"/>
        <w:ind w:firstLine="720"/>
        <w:rPr>
          <w:rFonts w:ascii="Times New Roman CYR" w:hAnsi="Times New Roman CYR" w:cs="Times New Roman CYR"/>
          <w:lang w:val="uk-UA"/>
        </w:rPr>
      </w:pPr>
      <w:r>
        <w:rPr>
          <w:rFonts w:ascii="Times New Roman CYR" w:hAnsi="Times New Roman CYR" w:cs="Times New Roman CYR"/>
        </w:rPr>
        <w:t xml:space="preserve">Товариство у вiдповiдностi до  П(С)БО 23 "Розкриття iнформацiї щодо пов'язаних сторiн" </w:t>
      </w:r>
    </w:p>
    <w:p w:rsidR="007F32A8" w:rsidRPr="005F1782" w:rsidRDefault="00E36F20" w:rsidP="005F1782">
      <w:pPr>
        <w:widowControl w:val="0"/>
        <w:autoSpaceDE w:val="0"/>
        <w:autoSpaceDN w:val="0"/>
        <w:adjustRightInd w:val="0"/>
        <w:spacing w:after="0" w:line="240" w:lineRule="auto"/>
        <w:rPr>
          <w:rFonts w:ascii="Times New Roman CYR" w:hAnsi="Times New Roman CYR" w:cs="Times New Roman CYR"/>
          <w:lang w:val="uk-UA"/>
        </w:rPr>
      </w:pPr>
      <w:r w:rsidRPr="005F1782">
        <w:rPr>
          <w:rFonts w:ascii="Times New Roman CYR" w:hAnsi="Times New Roman CYR" w:cs="Times New Roman CYR"/>
          <w:lang w:val="uk-UA"/>
        </w:rPr>
        <w:t xml:space="preserve">розкриває </w:t>
      </w:r>
      <w:r>
        <w:rPr>
          <w:rFonts w:ascii="Times New Roman CYR" w:hAnsi="Times New Roman CYR" w:cs="Times New Roman CYR"/>
        </w:rPr>
        <w:t>i</w:t>
      </w:r>
      <w:r w:rsidRPr="005F1782">
        <w:rPr>
          <w:rFonts w:ascii="Times New Roman CYR" w:hAnsi="Times New Roman CYR" w:cs="Times New Roman CYR"/>
          <w:lang w:val="uk-UA"/>
        </w:rPr>
        <w:t>нформац</w:t>
      </w:r>
      <w:r>
        <w:rPr>
          <w:rFonts w:ascii="Times New Roman CYR" w:hAnsi="Times New Roman CYR" w:cs="Times New Roman CYR"/>
        </w:rPr>
        <w:t>i</w:t>
      </w:r>
      <w:r w:rsidRPr="005F1782">
        <w:rPr>
          <w:rFonts w:ascii="Times New Roman CYR" w:hAnsi="Times New Roman CYR" w:cs="Times New Roman CYR"/>
          <w:lang w:val="uk-UA"/>
        </w:rPr>
        <w:t>ю щодо пов'язаних ос</w:t>
      </w:r>
      <w:r>
        <w:rPr>
          <w:rFonts w:ascii="Times New Roman CYR" w:hAnsi="Times New Roman CYR" w:cs="Times New Roman CYR"/>
        </w:rPr>
        <w:t>i</w:t>
      </w:r>
      <w:r w:rsidRPr="005F1782">
        <w:rPr>
          <w:rFonts w:ascii="Times New Roman CYR" w:hAnsi="Times New Roman CYR" w:cs="Times New Roman CYR"/>
          <w:lang w:val="uk-UA"/>
        </w:rPr>
        <w:t>б у ф</w:t>
      </w:r>
      <w:r>
        <w:rPr>
          <w:rFonts w:ascii="Times New Roman CYR" w:hAnsi="Times New Roman CYR" w:cs="Times New Roman CYR"/>
        </w:rPr>
        <w:t>i</w:t>
      </w:r>
      <w:r w:rsidRPr="005F1782">
        <w:rPr>
          <w:rFonts w:ascii="Times New Roman CYR" w:hAnsi="Times New Roman CYR" w:cs="Times New Roman CYR"/>
          <w:lang w:val="uk-UA"/>
        </w:rPr>
        <w:t>нансов</w:t>
      </w:r>
      <w:r>
        <w:rPr>
          <w:rFonts w:ascii="Times New Roman CYR" w:hAnsi="Times New Roman CYR" w:cs="Times New Roman CYR"/>
        </w:rPr>
        <w:t>i</w:t>
      </w:r>
      <w:r w:rsidRPr="005F1782">
        <w:rPr>
          <w:rFonts w:ascii="Times New Roman CYR" w:hAnsi="Times New Roman CYR" w:cs="Times New Roman CYR"/>
          <w:lang w:val="uk-UA"/>
        </w:rPr>
        <w:t>й зв</w:t>
      </w:r>
      <w:r>
        <w:rPr>
          <w:rFonts w:ascii="Times New Roman CYR" w:hAnsi="Times New Roman CYR" w:cs="Times New Roman CYR"/>
        </w:rPr>
        <w:t>i</w:t>
      </w:r>
      <w:r w:rsidRPr="005F1782">
        <w:rPr>
          <w:rFonts w:ascii="Times New Roman CYR" w:hAnsi="Times New Roman CYR" w:cs="Times New Roman CYR"/>
          <w:lang w:val="uk-UA"/>
        </w:rPr>
        <w:t>тност</w:t>
      </w:r>
      <w:r>
        <w:rPr>
          <w:rFonts w:ascii="Times New Roman CYR" w:hAnsi="Times New Roman CYR" w:cs="Times New Roman CYR"/>
        </w:rPr>
        <w:t>i</w:t>
      </w:r>
      <w:r w:rsidRPr="005F1782">
        <w:rPr>
          <w:rFonts w:ascii="Times New Roman CYR" w:hAnsi="Times New Roman CYR" w:cs="Times New Roman CYR"/>
          <w:lang w:val="uk-UA"/>
        </w:rPr>
        <w:t xml:space="preserve"> за 2019 р</w:t>
      </w:r>
      <w:r>
        <w:rPr>
          <w:rFonts w:ascii="Times New Roman CYR" w:hAnsi="Times New Roman CYR" w:cs="Times New Roman CYR"/>
        </w:rPr>
        <w:t>i</w:t>
      </w:r>
      <w:r w:rsidRPr="005F1782">
        <w:rPr>
          <w:rFonts w:ascii="Times New Roman CYR" w:hAnsi="Times New Roman CYR" w:cs="Times New Roman CYR"/>
          <w:lang w:val="uk-UA"/>
        </w:rPr>
        <w:t>к.</w:t>
      </w:r>
    </w:p>
    <w:p w:rsidR="007F32A8" w:rsidRPr="005F1782" w:rsidRDefault="00E36F20" w:rsidP="005F1782">
      <w:pPr>
        <w:widowControl w:val="0"/>
        <w:autoSpaceDE w:val="0"/>
        <w:autoSpaceDN w:val="0"/>
        <w:adjustRightInd w:val="0"/>
        <w:spacing w:after="0" w:line="240" w:lineRule="auto"/>
        <w:rPr>
          <w:rFonts w:ascii="Times New Roman CYR" w:hAnsi="Times New Roman CYR" w:cs="Times New Roman CYR"/>
          <w:lang w:val="uk-UA"/>
        </w:rPr>
      </w:pPr>
      <w:r>
        <w:rPr>
          <w:rFonts w:ascii="Times New Roman CYR" w:hAnsi="Times New Roman CYR" w:cs="Times New Roman CYR"/>
        </w:rPr>
        <w:t>Пов'язаними особами Товариства є:</w:t>
      </w:r>
    </w:p>
    <w:p w:rsidR="007F32A8" w:rsidRPr="005F1782"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w:t>
      </w:r>
      <w:r>
        <w:rPr>
          <w:rFonts w:ascii="Times New Roman CYR" w:hAnsi="Times New Roman CYR" w:cs="Times New Roman CYR"/>
        </w:rPr>
        <w:tab/>
        <w:t>ТОВ "УМТП КЦРЗ" (ПрАТ "IВП" володiє бiльше 20% статутного капiталу);</w:t>
      </w:r>
    </w:p>
    <w:p w:rsidR="007F32A8" w:rsidRPr="005F1782"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w:t>
      </w:r>
      <w:r>
        <w:rPr>
          <w:rFonts w:ascii="Times New Roman CYR" w:hAnsi="Times New Roman CYR" w:cs="Times New Roman CYR"/>
        </w:rPr>
        <w:tab/>
        <w:t>ТОВ "Iнтервибухпром" (володiння бiльше 20% корпоративних прав);</w:t>
      </w:r>
    </w:p>
    <w:p w:rsidR="007F32A8" w:rsidRPr="005F1782"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w:t>
      </w:r>
      <w:r>
        <w:rPr>
          <w:rFonts w:ascii="Times New Roman CYR" w:hAnsi="Times New Roman CYR" w:cs="Times New Roman CYR"/>
        </w:rPr>
        <w:tab/>
        <w:t>ПрАТ "УФК" (володiння бiльше 20% корпоративних прав);</w:t>
      </w:r>
    </w:p>
    <w:p w:rsidR="007F32A8" w:rsidRPr="005F1782" w:rsidRDefault="00E36F20">
      <w:pPr>
        <w:widowControl w:val="0"/>
        <w:autoSpaceDE w:val="0"/>
        <w:autoSpaceDN w:val="0"/>
        <w:adjustRightInd w:val="0"/>
        <w:spacing w:after="0" w:line="240" w:lineRule="auto"/>
        <w:jc w:val="both"/>
        <w:rPr>
          <w:rFonts w:ascii="Times New Roman CYR" w:hAnsi="Times New Roman CYR" w:cs="Times New Roman CYR"/>
          <w:lang w:val="uk-UA"/>
        </w:rPr>
      </w:pPr>
      <w:r w:rsidRPr="0083221E">
        <w:rPr>
          <w:rFonts w:ascii="Times New Roman CYR" w:hAnsi="Times New Roman CYR" w:cs="Times New Roman CYR"/>
          <w:lang w:val="en-US"/>
        </w:rPr>
        <w:t>-</w:t>
      </w:r>
      <w:r w:rsidRPr="0083221E">
        <w:rPr>
          <w:rFonts w:ascii="Times New Roman CYR" w:hAnsi="Times New Roman CYR" w:cs="Times New Roman CYR"/>
          <w:lang w:val="en-US"/>
        </w:rPr>
        <w:tab/>
        <w:t>WEST INDUSTRIAL INVESTMENT CO LIMITED (</w:t>
      </w:r>
      <w:r>
        <w:rPr>
          <w:rFonts w:ascii="Times New Roman CYR" w:hAnsi="Times New Roman CYR" w:cs="Times New Roman CYR"/>
        </w:rPr>
        <w:t>волод</w:t>
      </w:r>
      <w:r w:rsidRPr="0083221E">
        <w:rPr>
          <w:rFonts w:ascii="Times New Roman CYR" w:hAnsi="Times New Roman CYR" w:cs="Times New Roman CYR"/>
          <w:lang w:val="en-US"/>
        </w:rPr>
        <w:t>i</w:t>
      </w:r>
      <w:r>
        <w:rPr>
          <w:rFonts w:ascii="Times New Roman CYR" w:hAnsi="Times New Roman CYR" w:cs="Times New Roman CYR"/>
        </w:rPr>
        <w:t>ння</w:t>
      </w:r>
      <w:r w:rsidRPr="0083221E">
        <w:rPr>
          <w:rFonts w:ascii="Times New Roman CYR" w:hAnsi="Times New Roman CYR" w:cs="Times New Roman CYR"/>
          <w:lang w:val="en-US"/>
        </w:rPr>
        <w:t xml:space="preserve"> </w:t>
      </w:r>
      <w:r>
        <w:rPr>
          <w:rFonts w:ascii="Times New Roman CYR" w:hAnsi="Times New Roman CYR" w:cs="Times New Roman CYR"/>
        </w:rPr>
        <w:t>б</w:t>
      </w:r>
      <w:r w:rsidRPr="0083221E">
        <w:rPr>
          <w:rFonts w:ascii="Times New Roman CYR" w:hAnsi="Times New Roman CYR" w:cs="Times New Roman CYR"/>
          <w:lang w:val="en-US"/>
        </w:rPr>
        <w:t>i</w:t>
      </w:r>
      <w:r>
        <w:rPr>
          <w:rFonts w:ascii="Times New Roman CYR" w:hAnsi="Times New Roman CYR" w:cs="Times New Roman CYR"/>
        </w:rPr>
        <w:t>льше</w:t>
      </w:r>
      <w:r w:rsidRPr="0083221E">
        <w:rPr>
          <w:rFonts w:ascii="Times New Roman CYR" w:hAnsi="Times New Roman CYR" w:cs="Times New Roman CYR"/>
          <w:lang w:val="en-US"/>
        </w:rPr>
        <w:t xml:space="preserve"> 20% </w:t>
      </w:r>
      <w:r>
        <w:rPr>
          <w:rFonts w:ascii="Times New Roman CYR" w:hAnsi="Times New Roman CYR" w:cs="Times New Roman CYR"/>
        </w:rPr>
        <w:t>корпоративних</w:t>
      </w:r>
      <w:r w:rsidRPr="0083221E">
        <w:rPr>
          <w:rFonts w:ascii="Times New Roman CYR" w:hAnsi="Times New Roman CYR" w:cs="Times New Roman CYR"/>
          <w:lang w:val="en-US"/>
        </w:rPr>
        <w:t xml:space="preserve"> </w:t>
      </w:r>
      <w:r>
        <w:rPr>
          <w:rFonts w:ascii="Times New Roman CYR" w:hAnsi="Times New Roman CYR" w:cs="Times New Roman CYR"/>
        </w:rPr>
        <w:t>прав</w:t>
      </w:r>
      <w:r w:rsidRPr="0083221E">
        <w:rPr>
          <w:rFonts w:ascii="Times New Roman CYR" w:hAnsi="Times New Roman CYR" w:cs="Times New Roman CYR"/>
          <w:lang w:val="en-US"/>
        </w:rPr>
        <w:t>);</w:t>
      </w:r>
    </w:p>
    <w:p w:rsidR="007F32A8" w:rsidRPr="005F1782"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w:t>
      </w:r>
      <w:r>
        <w:rPr>
          <w:rFonts w:ascii="Times New Roman CYR" w:hAnsi="Times New Roman CYR" w:cs="Times New Roman CYR"/>
        </w:rPr>
        <w:tab/>
        <w:t xml:space="preserve">M&amp;Q TRADING LIMITED (володiння бiльше 20% корпоративних прав); </w:t>
      </w:r>
    </w:p>
    <w:p w:rsidR="007F32A8" w:rsidRPr="005F1782"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ТОВ "ЗУВП" (опосередковане володiння бiльше 20% корпоративних прав).</w:t>
      </w:r>
    </w:p>
    <w:p w:rsidR="007F32A8" w:rsidRPr="005F1782" w:rsidRDefault="00E36F20" w:rsidP="005F1782">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За перiод 2019 р. проведенi наступнi операцiї з пов'язаними особами:</w:t>
      </w:r>
    </w:p>
    <w:p w:rsidR="007F32A8" w:rsidRPr="005F1782"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w:t>
      </w:r>
      <w:r>
        <w:rPr>
          <w:rFonts w:ascii="Times New Roman CYR" w:hAnsi="Times New Roman CYR" w:cs="Times New Roman CYR"/>
        </w:rPr>
        <w:tab/>
        <w:t>реалiзацiя готової продукцiї (товарiв, робiт, послуг) на суму 19258,8 тис.грн.(18974,2 тис.грн. - ТОВ "ЗУВП", 284,6 тис. грн.-  ПрАТ "УФК");</w:t>
      </w:r>
    </w:p>
    <w:p w:rsidR="007F32A8" w:rsidRPr="005F1782"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      -  передача в оренду основних засобiв на суму 1260,2 тис.грн.(1260,2 тис.грн.  - ТОВ "ЗУВП");</w:t>
      </w:r>
    </w:p>
    <w:p w:rsidR="007F32A8" w:rsidRPr="005F1782"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      -  приймання в оренду основних засобiв на суму 3597,4 тис.грн.(181,1 тис.грн. - ТОВ "ЗУВП", </w:t>
      </w:r>
      <w:r>
        <w:rPr>
          <w:rFonts w:ascii="Times New Roman CYR" w:hAnsi="Times New Roman CYR" w:cs="Times New Roman CYR"/>
        </w:rPr>
        <w:lastRenderedPageBreak/>
        <w:t>598,7тис.грн. - ТОВ "УМТП КЦРЗ", 2764,3 тис.грн.- ПрАТ "УФК", 53,3 т</w:t>
      </w:r>
      <w:r w:rsidR="005F1782">
        <w:rPr>
          <w:rFonts w:ascii="Times New Roman CYR" w:hAnsi="Times New Roman CYR" w:cs="Times New Roman CYR"/>
        </w:rPr>
        <w:t>ис. грн. -ТОВ "Iнтервибухпром"</w:t>
      </w:r>
      <w:r>
        <w:rPr>
          <w:rFonts w:ascii="Times New Roman CYR" w:hAnsi="Times New Roman CYR" w:cs="Times New Roman CYR"/>
        </w:rPr>
        <w:t>);</w:t>
      </w:r>
    </w:p>
    <w:p w:rsidR="007F32A8" w:rsidRPr="005F1782"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     - сплаченi вiдсотки за довгостроковими зобов'язаннями WEST INDUSTRIAL INVESTMENT CO LIMITED в сумi 35140,2 тис.грн.,</w:t>
      </w:r>
    </w:p>
    <w:p w:rsidR="007F32A8" w:rsidRPr="005F1782"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    -  надання безпроцентної позики на поворотнiй основi ПрАТ "УФК" в сумi 5 994 ,6 тис. грн.;</w:t>
      </w:r>
    </w:p>
    <w:p w:rsidR="007F32A8" w:rsidRPr="005F1782"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    -   повернення безпроцентної позики на поворотнiй основi ПрАТ "УФК" в сумi 5 274,3 тис. грн.;</w:t>
      </w:r>
    </w:p>
    <w:p w:rsidR="007F32A8" w:rsidRPr="005F1782"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    -  надання безпроцентної позики на поворотнiй основi ТОВ "Iнтервибухпром" в сумi 24,9 тис. грн.;</w:t>
      </w:r>
    </w:p>
    <w:p w:rsidR="007F32A8" w:rsidRPr="005F1782"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    -  повернення безпроцентної позики на поворотнiй основi ТОВ "Iнтервибухпром"  в сумi 24,9 тис. грн.</w:t>
      </w:r>
    </w:p>
    <w:p w:rsidR="007F32A8" w:rsidRPr="005F1782" w:rsidRDefault="00E36F20" w:rsidP="005F1782">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Поточна дебiторська заборгованiсть становить</w:t>
      </w:r>
      <w:r w:rsidR="005F1782">
        <w:rPr>
          <w:rFonts w:ascii="Times New Roman CYR" w:hAnsi="Times New Roman CYR" w:cs="Times New Roman CYR"/>
          <w:lang w:val="uk-UA"/>
        </w:rPr>
        <w:t>:</w:t>
      </w:r>
    </w:p>
    <w:p w:rsidR="007F32A8" w:rsidRPr="005F1782"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w:t>
      </w:r>
      <w:r>
        <w:rPr>
          <w:rFonts w:ascii="Times New Roman CYR" w:hAnsi="Times New Roman CYR" w:cs="Times New Roman CYR"/>
        </w:rPr>
        <w:tab/>
        <w:t>ТОВ "ЗУВП" перед Товариством на 31 грудня 2019 року - 3694,7тис. грн. ( 1533,3 тис. грн. на 31.12.2018 року);</w:t>
      </w:r>
    </w:p>
    <w:p w:rsidR="007F32A8" w:rsidRPr="005F1782"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 ПрАТ "УФК" перед Товариством на 31 грудня 2019 року - 7448,6 тис. грн.(7540,9 тис. грн. на 31.12.2018 року);</w:t>
      </w:r>
    </w:p>
    <w:p w:rsidR="007F32A8" w:rsidRPr="00E37380"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w:t>
      </w:r>
      <w:r>
        <w:rPr>
          <w:rFonts w:ascii="Times New Roman CYR" w:hAnsi="Times New Roman CYR" w:cs="Times New Roman CYR"/>
        </w:rPr>
        <w:tab/>
        <w:t>ТОВ  "УМТП КЦРЗ" перед Товариством на 31 грудня 2019 року - 1285,7 тис. грн. (2 666,7 тис. грн. на 31.12.2018 року);</w:t>
      </w:r>
    </w:p>
    <w:p w:rsidR="007F32A8" w:rsidRPr="00E37380"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w:t>
      </w:r>
      <w:r>
        <w:rPr>
          <w:rFonts w:ascii="Times New Roman CYR" w:hAnsi="Times New Roman CYR" w:cs="Times New Roman CYR"/>
        </w:rPr>
        <w:tab/>
        <w:t xml:space="preserve"> ТОВ "Iнтервибухпром" перед Товариством на 31 грудня 2019 року - 234,1 тис. грн. (152,9 тис. грн. на 31.12.2018 року).</w:t>
      </w:r>
    </w:p>
    <w:p w:rsidR="007F32A8" w:rsidRPr="00E37380" w:rsidRDefault="00E36F20" w:rsidP="00E37380">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 xml:space="preserve">Поточна кредиторська заборгованiсть становить: </w:t>
      </w:r>
    </w:p>
    <w:p w:rsidR="007F32A8" w:rsidRPr="00E37380"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w:t>
      </w:r>
      <w:r>
        <w:rPr>
          <w:rFonts w:ascii="Times New Roman CYR" w:hAnsi="Times New Roman CYR" w:cs="Times New Roman CYR"/>
        </w:rPr>
        <w:tab/>
        <w:t xml:space="preserve"> ТОВ "ЗУВП" перед на 31 грудня 2019 року -1 894,8 тис. грн.(6 407,1 тис. грн. на 31.12.2018 року);</w:t>
      </w:r>
    </w:p>
    <w:p w:rsidR="007F32A8" w:rsidRPr="00E37380"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w:t>
      </w:r>
      <w:r>
        <w:rPr>
          <w:rFonts w:ascii="Times New Roman CYR" w:hAnsi="Times New Roman CYR" w:cs="Times New Roman CYR"/>
        </w:rPr>
        <w:tab/>
        <w:t>ПрАТ "УФК" на 31 грудня 2019 року  - 9,5 тис. грн. (5,9 тис. грн. на 31.12.2018 року);</w:t>
      </w:r>
    </w:p>
    <w:p w:rsidR="007F32A8" w:rsidRPr="00E37380"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w:t>
      </w:r>
      <w:r>
        <w:rPr>
          <w:rFonts w:ascii="Times New Roman CYR" w:hAnsi="Times New Roman CYR" w:cs="Times New Roman CYR"/>
        </w:rPr>
        <w:tab/>
        <w:t>ТОВ "УМТП КЦРЗ" на 31 грудня 2019 року - 32,4 тис. грн.(13,1 тис.  грн. на 31.12.2018 року);</w:t>
      </w:r>
    </w:p>
    <w:p w:rsidR="007F32A8" w:rsidRPr="00E37380"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w:t>
      </w:r>
      <w:r>
        <w:rPr>
          <w:rFonts w:ascii="Times New Roman CYR" w:hAnsi="Times New Roman CYR" w:cs="Times New Roman CYR"/>
        </w:rPr>
        <w:tab/>
        <w:t>ТОВ "Iнтервибухпром" на 31 грудня 2019 року - 0 тис. грн. ( 0 тис.  грн. на 31.12.2018 року).</w:t>
      </w:r>
    </w:p>
    <w:p w:rsidR="007F32A8" w:rsidRPr="00E37380" w:rsidRDefault="00E36F20" w:rsidP="00E37380">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Довгострокова кредиторська заборгованiсть Товариства перед WEST INDUSTRIAL INVESTMENT CO LIMITED  на 31 грудня 2019 року становить  350 792 тис. грн.( 361 117,6 тис. грн. на 31.12.2018 року).</w:t>
      </w:r>
    </w:p>
    <w:p w:rsidR="007F32A8" w:rsidRPr="00E37380" w:rsidRDefault="00E36F20" w:rsidP="00E37380">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Поточна кредиторська заборгованiсть Товариства перед WEST INDUSTRIAL INVESTMENT CO LIMITED  на 31 грудня 2019 року становить 19 618 тис. грн.( 88 258 тис.  грн. на 31.12.2018 року)</w:t>
      </w:r>
    </w:p>
    <w:p w:rsidR="007F32A8" w:rsidRDefault="00E36F20" w:rsidP="00E37380">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Оцiнка активiв чи зобов'язань у операцiях пов'язаних сторiн здiйснюється за методом балансової вартостi.</w:t>
      </w:r>
      <w:r w:rsidR="00E37380">
        <w:rPr>
          <w:rFonts w:ascii="Times New Roman CYR" w:hAnsi="Times New Roman CYR" w:cs="Times New Roman CYR"/>
          <w:lang w:val="uk-UA"/>
        </w:rPr>
        <w:t xml:space="preserve"> </w:t>
      </w:r>
      <w:r>
        <w:rPr>
          <w:rFonts w:ascii="Times New Roman CYR" w:hAnsi="Times New Roman CYR" w:cs="Times New Roman CYR"/>
        </w:rPr>
        <w:t>Умови операцiй з пов'язаними сторонами визначаються у вiдповiдностi до умов договорiв окремо для кожного контракту чи операцiї.</w:t>
      </w:r>
      <w:r w:rsidR="00E37380">
        <w:rPr>
          <w:rFonts w:ascii="Times New Roman CYR" w:hAnsi="Times New Roman CYR" w:cs="Times New Roman CYR"/>
          <w:lang w:val="uk-UA"/>
        </w:rPr>
        <w:t xml:space="preserve"> </w:t>
      </w:r>
      <w:r>
        <w:rPr>
          <w:rFonts w:ascii="Times New Roman CYR" w:hAnsi="Times New Roman CYR" w:cs="Times New Roman CYR"/>
        </w:rPr>
        <w:t>Також пов'язаними сторонами є провiдний управлiнський персонал. За piк, що закiнчився 31 грудня 2019 року, провiдним управлiнським персоналом одержанi поточнi виплати в pозмipi  1 983  тис. грн. (за piк, що закiнчився 31 грудня 2018 року- 1454,7тис. грн).</w:t>
      </w:r>
    </w:p>
    <w:p w:rsidR="007F32A8" w:rsidRPr="00E37380" w:rsidRDefault="007F32A8">
      <w:pPr>
        <w:widowControl w:val="0"/>
        <w:autoSpaceDE w:val="0"/>
        <w:autoSpaceDN w:val="0"/>
        <w:adjustRightInd w:val="0"/>
        <w:spacing w:after="0" w:line="240" w:lineRule="auto"/>
        <w:jc w:val="both"/>
        <w:rPr>
          <w:rFonts w:ascii="Times New Roman CYR" w:hAnsi="Times New Roman CYR" w:cs="Times New Roman CYR"/>
          <w:lang w:val="uk-UA"/>
        </w:rPr>
      </w:pPr>
    </w:p>
    <w:p w:rsidR="007F32A8" w:rsidRPr="009470D4"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ФIНАНСОВА ОРЕНДА </w:t>
      </w:r>
    </w:p>
    <w:p w:rsidR="007F32A8" w:rsidRPr="009470D4" w:rsidRDefault="00E36F20" w:rsidP="009470D4">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У 2019 р. пiдприємством були придбанi основнi засоби (автотранспортнi засоби) за договорами фiнансового лiзингу.</w:t>
      </w:r>
    </w:p>
    <w:p w:rsidR="007F32A8" w:rsidRPr="009470D4" w:rsidRDefault="00E36F20" w:rsidP="009470D4">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 xml:space="preserve">Первiсна вартiсть придбаних автотранспортних засобiв на 31.12.2019р. склала -26 259,1 тис.грн. Знос склав за 2019р.- 1 012,5тис.грн. Залишкова вартiсть придбаних автотранспортних засобiв на 31.12.2019р. -25 246,6тис.грн. </w:t>
      </w:r>
    </w:p>
    <w:p w:rsidR="007F32A8" w:rsidRPr="009470D4" w:rsidRDefault="00E36F20" w:rsidP="009470D4">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Довгостроковi зобов'язаннями з фiнансової оренди (ряд.1515Балансу (Звiту про фiнансовий стан)) складають на 31.12.2019 р. -14 060,5 тис.грн.</w:t>
      </w:r>
    </w:p>
    <w:p w:rsidR="007F32A8" w:rsidRPr="009470D4" w:rsidRDefault="00E36F20" w:rsidP="009470D4">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Короткостроковi зобов'язання з фiнансової оренди (ряд.1610Балансу (Звiту про фiнансовий стан))складають на 31.12.2019р.-7 777,0 тис.грн.</w:t>
      </w:r>
    </w:p>
    <w:p w:rsidR="007F32A8" w:rsidRPr="009470D4" w:rsidRDefault="00E36F20" w:rsidP="009470D4">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Сума мiнiмальних орендних платежiв згiдно договорiв оренди за їхньою теперiшньою вартiстю станом на 31.12.2019 р. склали:</w:t>
      </w:r>
    </w:p>
    <w:p w:rsidR="007F32A8" w:rsidRPr="009470D4"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  - строком до одного року - 13 678,9 тис.грн.;</w:t>
      </w:r>
    </w:p>
    <w:p w:rsidR="007F32A8" w:rsidRPr="009470D4"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 строкомвiд одного до п'яти рокiв -  6 134,7тис.грн.</w:t>
      </w:r>
    </w:p>
    <w:p w:rsidR="007F32A8" w:rsidRPr="009470D4" w:rsidRDefault="00E36F20" w:rsidP="009470D4">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Непередбачена орендна плата удоговорах вiдсутня.</w:t>
      </w:r>
    </w:p>
    <w:p w:rsidR="007F32A8" w:rsidRPr="00144C51" w:rsidRDefault="00E36F20" w:rsidP="00144C51">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Обмеження по договорам оренди: -</w:t>
      </w:r>
      <w:r w:rsidR="009470D4">
        <w:rPr>
          <w:rFonts w:ascii="Times New Roman CYR" w:hAnsi="Times New Roman CYR" w:cs="Times New Roman CYR"/>
          <w:lang w:val="uk-UA"/>
        </w:rPr>
        <w:t xml:space="preserve"> </w:t>
      </w:r>
      <w:r>
        <w:rPr>
          <w:rFonts w:ascii="Times New Roman CYR" w:hAnsi="Times New Roman CYR" w:cs="Times New Roman CYR"/>
        </w:rPr>
        <w:t>не допускати використання Предмету лiзинга не за його цiльовим призначенням, або для будь-якої незаконної цiлi. Лiзингоодержувач не дозволятиме використання предмету лiзинга:для будь-яких вiйськових чи незаконних цiлей, за межами Європи, азiйської частини Росiйської Федерацiї та Центральної Азiї, а також за межами територiї, яка покривається договор</w:t>
      </w:r>
      <w:r w:rsidR="00144C51">
        <w:rPr>
          <w:rFonts w:ascii="Times New Roman CYR" w:hAnsi="Times New Roman CYR" w:cs="Times New Roman CYR"/>
        </w:rPr>
        <w:t>ом страхування предмету лiзинга</w:t>
      </w:r>
      <w:r w:rsidR="00144C51">
        <w:rPr>
          <w:rFonts w:ascii="Times New Roman CYR" w:hAnsi="Times New Roman CYR" w:cs="Times New Roman CYR"/>
          <w:lang w:val="uk-UA"/>
        </w:rPr>
        <w:t>.</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144C51" w:rsidRDefault="00144C51">
      <w:pPr>
        <w:widowControl w:val="0"/>
        <w:autoSpaceDE w:val="0"/>
        <w:autoSpaceDN w:val="0"/>
        <w:adjustRightInd w:val="0"/>
        <w:spacing w:after="0" w:line="240" w:lineRule="auto"/>
        <w:jc w:val="both"/>
        <w:rPr>
          <w:rFonts w:ascii="Times New Roman CYR" w:hAnsi="Times New Roman CYR" w:cs="Times New Roman CYR"/>
          <w:lang w:val="uk-UA"/>
        </w:rPr>
      </w:pPr>
    </w:p>
    <w:p w:rsidR="007F32A8" w:rsidRPr="00144C51"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lastRenderedPageBreak/>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Чепурний Петро Григорович</w:t>
      </w:r>
    </w:p>
    <w:p w:rsidR="00144C51" w:rsidRDefault="00144C51">
      <w:pPr>
        <w:widowControl w:val="0"/>
        <w:autoSpaceDE w:val="0"/>
        <w:autoSpaceDN w:val="0"/>
        <w:adjustRightInd w:val="0"/>
        <w:spacing w:after="0" w:line="240" w:lineRule="auto"/>
        <w:jc w:val="both"/>
        <w:rPr>
          <w:rFonts w:ascii="Times New Roman CYR" w:hAnsi="Times New Roman CYR" w:cs="Times New Roman CYR"/>
          <w:lang w:val="uk-UA"/>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Мiрошниченко Свiтлана Володимирiвна</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sectPr w:rsidR="007F32A8">
          <w:pgSz w:w="12240" w:h="15840"/>
          <w:pgMar w:top="850" w:right="850" w:bottom="850" w:left="1400" w:header="720" w:footer="720" w:gutter="0"/>
          <w:cols w:space="720"/>
          <w:noEndnote/>
        </w:sectPr>
      </w:pPr>
    </w:p>
    <w:tbl>
      <w:tblPr>
        <w:tblW w:w="0" w:type="auto"/>
        <w:tblInd w:w="108" w:type="dxa"/>
        <w:tblLayout w:type="fixed"/>
        <w:tblLook w:val="0000"/>
      </w:tblPr>
      <w:tblGrid>
        <w:gridCol w:w="2160"/>
        <w:gridCol w:w="4466"/>
        <w:gridCol w:w="1654"/>
        <w:gridCol w:w="1720"/>
      </w:tblGrid>
      <w:tr w:rsidR="007F32A8">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7F32A8">
        <w:trPr>
          <w:gridBefore w:val="2"/>
          <w:wBefore w:w="6626" w:type="dxa"/>
          <w:trHeight w:val="300"/>
        </w:trPr>
        <w:tc>
          <w:tcPr>
            <w:tcW w:w="1654" w:type="dxa"/>
            <w:tcBorders>
              <w:top w:val="nil"/>
              <w:left w:val="nil"/>
              <w:bottom w:val="nil"/>
              <w:right w:val="single" w:sz="6" w:space="0" w:color="auto"/>
            </w:tcBorders>
            <w:vAlign w:val="center"/>
          </w:tcPr>
          <w:p w:rsidR="007F32A8" w:rsidRDefault="00E36F2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01.01.2020</w:t>
            </w:r>
          </w:p>
        </w:tc>
      </w:tr>
      <w:tr w:rsidR="007F32A8">
        <w:trPr>
          <w:trHeight w:val="298"/>
        </w:trPr>
        <w:tc>
          <w:tcPr>
            <w:tcW w:w="2160" w:type="dxa"/>
            <w:tcBorders>
              <w:top w:val="nil"/>
              <w:left w:val="nil"/>
              <w:bottom w:val="nil"/>
              <w:right w:val="nil"/>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"Пiдприємство з iноземними iнвестицiями "IНТЕРВИБУХПРОМ"</w:t>
            </w:r>
          </w:p>
        </w:tc>
        <w:tc>
          <w:tcPr>
            <w:tcW w:w="1654" w:type="dxa"/>
            <w:tcBorders>
              <w:top w:val="nil"/>
              <w:left w:val="nil"/>
              <w:bottom w:val="nil"/>
              <w:right w:val="single" w:sz="6" w:space="0" w:color="auto"/>
            </w:tcBorders>
            <w:vAlign w:val="center"/>
          </w:tcPr>
          <w:p w:rsidR="007F32A8" w:rsidRDefault="00E36F2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31385850</w:t>
            </w:r>
          </w:p>
        </w:tc>
      </w:tr>
    </w:tbl>
    <w:p w:rsidR="007F32A8" w:rsidRDefault="007F32A8">
      <w:pPr>
        <w:widowControl w:val="0"/>
        <w:autoSpaceDE w:val="0"/>
        <w:autoSpaceDN w:val="0"/>
        <w:adjustRightInd w:val="0"/>
        <w:spacing w:after="0" w:line="240" w:lineRule="auto"/>
        <w:rPr>
          <w:rFonts w:ascii="Times New Roman CYR" w:hAnsi="Times New Roman CYR" w:cs="Times New Roman CYR"/>
        </w:rPr>
      </w:pPr>
    </w:p>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2019 рік</w:t>
      </w:r>
    </w:p>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524"/>
        <w:gridCol w:w="1205"/>
        <w:gridCol w:w="296"/>
        <w:gridCol w:w="1349"/>
      </w:tblGrid>
      <w:tr w:rsidR="007F32A8">
        <w:trPr>
          <w:gridBefore w:val="3"/>
          <w:wBefore w:w="7150" w:type="dxa"/>
          <w:trHeight w:val="280"/>
        </w:trPr>
        <w:tc>
          <w:tcPr>
            <w:tcW w:w="1501" w:type="dxa"/>
            <w:gridSpan w:val="2"/>
            <w:tcBorders>
              <w:top w:val="nil"/>
              <w:left w:val="nil"/>
              <w:bottom w:val="nil"/>
              <w:right w:val="single" w:sz="6" w:space="0" w:color="auto"/>
            </w:tcBorders>
            <w:vAlign w:val="center"/>
          </w:tcPr>
          <w:p w:rsidR="007F32A8" w:rsidRDefault="00E36F2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7F32A8">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7F32A8">
        <w:trPr>
          <w:trHeight w:val="200"/>
        </w:trPr>
        <w:tc>
          <w:tcPr>
            <w:tcW w:w="5850" w:type="dxa"/>
            <w:tcBorders>
              <w:top w:val="single" w:sz="6" w:space="0" w:color="auto"/>
              <w:bottom w:val="single" w:sz="6" w:space="0" w:color="auto"/>
              <w:right w:val="single" w:sz="6" w:space="0" w:color="auto"/>
            </w:tcBorders>
            <w:shd w:val="clear" w:color="auto" w:fill="E6E6E6"/>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620 300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564 936</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( 451 928 )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( 436 039 )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168 372</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128 897</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97 588</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49 975</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( 22 493 )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( 18 893 )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( 336 )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( 86 )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( 40 355 )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( 48 985 )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202 776</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110 908</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1 289</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1 754</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( 35 140 )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( 35 220 )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( 538 )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( 71 )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( 1 924 )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169 004</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74 980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-10 991</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158 013</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74 980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bl>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7F32A8">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7F32A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7F32A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158 013</w:t>
            </w:r>
          </w:p>
        </w:tc>
        <w:tc>
          <w:tcPr>
            <w:tcW w:w="1645" w:type="dxa"/>
            <w:tcBorders>
              <w:top w:val="single" w:sz="6" w:space="0" w:color="auto"/>
              <w:left w:val="single" w:sz="6" w:space="0" w:color="auto"/>
              <w:bottom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74 980</w:t>
            </w:r>
          </w:p>
        </w:tc>
      </w:tr>
    </w:tbl>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7F32A8">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7F32A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356 975</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357 898</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59 276</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48 249</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12 437</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10 209</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13 582</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7 142</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77 663</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78 889</w:t>
            </w:r>
          </w:p>
        </w:tc>
      </w:tr>
      <w:tr w:rsidR="007F32A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519 933</w:t>
            </w:r>
          </w:p>
        </w:tc>
        <w:tc>
          <w:tcPr>
            <w:tcW w:w="1645" w:type="dxa"/>
            <w:tcBorders>
              <w:top w:val="single" w:sz="6" w:space="0" w:color="auto"/>
              <w:left w:val="single" w:sz="6" w:space="0" w:color="auto"/>
              <w:bottom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502 387</w:t>
            </w:r>
          </w:p>
        </w:tc>
      </w:tr>
    </w:tbl>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7F32A8">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7F32A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106 660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106 660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106 660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106 660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1 481,464470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702,981440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1 481,464470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702,981440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rsid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Примітки: </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sidRPr="002F4BA8">
        <w:rPr>
          <w:rFonts w:ascii="Times New Roman CYR" w:hAnsi="Times New Roman CYR" w:cs="Times New Roman CYR"/>
          <w:lang w:val="uk-UA"/>
        </w:rPr>
        <w:t>Визнання доход</w:t>
      </w:r>
      <w:r>
        <w:rPr>
          <w:rFonts w:ascii="Times New Roman CYR" w:hAnsi="Times New Roman CYR" w:cs="Times New Roman CYR"/>
        </w:rPr>
        <w:t>i</w:t>
      </w:r>
      <w:r w:rsidRPr="002F4BA8">
        <w:rPr>
          <w:rFonts w:ascii="Times New Roman CYR" w:hAnsi="Times New Roman CYR" w:cs="Times New Roman CYR"/>
          <w:lang w:val="uk-UA"/>
        </w:rPr>
        <w:t>в</w:t>
      </w:r>
    </w:p>
    <w:p w:rsidR="007F32A8" w:rsidRPr="002F4BA8" w:rsidRDefault="00E36F20" w:rsidP="002F4BA8">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2F4BA8">
        <w:rPr>
          <w:rFonts w:ascii="Times New Roman CYR" w:hAnsi="Times New Roman CYR" w:cs="Times New Roman CYR"/>
          <w:lang w:val="uk-UA"/>
        </w:rPr>
        <w:t>Дох</w:t>
      </w:r>
      <w:r>
        <w:rPr>
          <w:rFonts w:ascii="Times New Roman CYR" w:hAnsi="Times New Roman CYR" w:cs="Times New Roman CYR"/>
        </w:rPr>
        <w:t>i</w:t>
      </w:r>
      <w:r w:rsidRPr="002F4BA8">
        <w:rPr>
          <w:rFonts w:ascii="Times New Roman CYR" w:hAnsi="Times New Roman CYR" w:cs="Times New Roman CYR"/>
          <w:lang w:val="uk-UA"/>
        </w:rPr>
        <w:t xml:space="preserve">д визнається </w:t>
      </w:r>
      <w:r>
        <w:rPr>
          <w:rFonts w:ascii="Times New Roman CYR" w:hAnsi="Times New Roman CYR" w:cs="Times New Roman CYR"/>
        </w:rPr>
        <w:t>i</w:t>
      </w:r>
      <w:r w:rsidRPr="002F4BA8">
        <w:rPr>
          <w:rFonts w:ascii="Times New Roman CYR" w:hAnsi="Times New Roman CYR" w:cs="Times New Roman CYR"/>
          <w:lang w:val="uk-UA"/>
        </w:rPr>
        <w:t xml:space="preserve"> оц</w:t>
      </w:r>
      <w:r>
        <w:rPr>
          <w:rFonts w:ascii="Times New Roman CYR" w:hAnsi="Times New Roman CYR" w:cs="Times New Roman CYR"/>
        </w:rPr>
        <w:t>i</w:t>
      </w:r>
      <w:r w:rsidRPr="002F4BA8">
        <w:rPr>
          <w:rFonts w:ascii="Times New Roman CYR" w:hAnsi="Times New Roman CYR" w:cs="Times New Roman CYR"/>
          <w:lang w:val="uk-UA"/>
        </w:rPr>
        <w:t>нюється зг</w:t>
      </w:r>
      <w:r>
        <w:rPr>
          <w:rFonts w:ascii="Times New Roman CYR" w:hAnsi="Times New Roman CYR" w:cs="Times New Roman CYR"/>
        </w:rPr>
        <w:t>i</w:t>
      </w:r>
      <w:r w:rsidRPr="002F4BA8">
        <w:rPr>
          <w:rFonts w:ascii="Times New Roman CYR" w:hAnsi="Times New Roman CYR" w:cs="Times New Roman CYR"/>
          <w:lang w:val="uk-UA"/>
        </w:rPr>
        <w:t>дно з вимогами Положення (стандарту) бухгалтерського обл</w:t>
      </w:r>
      <w:r>
        <w:rPr>
          <w:rFonts w:ascii="Times New Roman CYR" w:hAnsi="Times New Roman CYR" w:cs="Times New Roman CYR"/>
        </w:rPr>
        <w:t>i</w:t>
      </w:r>
      <w:r w:rsidRPr="002F4BA8">
        <w:rPr>
          <w:rFonts w:ascii="Times New Roman CYR" w:hAnsi="Times New Roman CYR" w:cs="Times New Roman CYR"/>
          <w:lang w:val="uk-UA"/>
        </w:rPr>
        <w:t>ку 15 "Дох</w:t>
      </w:r>
      <w:r>
        <w:rPr>
          <w:rFonts w:ascii="Times New Roman CYR" w:hAnsi="Times New Roman CYR" w:cs="Times New Roman CYR"/>
        </w:rPr>
        <w:t>i</w:t>
      </w:r>
      <w:r w:rsidRPr="002F4BA8">
        <w:rPr>
          <w:rFonts w:ascii="Times New Roman CYR" w:hAnsi="Times New Roman CYR" w:cs="Times New Roman CYR"/>
          <w:lang w:val="uk-UA"/>
        </w:rPr>
        <w:t>д".</w:t>
      </w:r>
      <w:r w:rsidR="002F4BA8">
        <w:rPr>
          <w:rFonts w:ascii="Times New Roman CYR" w:hAnsi="Times New Roman CYR" w:cs="Times New Roman CYR"/>
          <w:lang w:val="uk-UA"/>
        </w:rPr>
        <w:t xml:space="preserve"> </w:t>
      </w:r>
      <w:r>
        <w:rPr>
          <w:rFonts w:ascii="Times New Roman CYR" w:hAnsi="Times New Roman CYR" w:cs="Times New Roman CYR"/>
        </w:rPr>
        <w:t>До складу доходiв майбутнiх перiодiв включаються суми доходiв, нарахованих протягом поточного перiоду, якi будуть визначенi у наступних звiтних перiодах.</w:t>
      </w:r>
    </w:p>
    <w:p w:rsidR="007F32A8" w:rsidRPr="002F4BA8" w:rsidRDefault="00E36F20" w:rsidP="002F4BA8">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2F4BA8">
        <w:rPr>
          <w:rFonts w:ascii="Times New Roman CYR" w:hAnsi="Times New Roman CYR" w:cs="Times New Roman CYR"/>
          <w:lang w:val="uk-UA"/>
        </w:rPr>
        <w:t>Оц</w:t>
      </w:r>
      <w:r>
        <w:rPr>
          <w:rFonts w:ascii="Times New Roman CYR" w:hAnsi="Times New Roman CYR" w:cs="Times New Roman CYR"/>
        </w:rPr>
        <w:t>i</w:t>
      </w:r>
      <w:r w:rsidRPr="002F4BA8">
        <w:rPr>
          <w:rFonts w:ascii="Times New Roman CYR" w:hAnsi="Times New Roman CYR" w:cs="Times New Roman CYR"/>
          <w:lang w:val="uk-UA"/>
        </w:rPr>
        <w:t>нка ступеня завершеност</w:t>
      </w:r>
      <w:r>
        <w:rPr>
          <w:rFonts w:ascii="Times New Roman CYR" w:hAnsi="Times New Roman CYR" w:cs="Times New Roman CYR"/>
        </w:rPr>
        <w:t>i</w:t>
      </w:r>
      <w:r w:rsidRPr="002F4BA8">
        <w:rPr>
          <w:rFonts w:ascii="Times New Roman CYR" w:hAnsi="Times New Roman CYR" w:cs="Times New Roman CYR"/>
          <w:lang w:val="uk-UA"/>
        </w:rPr>
        <w:t xml:space="preserve"> операц</w:t>
      </w:r>
      <w:r>
        <w:rPr>
          <w:rFonts w:ascii="Times New Roman CYR" w:hAnsi="Times New Roman CYR" w:cs="Times New Roman CYR"/>
        </w:rPr>
        <w:t>i</w:t>
      </w:r>
      <w:r w:rsidRPr="002F4BA8">
        <w:rPr>
          <w:rFonts w:ascii="Times New Roman CYR" w:hAnsi="Times New Roman CYR" w:cs="Times New Roman CYR"/>
          <w:lang w:val="uk-UA"/>
        </w:rPr>
        <w:t>ї з надання послуг (виконання роб</w:t>
      </w:r>
      <w:r>
        <w:rPr>
          <w:rFonts w:ascii="Times New Roman CYR" w:hAnsi="Times New Roman CYR" w:cs="Times New Roman CYR"/>
        </w:rPr>
        <w:t>i</w:t>
      </w:r>
      <w:r w:rsidRPr="002F4BA8">
        <w:rPr>
          <w:rFonts w:ascii="Times New Roman CYR" w:hAnsi="Times New Roman CYR" w:cs="Times New Roman CYR"/>
          <w:lang w:val="uk-UA"/>
        </w:rPr>
        <w:t>т) зд</w:t>
      </w:r>
      <w:r>
        <w:rPr>
          <w:rFonts w:ascii="Times New Roman CYR" w:hAnsi="Times New Roman CYR" w:cs="Times New Roman CYR"/>
        </w:rPr>
        <w:t>i</w:t>
      </w:r>
      <w:r w:rsidRPr="002F4BA8">
        <w:rPr>
          <w:rFonts w:ascii="Times New Roman CYR" w:hAnsi="Times New Roman CYR" w:cs="Times New Roman CYR"/>
          <w:lang w:val="uk-UA"/>
        </w:rPr>
        <w:t>йснюється шляхом вивчення виконаної роботи, при цьому в бухгалтерському обл</w:t>
      </w:r>
      <w:r>
        <w:rPr>
          <w:rFonts w:ascii="Times New Roman CYR" w:hAnsi="Times New Roman CYR" w:cs="Times New Roman CYR"/>
        </w:rPr>
        <w:t>i</w:t>
      </w:r>
      <w:r w:rsidRPr="002F4BA8">
        <w:rPr>
          <w:rFonts w:ascii="Times New Roman CYR" w:hAnsi="Times New Roman CYR" w:cs="Times New Roman CYR"/>
          <w:lang w:val="uk-UA"/>
        </w:rPr>
        <w:t>ку доходи в</w:t>
      </w:r>
      <w:r>
        <w:rPr>
          <w:rFonts w:ascii="Times New Roman CYR" w:hAnsi="Times New Roman CYR" w:cs="Times New Roman CYR"/>
        </w:rPr>
        <w:t>i</w:t>
      </w:r>
      <w:r w:rsidRPr="002F4BA8">
        <w:rPr>
          <w:rFonts w:ascii="Times New Roman CYR" w:hAnsi="Times New Roman CYR" w:cs="Times New Roman CYR"/>
          <w:lang w:val="uk-UA"/>
        </w:rPr>
        <w:t>дображати у зв</w:t>
      </w:r>
      <w:r>
        <w:rPr>
          <w:rFonts w:ascii="Times New Roman CYR" w:hAnsi="Times New Roman CYR" w:cs="Times New Roman CYR"/>
        </w:rPr>
        <w:t>i</w:t>
      </w:r>
      <w:r w:rsidRPr="002F4BA8">
        <w:rPr>
          <w:rFonts w:ascii="Times New Roman CYR" w:hAnsi="Times New Roman CYR" w:cs="Times New Roman CYR"/>
          <w:lang w:val="uk-UA"/>
        </w:rPr>
        <w:t>тному пер</w:t>
      </w:r>
      <w:r>
        <w:rPr>
          <w:rFonts w:ascii="Times New Roman CYR" w:hAnsi="Times New Roman CYR" w:cs="Times New Roman CYR"/>
        </w:rPr>
        <w:t>i</w:t>
      </w:r>
      <w:r w:rsidRPr="002F4BA8">
        <w:rPr>
          <w:rFonts w:ascii="Times New Roman CYR" w:hAnsi="Times New Roman CYR" w:cs="Times New Roman CYR"/>
          <w:lang w:val="uk-UA"/>
        </w:rPr>
        <w:t>од</w:t>
      </w:r>
      <w:r>
        <w:rPr>
          <w:rFonts w:ascii="Times New Roman CYR" w:hAnsi="Times New Roman CYR" w:cs="Times New Roman CYR"/>
        </w:rPr>
        <w:t>i</w:t>
      </w:r>
      <w:r w:rsidRPr="002F4BA8">
        <w:rPr>
          <w:rFonts w:ascii="Times New Roman CYR" w:hAnsi="Times New Roman CYR" w:cs="Times New Roman CYR"/>
          <w:lang w:val="uk-UA"/>
        </w:rPr>
        <w:t xml:space="preserve"> п</w:t>
      </w:r>
      <w:r>
        <w:rPr>
          <w:rFonts w:ascii="Times New Roman CYR" w:hAnsi="Times New Roman CYR" w:cs="Times New Roman CYR"/>
        </w:rPr>
        <w:t>i</w:t>
      </w:r>
      <w:r w:rsidRPr="002F4BA8">
        <w:rPr>
          <w:rFonts w:ascii="Times New Roman CYR" w:hAnsi="Times New Roman CYR" w:cs="Times New Roman CYR"/>
          <w:lang w:val="uk-UA"/>
        </w:rPr>
        <w:t>дписання акта наданих послуг (виконаних роб</w:t>
      </w:r>
      <w:r>
        <w:rPr>
          <w:rFonts w:ascii="Times New Roman CYR" w:hAnsi="Times New Roman CYR" w:cs="Times New Roman CYR"/>
        </w:rPr>
        <w:t>i</w:t>
      </w:r>
      <w:r w:rsidRPr="002F4BA8">
        <w:rPr>
          <w:rFonts w:ascii="Times New Roman CYR" w:hAnsi="Times New Roman CYR" w:cs="Times New Roman CYR"/>
          <w:lang w:val="uk-UA"/>
        </w:rPr>
        <w:t xml:space="preserve">т). </w:t>
      </w:r>
    </w:p>
    <w:p w:rsidR="007F32A8" w:rsidRPr="002F4BA8" w:rsidRDefault="007F32A8">
      <w:pPr>
        <w:widowControl w:val="0"/>
        <w:autoSpaceDE w:val="0"/>
        <w:autoSpaceDN w:val="0"/>
        <w:adjustRightInd w:val="0"/>
        <w:spacing w:after="0" w:line="240" w:lineRule="auto"/>
        <w:jc w:val="both"/>
        <w:rPr>
          <w:rFonts w:ascii="Times New Roman CYR" w:hAnsi="Times New Roman CYR" w:cs="Times New Roman CYR"/>
          <w:lang w:val="uk-UA"/>
        </w:rPr>
      </w:pP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sidRPr="002F4BA8">
        <w:rPr>
          <w:rFonts w:ascii="Times New Roman CYR" w:hAnsi="Times New Roman CYR" w:cs="Times New Roman CYR"/>
          <w:lang w:val="uk-UA"/>
        </w:rPr>
        <w:t>Визнання витрат</w:t>
      </w:r>
    </w:p>
    <w:p w:rsidR="007F32A8" w:rsidRPr="002F4BA8" w:rsidRDefault="00E36F20" w:rsidP="002F4BA8">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2F4BA8">
        <w:rPr>
          <w:rFonts w:ascii="Times New Roman CYR" w:hAnsi="Times New Roman CYR" w:cs="Times New Roman CYR"/>
          <w:lang w:val="uk-UA"/>
        </w:rPr>
        <w:t>Зг</w:t>
      </w:r>
      <w:r>
        <w:rPr>
          <w:rFonts w:ascii="Times New Roman CYR" w:hAnsi="Times New Roman CYR" w:cs="Times New Roman CYR"/>
        </w:rPr>
        <w:t>i</w:t>
      </w:r>
      <w:r w:rsidRPr="002F4BA8">
        <w:rPr>
          <w:rFonts w:ascii="Times New Roman CYR" w:hAnsi="Times New Roman CYR" w:cs="Times New Roman CYR"/>
          <w:lang w:val="uk-UA"/>
        </w:rPr>
        <w:t>дно з Положенням (стандартом) бухгалтерського обл</w:t>
      </w:r>
      <w:r>
        <w:rPr>
          <w:rFonts w:ascii="Times New Roman CYR" w:hAnsi="Times New Roman CYR" w:cs="Times New Roman CYR"/>
        </w:rPr>
        <w:t>i</w:t>
      </w:r>
      <w:r w:rsidRPr="002F4BA8">
        <w:rPr>
          <w:rFonts w:ascii="Times New Roman CYR" w:hAnsi="Times New Roman CYR" w:cs="Times New Roman CYR"/>
          <w:lang w:val="uk-UA"/>
        </w:rPr>
        <w:t>ку 16 "Витрати" витрати в</w:t>
      </w:r>
      <w:r>
        <w:rPr>
          <w:rFonts w:ascii="Times New Roman CYR" w:hAnsi="Times New Roman CYR" w:cs="Times New Roman CYR"/>
        </w:rPr>
        <w:t>i</w:t>
      </w:r>
      <w:r w:rsidRPr="002F4BA8">
        <w:rPr>
          <w:rFonts w:ascii="Times New Roman CYR" w:hAnsi="Times New Roman CYR" w:cs="Times New Roman CYR"/>
          <w:lang w:val="uk-UA"/>
        </w:rPr>
        <w:t>дображаються у баланс</w:t>
      </w:r>
      <w:r>
        <w:rPr>
          <w:rFonts w:ascii="Times New Roman CYR" w:hAnsi="Times New Roman CYR" w:cs="Times New Roman CYR"/>
        </w:rPr>
        <w:t>i</w:t>
      </w:r>
      <w:r w:rsidRPr="002F4BA8">
        <w:rPr>
          <w:rFonts w:ascii="Times New Roman CYR" w:hAnsi="Times New Roman CYR" w:cs="Times New Roman CYR"/>
          <w:lang w:val="uk-UA"/>
        </w:rPr>
        <w:t xml:space="preserve"> одночасно </w:t>
      </w:r>
      <w:r>
        <w:rPr>
          <w:rFonts w:ascii="Times New Roman CYR" w:hAnsi="Times New Roman CYR" w:cs="Times New Roman CYR"/>
        </w:rPr>
        <w:t>i</w:t>
      </w:r>
      <w:r w:rsidRPr="002F4BA8">
        <w:rPr>
          <w:rFonts w:ascii="Times New Roman CYR" w:hAnsi="Times New Roman CYR" w:cs="Times New Roman CYR"/>
          <w:lang w:val="uk-UA"/>
        </w:rPr>
        <w:t>з зменшенням актив</w:t>
      </w:r>
      <w:r>
        <w:rPr>
          <w:rFonts w:ascii="Times New Roman CYR" w:hAnsi="Times New Roman CYR" w:cs="Times New Roman CYR"/>
        </w:rPr>
        <w:t>i</w:t>
      </w:r>
      <w:r w:rsidRPr="002F4BA8">
        <w:rPr>
          <w:rFonts w:ascii="Times New Roman CYR" w:hAnsi="Times New Roman CYR" w:cs="Times New Roman CYR"/>
          <w:lang w:val="uk-UA"/>
        </w:rPr>
        <w:t>в або зб</w:t>
      </w:r>
      <w:r>
        <w:rPr>
          <w:rFonts w:ascii="Times New Roman CYR" w:hAnsi="Times New Roman CYR" w:cs="Times New Roman CYR"/>
        </w:rPr>
        <w:t>i</w:t>
      </w:r>
      <w:r w:rsidRPr="002F4BA8">
        <w:rPr>
          <w:rFonts w:ascii="Times New Roman CYR" w:hAnsi="Times New Roman CYR" w:cs="Times New Roman CYR"/>
          <w:lang w:val="uk-UA"/>
        </w:rPr>
        <w:t>льшенням зобов'язань, у Зв</w:t>
      </w:r>
      <w:r>
        <w:rPr>
          <w:rFonts w:ascii="Times New Roman CYR" w:hAnsi="Times New Roman CYR" w:cs="Times New Roman CYR"/>
        </w:rPr>
        <w:t>i</w:t>
      </w:r>
      <w:r w:rsidRPr="002F4BA8">
        <w:rPr>
          <w:rFonts w:ascii="Times New Roman CYR" w:hAnsi="Times New Roman CYR" w:cs="Times New Roman CYR"/>
          <w:lang w:val="uk-UA"/>
        </w:rPr>
        <w:t>т</w:t>
      </w:r>
      <w:r>
        <w:rPr>
          <w:rFonts w:ascii="Times New Roman CYR" w:hAnsi="Times New Roman CYR" w:cs="Times New Roman CYR"/>
        </w:rPr>
        <w:t>i</w:t>
      </w:r>
      <w:r w:rsidRPr="002F4BA8">
        <w:rPr>
          <w:rFonts w:ascii="Times New Roman CYR" w:hAnsi="Times New Roman CYR" w:cs="Times New Roman CYR"/>
          <w:lang w:val="uk-UA"/>
        </w:rPr>
        <w:t xml:space="preserve"> про ф</w:t>
      </w:r>
      <w:r>
        <w:rPr>
          <w:rFonts w:ascii="Times New Roman CYR" w:hAnsi="Times New Roman CYR" w:cs="Times New Roman CYR"/>
        </w:rPr>
        <w:t>i</w:t>
      </w:r>
      <w:r w:rsidRPr="002F4BA8">
        <w:rPr>
          <w:rFonts w:ascii="Times New Roman CYR" w:hAnsi="Times New Roman CYR" w:cs="Times New Roman CYR"/>
          <w:lang w:val="uk-UA"/>
        </w:rPr>
        <w:t>нансов</w:t>
      </w:r>
      <w:r>
        <w:rPr>
          <w:rFonts w:ascii="Times New Roman CYR" w:hAnsi="Times New Roman CYR" w:cs="Times New Roman CYR"/>
        </w:rPr>
        <w:t>i</w:t>
      </w:r>
      <w:r w:rsidRPr="002F4BA8">
        <w:rPr>
          <w:rFonts w:ascii="Times New Roman CYR" w:hAnsi="Times New Roman CYR" w:cs="Times New Roman CYR"/>
          <w:lang w:val="uk-UA"/>
        </w:rPr>
        <w:t xml:space="preserve"> результати - одночасно з доходами, для отримання яких вони понесен</w:t>
      </w:r>
      <w:r>
        <w:rPr>
          <w:rFonts w:ascii="Times New Roman CYR" w:hAnsi="Times New Roman CYR" w:cs="Times New Roman CYR"/>
        </w:rPr>
        <w:t>i</w:t>
      </w:r>
      <w:r w:rsidRPr="002F4BA8">
        <w:rPr>
          <w:rFonts w:ascii="Times New Roman CYR" w:hAnsi="Times New Roman CYR" w:cs="Times New Roman CYR"/>
          <w:lang w:val="uk-UA"/>
        </w:rPr>
        <w:t>.</w:t>
      </w:r>
      <w:r w:rsidR="002F4BA8">
        <w:rPr>
          <w:rFonts w:ascii="Times New Roman CYR" w:hAnsi="Times New Roman CYR" w:cs="Times New Roman CYR"/>
          <w:lang w:val="uk-UA"/>
        </w:rPr>
        <w:tab/>
      </w:r>
    </w:p>
    <w:p w:rsidR="007F32A8" w:rsidRPr="002F4BA8" w:rsidRDefault="00E36F20" w:rsidP="002F4BA8">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2F4BA8">
        <w:rPr>
          <w:rFonts w:ascii="Times New Roman CYR" w:hAnsi="Times New Roman CYR" w:cs="Times New Roman CYR"/>
          <w:lang w:val="uk-UA"/>
        </w:rPr>
        <w:t>До виробничої соб</w:t>
      </w:r>
      <w:r>
        <w:rPr>
          <w:rFonts w:ascii="Times New Roman CYR" w:hAnsi="Times New Roman CYR" w:cs="Times New Roman CYR"/>
        </w:rPr>
        <w:t>i</w:t>
      </w:r>
      <w:r w:rsidRPr="002F4BA8">
        <w:rPr>
          <w:rFonts w:ascii="Times New Roman CYR" w:hAnsi="Times New Roman CYR" w:cs="Times New Roman CYR"/>
          <w:lang w:val="uk-UA"/>
        </w:rPr>
        <w:t>вартост</w:t>
      </w:r>
      <w:r>
        <w:rPr>
          <w:rFonts w:ascii="Times New Roman CYR" w:hAnsi="Times New Roman CYR" w:cs="Times New Roman CYR"/>
        </w:rPr>
        <w:t>i</w:t>
      </w:r>
      <w:r w:rsidRPr="002F4BA8">
        <w:rPr>
          <w:rFonts w:ascii="Times New Roman CYR" w:hAnsi="Times New Roman CYR" w:cs="Times New Roman CYR"/>
          <w:lang w:val="uk-UA"/>
        </w:rPr>
        <w:t xml:space="preserve"> продукц</w:t>
      </w:r>
      <w:r>
        <w:rPr>
          <w:rFonts w:ascii="Times New Roman CYR" w:hAnsi="Times New Roman CYR" w:cs="Times New Roman CYR"/>
        </w:rPr>
        <w:t>i</w:t>
      </w:r>
      <w:r w:rsidRPr="002F4BA8">
        <w:rPr>
          <w:rFonts w:ascii="Times New Roman CYR" w:hAnsi="Times New Roman CYR" w:cs="Times New Roman CYR"/>
          <w:lang w:val="uk-UA"/>
        </w:rPr>
        <w:t>ї включаються:</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sidRPr="002F4BA8">
        <w:rPr>
          <w:rFonts w:ascii="Times New Roman CYR" w:hAnsi="Times New Roman CYR" w:cs="Times New Roman CYR"/>
          <w:lang w:val="uk-UA"/>
        </w:rPr>
        <w:t>- прям</w:t>
      </w:r>
      <w:r>
        <w:rPr>
          <w:rFonts w:ascii="Times New Roman CYR" w:hAnsi="Times New Roman CYR" w:cs="Times New Roman CYR"/>
        </w:rPr>
        <w:t>i</w:t>
      </w:r>
      <w:r w:rsidRPr="002F4BA8">
        <w:rPr>
          <w:rFonts w:ascii="Times New Roman CYR" w:hAnsi="Times New Roman CYR" w:cs="Times New Roman CYR"/>
          <w:lang w:val="uk-UA"/>
        </w:rPr>
        <w:t xml:space="preserve"> витрати;</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sidRPr="002F4BA8">
        <w:rPr>
          <w:rFonts w:ascii="Times New Roman CYR" w:hAnsi="Times New Roman CYR" w:cs="Times New Roman CYR"/>
          <w:lang w:val="uk-UA"/>
        </w:rPr>
        <w:t>- загальновиробнич</w:t>
      </w:r>
      <w:r>
        <w:rPr>
          <w:rFonts w:ascii="Times New Roman CYR" w:hAnsi="Times New Roman CYR" w:cs="Times New Roman CYR"/>
        </w:rPr>
        <w:t>i</w:t>
      </w:r>
      <w:r w:rsidRPr="002F4BA8">
        <w:rPr>
          <w:rFonts w:ascii="Times New Roman CYR" w:hAnsi="Times New Roman CYR" w:cs="Times New Roman CYR"/>
          <w:lang w:val="uk-UA"/>
        </w:rPr>
        <w:t xml:space="preserve"> витрати.</w:t>
      </w:r>
    </w:p>
    <w:p w:rsidR="007F32A8" w:rsidRPr="002F4BA8" w:rsidRDefault="00E36F20" w:rsidP="002F4BA8">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2F4BA8">
        <w:rPr>
          <w:rFonts w:ascii="Times New Roman CYR" w:hAnsi="Times New Roman CYR" w:cs="Times New Roman CYR"/>
          <w:lang w:val="uk-UA"/>
        </w:rPr>
        <w:t>Прям</w:t>
      </w:r>
      <w:r>
        <w:rPr>
          <w:rFonts w:ascii="Times New Roman CYR" w:hAnsi="Times New Roman CYR" w:cs="Times New Roman CYR"/>
        </w:rPr>
        <w:t>i</w:t>
      </w:r>
      <w:r w:rsidRPr="002F4BA8">
        <w:rPr>
          <w:rFonts w:ascii="Times New Roman CYR" w:hAnsi="Times New Roman CYR" w:cs="Times New Roman CYR"/>
          <w:lang w:val="uk-UA"/>
        </w:rPr>
        <w:t xml:space="preserve"> витрати по кожному це</w:t>
      </w:r>
      <w:r>
        <w:rPr>
          <w:rFonts w:ascii="Times New Roman CYR" w:hAnsi="Times New Roman CYR" w:cs="Times New Roman CYR"/>
        </w:rPr>
        <w:t>ху (участку) ведуться окремо з використанням субрахункiв рахунку 23 "Виробництво".</w:t>
      </w:r>
      <w:r w:rsidR="002F4BA8">
        <w:rPr>
          <w:rFonts w:ascii="Times New Roman CYR" w:hAnsi="Times New Roman CYR" w:cs="Times New Roman CYR"/>
          <w:lang w:val="uk-UA"/>
        </w:rPr>
        <w:t xml:space="preserve"> </w:t>
      </w:r>
      <w:r>
        <w:rPr>
          <w:rFonts w:ascii="Times New Roman CYR" w:hAnsi="Times New Roman CYR" w:cs="Times New Roman CYR"/>
        </w:rPr>
        <w:t>Загальновиробничi витрати в повному обсязi вiдносяться до перемiнних та включаються до складу виробничої собiвартостi продукцiї в перiод їх виникнення.</w:t>
      </w:r>
      <w:r w:rsidR="002F4BA8">
        <w:rPr>
          <w:rFonts w:ascii="Times New Roman CYR" w:hAnsi="Times New Roman CYR" w:cs="Times New Roman CYR"/>
          <w:lang w:val="uk-UA"/>
        </w:rPr>
        <w:t xml:space="preserve"> </w:t>
      </w:r>
      <w:r>
        <w:rPr>
          <w:rFonts w:ascii="Times New Roman CYR" w:hAnsi="Times New Roman CYR" w:cs="Times New Roman CYR"/>
        </w:rPr>
        <w:t>Загальновиробничi витрати ведуться по кожному цеху (участку) окремо з використанням субрахункiв рахунку 91 "Загальновиробничi витрати".</w:t>
      </w:r>
    </w:p>
    <w:p w:rsidR="007F32A8" w:rsidRPr="002F4BA8" w:rsidRDefault="00E36F20" w:rsidP="002F4BA8">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До загальновиробничих витрат вiдносяться:</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1. Витрати на управлiння виробництвом:</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а) оплата працi апарату управлiння цехами, дiльницями, включаючи премiї, матерiальну допомогу;</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б) вiдрахування на соцiальнi заходи i медичне страхування апарату управлiння цехами, дiльницями</w:t>
      </w:r>
      <w:r w:rsidR="002F4BA8">
        <w:rPr>
          <w:rFonts w:ascii="Times New Roman CYR" w:hAnsi="Times New Roman CYR" w:cs="Times New Roman CYR"/>
          <w:lang w:val="uk-UA"/>
        </w:rPr>
        <w:t>;</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в) витрати на оплату службових вiдряджень персоналу цехiв, дiльниць;</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г) iншi витрати:</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вартiсть поштово-телеграфних послуг;</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вартiсть послуг зв'язку;</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вартiсть канцелярського приладдя;</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вартiсть послуг з участi в семiнарах;</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витрати на придбання перiодичних видань i спецiальної лiтератури виробничої тематики тощо.</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2. Амортизацiя основних засобiв усього виробничого та загальновиробничого (цехового, дiльничного, лiнiйного) призначення, крiм вантажних автомобiлiв вантажопiдйомнiстю понад 2 т.</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Амортизацiя нематерiальних активiв усього виробничого та загальновиробничого (цехового, дiльничного, лiнiйного) призначення.</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Витрати на утримання та експлуатацiю необоротних активiв виробничого та загально виробничого призначення:</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а) вартiсть мастильних, обтиральних матерiалiв та iнших допомiжних матерiалiв, необхiдних для догляду за обладнанням i пiдтриманням його у працездатному станi;</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sidRPr="002F4BA8">
        <w:rPr>
          <w:rFonts w:ascii="Times New Roman CYR" w:hAnsi="Times New Roman CYR" w:cs="Times New Roman CYR"/>
          <w:lang w:val="uk-UA"/>
        </w:rPr>
        <w:t>б) оплата прац</w:t>
      </w:r>
      <w:r>
        <w:rPr>
          <w:rFonts w:ascii="Times New Roman CYR" w:hAnsi="Times New Roman CYR" w:cs="Times New Roman CYR"/>
        </w:rPr>
        <w:t>i</w:t>
      </w:r>
      <w:r w:rsidRPr="002F4BA8">
        <w:rPr>
          <w:rFonts w:ascii="Times New Roman CYR" w:hAnsi="Times New Roman CYR" w:cs="Times New Roman CYR"/>
          <w:lang w:val="uk-UA"/>
        </w:rPr>
        <w:t xml:space="preserve"> допом</w:t>
      </w:r>
      <w:r>
        <w:rPr>
          <w:rFonts w:ascii="Times New Roman CYR" w:hAnsi="Times New Roman CYR" w:cs="Times New Roman CYR"/>
        </w:rPr>
        <w:t>i</w:t>
      </w:r>
      <w:r w:rsidRPr="002F4BA8">
        <w:rPr>
          <w:rFonts w:ascii="Times New Roman CYR" w:hAnsi="Times New Roman CYR" w:cs="Times New Roman CYR"/>
          <w:lang w:val="uk-UA"/>
        </w:rPr>
        <w:t>жних роб</w:t>
      </w:r>
      <w:r>
        <w:rPr>
          <w:rFonts w:ascii="Times New Roman CYR" w:hAnsi="Times New Roman CYR" w:cs="Times New Roman CYR"/>
        </w:rPr>
        <w:t>i</w:t>
      </w:r>
      <w:r w:rsidRPr="002F4BA8">
        <w:rPr>
          <w:rFonts w:ascii="Times New Roman CYR" w:hAnsi="Times New Roman CYR" w:cs="Times New Roman CYR"/>
          <w:lang w:val="uk-UA"/>
        </w:rPr>
        <w:t>тник</w:t>
      </w:r>
      <w:r>
        <w:rPr>
          <w:rFonts w:ascii="Times New Roman CYR" w:hAnsi="Times New Roman CYR" w:cs="Times New Roman CYR"/>
        </w:rPr>
        <w:t>i</w:t>
      </w:r>
      <w:r w:rsidRPr="002F4BA8">
        <w:rPr>
          <w:rFonts w:ascii="Times New Roman CYR" w:hAnsi="Times New Roman CYR" w:cs="Times New Roman CYR"/>
          <w:lang w:val="uk-UA"/>
        </w:rPr>
        <w:t>в, як</w:t>
      </w:r>
      <w:r>
        <w:rPr>
          <w:rFonts w:ascii="Times New Roman CYR" w:hAnsi="Times New Roman CYR" w:cs="Times New Roman CYR"/>
        </w:rPr>
        <w:t>i</w:t>
      </w:r>
      <w:r w:rsidRPr="002F4BA8">
        <w:rPr>
          <w:rFonts w:ascii="Times New Roman CYR" w:hAnsi="Times New Roman CYR" w:cs="Times New Roman CYR"/>
          <w:lang w:val="uk-UA"/>
        </w:rPr>
        <w:t xml:space="preserve"> обслуговують обладнання, - наладник</w:t>
      </w:r>
      <w:r>
        <w:rPr>
          <w:rFonts w:ascii="Times New Roman CYR" w:hAnsi="Times New Roman CYR" w:cs="Times New Roman CYR"/>
        </w:rPr>
        <w:t>i</w:t>
      </w:r>
      <w:r w:rsidRPr="002F4BA8">
        <w:rPr>
          <w:rFonts w:ascii="Times New Roman CYR" w:hAnsi="Times New Roman CYR" w:cs="Times New Roman CYR"/>
          <w:lang w:val="uk-UA"/>
        </w:rPr>
        <w:t>в, мастильник</w:t>
      </w:r>
      <w:r>
        <w:rPr>
          <w:rFonts w:ascii="Times New Roman CYR" w:hAnsi="Times New Roman CYR" w:cs="Times New Roman CYR"/>
        </w:rPr>
        <w:t>i</w:t>
      </w:r>
      <w:r w:rsidRPr="002F4BA8">
        <w:rPr>
          <w:rFonts w:ascii="Times New Roman CYR" w:hAnsi="Times New Roman CYR" w:cs="Times New Roman CYR"/>
          <w:lang w:val="uk-UA"/>
        </w:rPr>
        <w:t>в, електромонтер</w:t>
      </w:r>
      <w:r>
        <w:rPr>
          <w:rFonts w:ascii="Times New Roman CYR" w:hAnsi="Times New Roman CYR" w:cs="Times New Roman CYR"/>
        </w:rPr>
        <w:t>i</w:t>
      </w:r>
      <w:r w:rsidRPr="002F4BA8">
        <w:rPr>
          <w:rFonts w:ascii="Times New Roman CYR" w:hAnsi="Times New Roman CYR" w:cs="Times New Roman CYR"/>
          <w:lang w:val="uk-UA"/>
        </w:rPr>
        <w:t>в, слюсар</w:t>
      </w:r>
      <w:r>
        <w:rPr>
          <w:rFonts w:ascii="Times New Roman CYR" w:hAnsi="Times New Roman CYR" w:cs="Times New Roman CYR"/>
        </w:rPr>
        <w:t>i</w:t>
      </w:r>
      <w:r w:rsidRPr="002F4BA8">
        <w:rPr>
          <w:rFonts w:ascii="Times New Roman CYR" w:hAnsi="Times New Roman CYR" w:cs="Times New Roman CYR"/>
          <w:lang w:val="uk-UA"/>
        </w:rPr>
        <w:t xml:space="preserve">в, ремонтних та </w:t>
      </w:r>
      <w:r>
        <w:rPr>
          <w:rFonts w:ascii="Times New Roman CYR" w:hAnsi="Times New Roman CYR" w:cs="Times New Roman CYR"/>
        </w:rPr>
        <w:t>i</w:t>
      </w:r>
      <w:r w:rsidRPr="002F4BA8">
        <w:rPr>
          <w:rFonts w:ascii="Times New Roman CYR" w:hAnsi="Times New Roman CYR" w:cs="Times New Roman CYR"/>
          <w:lang w:val="uk-UA"/>
        </w:rPr>
        <w:t>нших допом</w:t>
      </w:r>
      <w:r>
        <w:rPr>
          <w:rFonts w:ascii="Times New Roman CYR" w:hAnsi="Times New Roman CYR" w:cs="Times New Roman CYR"/>
        </w:rPr>
        <w:t>i</w:t>
      </w:r>
      <w:r w:rsidRPr="002F4BA8">
        <w:rPr>
          <w:rFonts w:ascii="Times New Roman CYR" w:hAnsi="Times New Roman CYR" w:cs="Times New Roman CYR"/>
          <w:lang w:val="uk-UA"/>
        </w:rPr>
        <w:t>жних роб</w:t>
      </w:r>
      <w:r>
        <w:rPr>
          <w:rFonts w:ascii="Times New Roman CYR" w:hAnsi="Times New Roman CYR" w:cs="Times New Roman CYR"/>
        </w:rPr>
        <w:t>i</w:t>
      </w:r>
      <w:r w:rsidRPr="002F4BA8">
        <w:rPr>
          <w:rFonts w:ascii="Times New Roman CYR" w:hAnsi="Times New Roman CYR" w:cs="Times New Roman CYR"/>
          <w:lang w:val="uk-UA"/>
        </w:rPr>
        <w:t>тник</w:t>
      </w:r>
      <w:r>
        <w:rPr>
          <w:rFonts w:ascii="Times New Roman CYR" w:hAnsi="Times New Roman CYR" w:cs="Times New Roman CYR"/>
        </w:rPr>
        <w:t>i</w:t>
      </w:r>
      <w:r w:rsidRPr="002F4BA8">
        <w:rPr>
          <w:rFonts w:ascii="Times New Roman CYR" w:hAnsi="Times New Roman CYR" w:cs="Times New Roman CYR"/>
          <w:lang w:val="uk-UA"/>
        </w:rPr>
        <w:t>в;</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в) вiдрахування на соцiальнi заходи i медичне страхування перелiчених вище робiтникiв</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г) вартiсть спожитого палива, електроенергiї, води, пари та iнших видiв енергiї на приведення в рух верстатiв, насосiв, пресiв та iнших виробничих механiзмiв загальновиробничого призначення;</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sidRPr="002F4BA8">
        <w:rPr>
          <w:rFonts w:ascii="Times New Roman CYR" w:hAnsi="Times New Roman CYR" w:cs="Times New Roman CYR"/>
          <w:lang w:val="uk-UA"/>
        </w:rPr>
        <w:t>д) варт</w:t>
      </w:r>
      <w:r>
        <w:rPr>
          <w:rFonts w:ascii="Times New Roman CYR" w:hAnsi="Times New Roman CYR" w:cs="Times New Roman CYR"/>
        </w:rPr>
        <w:t>i</w:t>
      </w:r>
      <w:r w:rsidRPr="002F4BA8">
        <w:rPr>
          <w:rFonts w:ascii="Times New Roman CYR" w:hAnsi="Times New Roman CYR" w:cs="Times New Roman CYR"/>
          <w:lang w:val="uk-UA"/>
        </w:rPr>
        <w:t>сть послуг допом</w:t>
      </w:r>
      <w:r>
        <w:rPr>
          <w:rFonts w:ascii="Times New Roman CYR" w:hAnsi="Times New Roman CYR" w:cs="Times New Roman CYR"/>
        </w:rPr>
        <w:t>i</w:t>
      </w:r>
      <w:r w:rsidRPr="002F4BA8">
        <w:rPr>
          <w:rFonts w:ascii="Times New Roman CYR" w:hAnsi="Times New Roman CYR" w:cs="Times New Roman CYR"/>
          <w:lang w:val="uk-UA"/>
        </w:rPr>
        <w:t xml:space="preserve">жних виробництв </w:t>
      </w:r>
      <w:r>
        <w:rPr>
          <w:rFonts w:ascii="Times New Roman CYR" w:hAnsi="Times New Roman CYR" w:cs="Times New Roman CYR"/>
        </w:rPr>
        <w:t>i</w:t>
      </w:r>
      <w:r w:rsidRPr="002F4BA8">
        <w:rPr>
          <w:rFonts w:ascii="Times New Roman CYR" w:hAnsi="Times New Roman CYR" w:cs="Times New Roman CYR"/>
          <w:lang w:val="uk-UA"/>
        </w:rPr>
        <w:t xml:space="preserve"> послуг сторонн</w:t>
      </w:r>
      <w:r>
        <w:rPr>
          <w:rFonts w:ascii="Times New Roman CYR" w:hAnsi="Times New Roman CYR" w:cs="Times New Roman CYR"/>
        </w:rPr>
        <w:t>i</w:t>
      </w:r>
      <w:r w:rsidRPr="002F4BA8">
        <w:rPr>
          <w:rFonts w:ascii="Times New Roman CYR" w:hAnsi="Times New Roman CYR" w:cs="Times New Roman CYR"/>
          <w:lang w:val="uk-UA"/>
        </w:rPr>
        <w:t>х орган</w:t>
      </w:r>
      <w:r>
        <w:rPr>
          <w:rFonts w:ascii="Times New Roman CYR" w:hAnsi="Times New Roman CYR" w:cs="Times New Roman CYR"/>
        </w:rPr>
        <w:t>i</w:t>
      </w:r>
      <w:r w:rsidRPr="002F4BA8">
        <w:rPr>
          <w:rFonts w:ascii="Times New Roman CYR" w:hAnsi="Times New Roman CYR" w:cs="Times New Roman CYR"/>
          <w:lang w:val="uk-UA"/>
        </w:rPr>
        <w:t>зац</w:t>
      </w:r>
      <w:r>
        <w:rPr>
          <w:rFonts w:ascii="Times New Roman CYR" w:hAnsi="Times New Roman CYR" w:cs="Times New Roman CYR"/>
        </w:rPr>
        <w:t>i</w:t>
      </w:r>
      <w:r w:rsidRPr="002F4BA8">
        <w:rPr>
          <w:rFonts w:ascii="Times New Roman CYR" w:hAnsi="Times New Roman CYR" w:cs="Times New Roman CYR"/>
          <w:lang w:val="uk-UA"/>
        </w:rPr>
        <w:t>й, пов'язаних з утриманням та експлуатац</w:t>
      </w:r>
      <w:r>
        <w:rPr>
          <w:rFonts w:ascii="Times New Roman CYR" w:hAnsi="Times New Roman CYR" w:cs="Times New Roman CYR"/>
        </w:rPr>
        <w:t>i</w:t>
      </w:r>
      <w:r w:rsidRPr="002F4BA8">
        <w:rPr>
          <w:rFonts w:ascii="Times New Roman CYR" w:hAnsi="Times New Roman CYR" w:cs="Times New Roman CYR"/>
          <w:lang w:val="uk-UA"/>
        </w:rPr>
        <w:t>єю обладнання;</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є) вартiсть витраченого iнструменту i пристосувань;</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ж) витрати на операцiйну оренду основних засобiв тощо.</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5. Витрати, пов'язанi з утриманням пожежної та сторожової охорони:</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а) оплата працi та вiдрахування на соцiальнi заходи i медичне страхування робiтникiв, зайнятих охороною </w:t>
      </w:r>
      <w:r>
        <w:rPr>
          <w:rFonts w:ascii="Times New Roman CYR" w:hAnsi="Times New Roman CYR" w:cs="Times New Roman CYR"/>
        </w:rPr>
        <w:lastRenderedPageBreak/>
        <w:t>виробничих примiщень;</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б) послуги стороннiх органiзацiй з охорони.</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6. Витрати на ремонт основних засобiв виробничого та загальновиробничого призначення:</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а) витрати на ремонт будiвель i споруд</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вартiсть витрачених будiвельних матерiалiв i запасних частин;</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оплата працi та вiдрахування на соцiальнi заходи i медичне страхування робiтникiв, якi виконують ремонтнi роботи;</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вартiсть послуг ремонтних цехiв;</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б) витрати на ремонт виробничого обладнання, iнструментiв i транспортних засобiв:</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вартiсть запасних частин та iнших матерiалiв, витрачених при ремонтi виробничого обладнання, транспортних засобiв та iнструментiв;</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sidRPr="002F4BA8">
        <w:rPr>
          <w:rFonts w:ascii="Times New Roman CYR" w:hAnsi="Times New Roman CYR" w:cs="Times New Roman CYR"/>
          <w:lang w:val="uk-UA"/>
        </w:rPr>
        <w:t>- оплата прац</w:t>
      </w:r>
      <w:r>
        <w:rPr>
          <w:rFonts w:ascii="Times New Roman CYR" w:hAnsi="Times New Roman CYR" w:cs="Times New Roman CYR"/>
        </w:rPr>
        <w:t>i</w:t>
      </w:r>
      <w:r w:rsidRPr="002F4BA8">
        <w:rPr>
          <w:rFonts w:ascii="Times New Roman CYR" w:hAnsi="Times New Roman CYR" w:cs="Times New Roman CYR"/>
          <w:lang w:val="uk-UA"/>
        </w:rPr>
        <w:t xml:space="preserve"> та в</w:t>
      </w:r>
      <w:r>
        <w:rPr>
          <w:rFonts w:ascii="Times New Roman CYR" w:hAnsi="Times New Roman CYR" w:cs="Times New Roman CYR"/>
        </w:rPr>
        <w:t>i</w:t>
      </w:r>
      <w:r w:rsidRPr="002F4BA8">
        <w:rPr>
          <w:rFonts w:ascii="Times New Roman CYR" w:hAnsi="Times New Roman CYR" w:cs="Times New Roman CYR"/>
          <w:lang w:val="uk-UA"/>
        </w:rPr>
        <w:t>драхування на соц</w:t>
      </w:r>
      <w:r>
        <w:rPr>
          <w:rFonts w:ascii="Times New Roman CYR" w:hAnsi="Times New Roman CYR" w:cs="Times New Roman CYR"/>
        </w:rPr>
        <w:t>i</w:t>
      </w:r>
      <w:r w:rsidRPr="002F4BA8">
        <w:rPr>
          <w:rFonts w:ascii="Times New Roman CYR" w:hAnsi="Times New Roman CYR" w:cs="Times New Roman CYR"/>
          <w:lang w:val="uk-UA"/>
        </w:rPr>
        <w:t>альн</w:t>
      </w:r>
      <w:r>
        <w:rPr>
          <w:rFonts w:ascii="Times New Roman CYR" w:hAnsi="Times New Roman CYR" w:cs="Times New Roman CYR"/>
        </w:rPr>
        <w:t>i</w:t>
      </w:r>
      <w:r w:rsidRPr="002F4BA8">
        <w:rPr>
          <w:rFonts w:ascii="Times New Roman CYR" w:hAnsi="Times New Roman CYR" w:cs="Times New Roman CYR"/>
          <w:lang w:val="uk-UA"/>
        </w:rPr>
        <w:t xml:space="preserve"> заходи </w:t>
      </w:r>
      <w:r>
        <w:rPr>
          <w:rFonts w:ascii="Times New Roman CYR" w:hAnsi="Times New Roman CYR" w:cs="Times New Roman CYR"/>
        </w:rPr>
        <w:t>i</w:t>
      </w:r>
      <w:r w:rsidRPr="002F4BA8">
        <w:rPr>
          <w:rFonts w:ascii="Times New Roman CYR" w:hAnsi="Times New Roman CYR" w:cs="Times New Roman CYR"/>
          <w:lang w:val="uk-UA"/>
        </w:rPr>
        <w:t xml:space="preserve"> медичне страхування роб</w:t>
      </w:r>
      <w:r>
        <w:rPr>
          <w:rFonts w:ascii="Times New Roman CYR" w:hAnsi="Times New Roman CYR" w:cs="Times New Roman CYR"/>
        </w:rPr>
        <w:t>i</w:t>
      </w:r>
      <w:r w:rsidRPr="002F4BA8">
        <w:rPr>
          <w:rFonts w:ascii="Times New Roman CYR" w:hAnsi="Times New Roman CYR" w:cs="Times New Roman CYR"/>
          <w:lang w:val="uk-UA"/>
        </w:rPr>
        <w:t>тник</w:t>
      </w:r>
      <w:r>
        <w:rPr>
          <w:rFonts w:ascii="Times New Roman CYR" w:hAnsi="Times New Roman CYR" w:cs="Times New Roman CYR"/>
        </w:rPr>
        <w:t>i</w:t>
      </w:r>
      <w:r w:rsidRPr="002F4BA8">
        <w:rPr>
          <w:rFonts w:ascii="Times New Roman CYR" w:hAnsi="Times New Roman CYR" w:cs="Times New Roman CYR"/>
          <w:lang w:val="uk-UA"/>
        </w:rPr>
        <w:t>в, як</w:t>
      </w:r>
      <w:r>
        <w:rPr>
          <w:rFonts w:ascii="Times New Roman CYR" w:hAnsi="Times New Roman CYR" w:cs="Times New Roman CYR"/>
        </w:rPr>
        <w:t>i</w:t>
      </w:r>
      <w:r w:rsidRPr="002F4BA8">
        <w:rPr>
          <w:rFonts w:ascii="Times New Roman CYR" w:hAnsi="Times New Roman CYR" w:cs="Times New Roman CYR"/>
          <w:lang w:val="uk-UA"/>
        </w:rPr>
        <w:t xml:space="preserve"> виконують ремонтн</w:t>
      </w:r>
      <w:r>
        <w:rPr>
          <w:rFonts w:ascii="Times New Roman CYR" w:hAnsi="Times New Roman CYR" w:cs="Times New Roman CYR"/>
        </w:rPr>
        <w:t>i</w:t>
      </w:r>
      <w:r w:rsidRPr="002F4BA8">
        <w:rPr>
          <w:rFonts w:ascii="Times New Roman CYR" w:hAnsi="Times New Roman CYR" w:cs="Times New Roman CYR"/>
          <w:lang w:val="uk-UA"/>
        </w:rPr>
        <w:t xml:space="preserve"> роботи (слюсар</w:t>
      </w:r>
      <w:r>
        <w:rPr>
          <w:rFonts w:ascii="Times New Roman CYR" w:hAnsi="Times New Roman CYR" w:cs="Times New Roman CYR"/>
        </w:rPr>
        <w:t>i</w:t>
      </w:r>
      <w:r w:rsidRPr="002F4BA8">
        <w:rPr>
          <w:rFonts w:ascii="Times New Roman CYR" w:hAnsi="Times New Roman CYR" w:cs="Times New Roman CYR"/>
          <w:lang w:val="uk-UA"/>
        </w:rPr>
        <w:t>в, верстатник</w:t>
      </w:r>
      <w:r>
        <w:rPr>
          <w:rFonts w:ascii="Times New Roman CYR" w:hAnsi="Times New Roman CYR" w:cs="Times New Roman CYR"/>
        </w:rPr>
        <w:t>i</w:t>
      </w:r>
      <w:r w:rsidRPr="002F4BA8">
        <w:rPr>
          <w:rFonts w:ascii="Times New Roman CYR" w:hAnsi="Times New Roman CYR" w:cs="Times New Roman CYR"/>
          <w:lang w:val="uk-UA"/>
        </w:rPr>
        <w:t xml:space="preserve">в та </w:t>
      </w:r>
      <w:r>
        <w:rPr>
          <w:rFonts w:ascii="Times New Roman CYR" w:hAnsi="Times New Roman CYR" w:cs="Times New Roman CYR"/>
        </w:rPr>
        <w:t>i</w:t>
      </w:r>
      <w:r w:rsidRPr="002F4BA8">
        <w:rPr>
          <w:rFonts w:ascii="Times New Roman CYR" w:hAnsi="Times New Roman CYR" w:cs="Times New Roman CYR"/>
          <w:lang w:val="uk-UA"/>
        </w:rPr>
        <w:t>нших);</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вартiсть послуг ремонтних цехiв та iнших допомiжних виробництв з ремонту обладнання, транспортних засобiв, iнструментiв.</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7. Витрати на охорону працi й технiку безпеки:</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а) поточнi витрати на улаштування та утримання огорож машин та їх рухомих частин, люкiв, отворiв, вентиляцiйних пристроїв;</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б) витрати на установлення сигналiзацiї, необхiдної з метою безпеки для швидкого зупинення механiзмiв;</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витрати на улаштування та утримання дезiнфекцiйних камер, умивальникiв, душiв, лазень та пралень на виробництвi (на пiдприємствах, де надання цих послуг працюючим пов'язане з особливостями виробництва i передбачено колективним договором), а також на утримання роздягалень, шаф для спецодягу, сушарок та iншого подiбного обладнання;</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г) вартiсть матерiалiв, використаних на улаштування та утримання засобiв охорони працi;</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sidRPr="002F4BA8">
        <w:rPr>
          <w:rFonts w:ascii="Times New Roman CYR" w:hAnsi="Times New Roman CYR" w:cs="Times New Roman CYR"/>
          <w:lang w:val="uk-UA"/>
        </w:rPr>
        <w:t>д) варт</w:t>
      </w:r>
      <w:r>
        <w:rPr>
          <w:rFonts w:ascii="Times New Roman CYR" w:hAnsi="Times New Roman CYR" w:cs="Times New Roman CYR"/>
        </w:rPr>
        <w:t>i</w:t>
      </w:r>
      <w:r w:rsidRPr="002F4BA8">
        <w:rPr>
          <w:rFonts w:ascii="Times New Roman CYR" w:hAnsi="Times New Roman CYR" w:cs="Times New Roman CYR"/>
          <w:lang w:val="uk-UA"/>
        </w:rPr>
        <w:t>сть спецодягу, спецвзуття, обмундирування, окуляр</w:t>
      </w:r>
      <w:r>
        <w:rPr>
          <w:rFonts w:ascii="Times New Roman CYR" w:hAnsi="Times New Roman CYR" w:cs="Times New Roman CYR"/>
        </w:rPr>
        <w:t>i</w:t>
      </w:r>
      <w:r w:rsidRPr="002F4BA8">
        <w:rPr>
          <w:rFonts w:ascii="Times New Roman CYR" w:hAnsi="Times New Roman CYR" w:cs="Times New Roman CYR"/>
          <w:lang w:val="uk-UA"/>
        </w:rPr>
        <w:t xml:space="preserve">в та </w:t>
      </w:r>
      <w:r>
        <w:rPr>
          <w:rFonts w:ascii="Times New Roman CYR" w:hAnsi="Times New Roman CYR" w:cs="Times New Roman CYR"/>
        </w:rPr>
        <w:t>i</w:t>
      </w:r>
      <w:r w:rsidRPr="002F4BA8">
        <w:rPr>
          <w:rFonts w:ascii="Times New Roman CYR" w:hAnsi="Times New Roman CYR" w:cs="Times New Roman CYR"/>
          <w:lang w:val="uk-UA"/>
        </w:rPr>
        <w:t>нших захисних пристосувань, що видаються найманим прац</w:t>
      </w:r>
      <w:r>
        <w:rPr>
          <w:rFonts w:ascii="Times New Roman CYR" w:hAnsi="Times New Roman CYR" w:cs="Times New Roman CYR"/>
        </w:rPr>
        <w:t>i</w:t>
      </w:r>
      <w:r w:rsidRPr="002F4BA8">
        <w:rPr>
          <w:rFonts w:ascii="Times New Roman CYR" w:hAnsi="Times New Roman CYR" w:cs="Times New Roman CYR"/>
          <w:lang w:val="uk-UA"/>
        </w:rPr>
        <w:t>вникам, необх</w:t>
      </w:r>
      <w:r>
        <w:rPr>
          <w:rFonts w:ascii="Times New Roman CYR" w:hAnsi="Times New Roman CYR" w:cs="Times New Roman CYR"/>
        </w:rPr>
        <w:t>i</w:t>
      </w:r>
      <w:r w:rsidRPr="002F4BA8">
        <w:rPr>
          <w:rFonts w:ascii="Times New Roman CYR" w:hAnsi="Times New Roman CYR" w:cs="Times New Roman CYR"/>
          <w:lang w:val="uk-UA"/>
        </w:rPr>
        <w:t>дних їм для виконання профес</w:t>
      </w:r>
      <w:r>
        <w:rPr>
          <w:rFonts w:ascii="Times New Roman CYR" w:hAnsi="Times New Roman CYR" w:cs="Times New Roman CYR"/>
        </w:rPr>
        <w:t>i</w:t>
      </w:r>
      <w:r w:rsidRPr="002F4BA8">
        <w:rPr>
          <w:rFonts w:ascii="Times New Roman CYR" w:hAnsi="Times New Roman CYR" w:cs="Times New Roman CYR"/>
          <w:lang w:val="uk-UA"/>
        </w:rPr>
        <w:t>йних обов'язк</w:t>
      </w:r>
      <w:r>
        <w:rPr>
          <w:rFonts w:ascii="Times New Roman CYR" w:hAnsi="Times New Roman CYR" w:cs="Times New Roman CYR"/>
        </w:rPr>
        <w:t>i</w:t>
      </w:r>
      <w:r w:rsidRPr="002F4BA8">
        <w:rPr>
          <w:rFonts w:ascii="Times New Roman CYR" w:hAnsi="Times New Roman CYR" w:cs="Times New Roman CYR"/>
          <w:lang w:val="uk-UA"/>
        </w:rPr>
        <w:t xml:space="preserve">в, та </w:t>
      </w:r>
      <w:r>
        <w:rPr>
          <w:rFonts w:ascii="Times New Roman CYR" w:hAnsi="Times New Roman CYR" w:cs="Times New Roman CYR"/>
        </w:rPr>
        <w:t>i</w:t>
      </w:r>
      <w:r w:rsidRPr="002F4BA8">
        <w:rPr>
          <w:rFonts w:ascii="Times New Roman CYR" w:hAnsi="Times New Roman CYR" w:cs="Times New Roman CYR"/>
          <w:lang w:val="uk-UA"/>
        </w:rPr>
        <w:t>нших засоб</w:t>
      </w:r>
      <w:r>
        <w:rPr>
          <w:rFonts w:ascii="Times New Roman CYR" w:hAnsi="Times New Roman CYR" w:cs="Times New Roman CYR"/>
        </w:rPr>
        <w:t>i</w:t>
      </w:r>
      <w:r w:rsidRPr="002F4BA8">
        <w:rPr>
          <w:rFonts w:ascii="Times New Roman CYR" w:hAnsi="Times New Roman CYR" w:cs="Times New Roman CYR"/>
          <w:lang w:val="uk-UA"/>
        </w:rPr>
        <w:t xml:space="preserve">в </w:t>
      </w:r>
      <w:r>
        <w:rPr>
          <w:rFonts w:ascii="Times New Roman CYR" w:hAnsi="Times New Roman CYR" w:cs="Times New Roman CYR"/>
        </w:rPr>
        <w:t>i</w:t>
      </w:r>
      <w:r w:rsidRPr="002F4BA8">
        <w:rPr>
          <w:rFonts w:ascii="Times New Roman CYR" w:hAnsi="Times New Roman CYR" w:cs="Times New Roman CYR"/>
          <w:lang w:val="uk-UA"/>
        </w:rPr>
        <w:t>ндив</w:t>
      </w:r>
      <w:r>
        <w:rPr>
          <w:rFonts w:ascii="Times New Roman CYR" w:hAnsi="Times New Roman CYR" w:cs="Times New Roman CYR"/>
        </w:rPr>
        <w:t>i</w:t>
      </w:r>
      <w:r w:rsidRPr="002F4BA8">
        <w:rPr>
          <w:rFonts w:ascii="Times New Roman CYR" w:hAnsi="Times New Roman CYR" w:cs="Times New Roman CYR"/>
          <w:lang w:val="uk-UA"/>
        </w:rPr>
        <w:t xml:space="preserve">дуального захисту, мила та </w:t>
      </w:r>
      <w:r>
        <w:rPr>
          <w:rFonts w:ascii="Times New Roman CYR" w:hAnsi="Times New Roman CYR" w:cs="Times New Roman CYR"/>
        </w:rPr>
        <w:t>i</w:t>
      </w:r>
      <w:r w:rsidRPr="002F4BA8">
        <w:rPr>
          <w:rFonts w:ascii="Times New Roman CYR" w:hAnsi="Times New Roman CYR" w:cs="Times New Roman CYR"/>
          <w:lang w:val="uk-UA"/>
        </w:rPr>
        <w:t>нших миючих засоб</w:t>
      </w:r>
      <w:r>
        <w:rPr>
          <w:rFonts w:ascii="Times New Roman CYR" w:hAnsi="Times New Roman CYR" w:cs="Times New Roman CYR"/>
        </w:rPr>
        <w:t>i</w:t>
      </w:r>
      <w:r w:rsidRPr="002F4BA8">
        <w:rPr>
          <w:rFonts w:ascii="Times New Roman CYR" w:hAnsi="Times New Roman CYR" w:cs="Times New Roman CYR"/>
          <w:lang w:val="uk-UA"/>
        </w:rPr>
        <w:t>в, знешкоджуючих засоб</w:t>
      </w:r>
      <w:r>
        <w:rPr>
          <w:rFonts w:ascii="Times New Roman CYR" w:hAnsi="Times New Roman CYR" w:cs="Times New Roman CYR"/>
        </w:rPr>
        <w:t>i</w:t>
      </w:r>
      <w:r w:rsidRPr="002F4BA8">
        <w:rPr>
          <w:rFonts w:ascii="Times New Roman CYR" w:hAnsi="Times New Roman CYR" w:cs="Times New Roman CYR"/>
          <w:lang w:val="uk-UA"/>
        </w:rPr>
        <w:t>в, молока та л</w:t>
      </w:r>
      <w:r>
        <w:rPr>
          <w:rFonts w:ascii="Times New Roman CYR" w:hAnsi="Times New Roman CYR" w:cs="Times New Roman CYR"/>
        </w:rPr>
        <w:t>i</w:t>
      </w:r>
      <w:r w:rsidRPr="002F4BA8">
        <w:rPr>
          <w:rFonts w:ascii="Times New Roman CYR" w:hAnsi="Times New Roman CYR" w:cs="Times New Roman CYR"/>
          <w:lang w:val="uk-UA"/>
        </w:rPr>
        <w:t>кувально-проф</w:t>
      </w:r>
      <w:r>
        <w:rPr>
          <w:rFonts w:ascii="Times New Roman CYR" w:hAnsi="Times New Roman CYR" w:cs="Times New Roman CYR"/>
        </w:rPr>
        <w:t>i</w:t>
      </w:r>
      <w:r w:rsidRPr="002F4BA8">
        <w:rPr>
          <w:rFonts w:ascii="Times New Roman CYR" w:hAnsi="Times New Roman CYR" w:cs="Times New Roman CYR"/>
          <w:lang w:val="uk-UA"/>
        </w:rPr>
        <w:t>лактичного харчування зг</w:t>
      </w:r>
      <w:r>
        <w:rPr>
          <w:rFonts w:ascii="Times New Roman CYR" w:hAnsi="Times New Roman CYR" w:cs="Times New Roman CYR"/>
        </w:rPr>
        <w:t>i</w:t>
      </w:r>
      <w:r w:rsidRPr="002F4BA8">
        <w:rPr>
          <w:rFonts w:ascii="Times New Roman CYR" w:hAnsi="Times New Roman CYR" w:cs="Times New Roman CYR"/>
          <w:lang w:val="uk-UA"/>
        </w:rPr>
        <w:t>дно з перел</w:t>
      </w:r>
      <w:r>
        <w:rPr>
          <w:rFonts w:ascii="Times New Roman CYR" w:hAnsi="Times New Roman CYR" w:cs="Times New Roman CYR"/>
        </w:rPr>
        <w:t>i</w:t>
      </w:r>
      <w:r w:rsidRPr="002F4BA8">
        <w:rPr>
          <w:rFonts w:ascii="Times New Roman CYR" w:hAnsi="Times New Roman CYR" w:cs="Times New Roman CYR"/>
          <w:lang w:val="uk-UA"/>
        </w:rPr>
        <w:t xml:space="preserve">ком </w:t>
      </w:r>
      <w:r>
        <w:rPr>
          <w:rFonts w:ascii="Times New Roman CYR" w:hAnsi="Times New Roman CYR" w:cs="Times New Roman CYR"/>
        </w:rPr>
        <w:t>i</w:t>
      </w:r>
      <w:r w:rsidRPr="002F4BA8">
        <w:rPr>
          <w:rFonts w:ascii="Times New Roman CYR" w:hAnsi="Times New Roman CYR" w:cs="Times New Roman CYR"/>
          <w:lang w:val="uk-UA"/>
        </w:rPr>
        <w:t xml:space="preserve"> нормами, установленими чинними нормативно-правовими актами, або на в</w:t>
      </w:r>
      <w:r>
        <w:rPr>
          <w:rFonts w:ascii="Times New Roman CYR" w:hAnsi="Times New Roman CYR" w:cs="Times New Roman CYR"/>
        </w:rPr>
        <w:t>i</w:t>
      </w:r>
      <w:r w:rsidRPr="002F4BA8">
        <w:rPr>
          <w:rFonts w:ascii="Times New Roman CYR" w:hAnsi="Times New Roman CYR" w:cs="Times New Roman CYR"/>
          <w:lang w:val="uk-UA"/>
        </w:rPr>
        <w:t>дшкодування витрат прац</w:t>
      </w:r>
      <w:r>
        <w:rPr>
          <w:rFonts w:ascii="Times New Roman CYR" w:hAnsi="Times New Roman CYR" w:cs="Times New Roman CYR"/>
        </w:rPr>
        <w:t>i</w:t>
      </w:r>
      <w:r w:rsidRPr="002F4BA8">
        <w:rPr>
          <w:rFonts w:ascii="Times New Roman CYR" w:hAnsi="Times New Roman CYR" w:cs="Times New Roman CYR"/>
          <w:lang w:val="uk-UA"/>
        </w:rPr>
        <w:t xml:space="preserve">вникам за придбання ними спецодягу, спецвзуття та </w:t>
      </w:r>
      <w:r>
        <w:rPr>
          <w:rFonts w:ascii="Times New Roman CYR" w:hAnsi="Times New Roman CYR" w:cs="Times New Roman CYR"/>
        </w:rPr>
        <w:t>i</w:t>
      </w:r>
      <w:r w:rsidRPr="002F4BA8">
        <w:rPr>
          <w:rFonts w:ascii="Times New Roman CYR" w:hAnsi="Times New Roman CYR" w:cs="Times New Roman CYR"/>
          <w:lang w:val="uk-UA"/>
        </w:rPr>
        <w:t>нших засоб</w:t>
      </w:r>
      <w:r>
        <w:rPr>
          <w:rFonts w:ascii="Times New Roman CYR" w:hAnsi="Times New Roman CYR" w:cs="Times New Roman CYR"/>
        </w:rPr>
        <w:t>i</w:t>
      </w:r>
      <w:r w:rsidRPr="002F4BA8">
        <w:rPr>
          <w:rFonts w:ascii="Times New Roman CYR" w:hAnsi="Times New Roman CYR" w:cs="Times New Roman CYR"/>
          <w:lang w:val="uk-UA"/>
        </w:rPr>
        <w:t xml:space="preserve">в </w:t>
      </w:r>
      <w:r>
        <w:rPr>
          <w:rFonts w:ascii="Times New Roman CYR" w:hAnsi="Times New Roman CYR" w:cs="Times New Roman CYR"/>
        </w:rPr>
        <w:t>i</w:t>
      </w:r>
      <w:r w:rsidRPr="002F4BA8">
        <w:rPr>
          <w:rFonts w:ascii="Times New Roman CYR" w:hAnsi="Times New Roman CYR" w:cs="Times New Roman CYR"/>
          <w:lang w:val="uk-UA"/>
        </w:rPr>
        <w:t>ндив</w:t>
      </w:r>
      <w:r>
        <w:rPr>
          <w:rFonts w:ascii="Times New Roman CYR" w:hAnsi="Times New Roman CYR" w:cs="Times New Roman CYR"/>
        </w:rPr>
        <w:t>i</w:t>
      </w:r>
      <w:r w:rsidRPr="002F4BA8">
        <w:rPr>
          <w:rFonts w:ascii="Times New Roman CYR" w:hAnsi="Times New Roman CYR" w:cs="Times New Roman CYR"/>
          <w:lang w:val="uk-UA"/>
        </w:rPr>
        <w:t>дуального захисту у випадках невидач</w:t>
      </w:r>
      <w:r>
        <w:rPr>
          <w:rFonts w:ascii="Times New Roman CYR" w:hAnsi="Times New Roman CYR" w:cs="Times New Roman CYR"/>
        </w:rPr>
        <w:t>i</w:t>
      </w:r>
      <w:r w:rsidRPr="002F4BA8">
        <w:rPr>
          <w:rFonts w:ascii="Times New Roman CYR" w:hAnsi="Times New Roman CYR" w:cs="Times New Roman CYR"/>
          <w:lang w:val="uk-UA"/>
        </w:rPr>
        <w:t xml:space="preserve"> їх адм</w:t>
      </w:r>
      <w:r>
        <w:rPr>
          <w:rFonts w:ascii="Times New Roman CYR" w:hAnsi="Times New Roman CYR" w:cs="Times New Roman CYR"/>
        </w:rPr>
        <w:t>i</w:t>
      </w:r>
      <w:r w:rsidRPr="002F4BA8">
        <w:rPr>
          <w:rFonts w:ascii="Times New Roman CYR" w:hAnsi="Times New Roman CYR" w:cs="Times New Roman CYR"/>
          <w:lang w:val="uk-UA"/>
        </w:rPr>
        <w:t>н</w:t>
      </w:r>
      <w:r>
        <w:rPr>
          <w:rFonts w:ascii="Times New Roman CYR" w:hAnsi="Times New Roman CYR" w:cs="Times New Roman CYR"/>
        </w:rPr>
        <w:t>i</w:t>
      </w:r>
      <w:r w:rsidRPr="002F4BA8">
        <w:rPr>
          <w:rFonts w:ascii="Times New Roman CYR" w:hAnsi="Times New Roman CYR" w:cs="Times New Roman CYR"/>
          <w:lang w:val="uk-UA"/>
        </w:rPr>
        <w:t>страц</w:t>
      </w:r>
      <w:r>
        <w:rPr>
          <w:rFonts w:ascii="Times New Roman CYR" w:hAnsi="Times New Roman CYR" w:cs="Times New Roman CYR"/>
        </w:rPr>
        <w:t>i</w:t>
      </w:r>
      <w:r w:rsidRPr="002F4BA8">
        <w:rPr>
          <w:rFonts w:ascii="Times New Roman CYR" w:hAnsi="Times New Roman CYR" w:cs="Times New Roman CYR"/>
          <w:lang w:val="uk-UA"/>
        </w:rPr>
        <w:t>єю;</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sidRPr="002F4BA8">
        <w:rPr>
          <w:rFonts w:ascii="Times New Roman CYR" w:hAnsi="Times New Roman CYR" w:cs="Times New Roman CYR"/>
          <w:lang w:val="uk-UA"/>
        </w:rPr>
        <w:t>є) варт</w:t>
      </w:r>
      <w:r>
        <w:rPr>
          <w:rFonts w:ascii="Times New Roman CYR" w:hAnsi="Times New Roman CYR" w:cs="Times New Roman CYR"/>
        </w:rPr>
        <w:t>i</w:t>
      </w:r>
      <w:r w:rsidRPr="002F4BA8">
        <w:rPr>
          <w:rFonts w:ascii="Times New Roman CYR" w:hAnsi="Times New Roman CYR" w:cs="Times New Roman CYR"/>
          <w:lang w:val="uk-UA"/>
        </w:rPr>
        <w:t>сть послуг сторонн</w:t>
      </w:r>
      <w:r>
        <w:rPr>
          <w:rFonts w:ascii="Times New Roman CYR" w:hAnsi="Times New Roman CYR" w:cs="Times New Roman CYR"/>
        </w:rPr>
        <w:t>i</w:t>
      </w:r>
      <w:r w:rsidRPr="002F4BA8">
        <w:rPr>
          <w:rFonts w:ascii="Times New Roman CYR" w:hAnsi="Times New Roman CYR" w:cs="Times New Roman CYR"/>
          <w:lang w:val="uk-UA"/>
        </w:rPr>
        <w:t>х орган</w:t>
      </w:r>
      <w:r>
        <w:rPr>
          <w:rFonts w:ascii="Times New Roman CYR" w:hAnsi="Times New Roman CYR" w:cs="Times New Roman CYR"/>
        </w:rPr>
        <w:t>i</w:t>
      </w:r>
      <w:r w:rsidRPr="002F4BA8">
        <w:rPr>
          <w:rFonts w:ascii="Times New Roman CYR" w:hAnsi="Times New Roman CYR" w:cs="Times New Roman CYR"/>
          <w:lang w:val="uk-UA"/>
        </w:rPr>
        <w:t>зац</w:t>
      </w:r>
      <w:r>
        <w:rPr>
          <w:rFonts w:ascii="Times New Roman CYR" w:hAnsi="Times New Roman CYR" w:cs="Times New Roman CYR"/>
        </w:rPr>
        <w:t>i</w:t>
      </w:r>
      <w:r w:rsidRPr="002F4BA8">
        <w:rPr>
          <w:rFonts w:ascii="Times New Roman CYR" w:hAnsi="Times New Roman CYR" w:cs="Times New Roman CYR"/>
          <w:lang w:val="uk-UA"/>
        </w:rPr>
        <w:t xml:space="preserve">й, пов'язаних </w:t>
      </w:r>
      <w:r>
        <w:rPr>
          <w:rFonts w:ascii="Times New Roman CYR" w:hAnsi="Times New Roman CYR" w:cs="Times New Roman CYR"/>
        </w:rPr>
        <w:t>i</w:t>
      </w:r>
      <w:r w:rsidRPr="002F4BA8">
        <w:rPr>
          <w:rFonts w:ascii="Times New Roman CYR" w:hAnsi="Times New Roman CYR" w:cs="Times New Roman CYR"/>
          <w:lang w:val="uk-UA"/>
        </w:rPr>
        <w:t>з проведенням попереднього (п</w:t>
      </w:r>
      <w:r>
        <w:rPr>
          <w:rFonts w:ascii="Times New Roman CYR" w:hAnsi="Times New Roman CYR" w:cs="Times New Roman CYR"/>
        </w:rPr>
        <w:t>i</w:t>
      </w:r>
      <w:r w:rsidRPr="002F4BA8">
        <w:rPr>
          <w:rFonts w:ascii="Times New Roman CYR" w:hAnsi="Times New Roman CYR" w:cs="Times New Roman CYR"/>
          <w:lang w:val="uk-UA"/>
        </w:rPr>
        <w:t xml:space="preserve">д час прийняття на роботу) </w:t>
      </w:r>
      <w:r>
        <w:rPr>
          <w:rFonts w:ascii="Times New Roman CYR" w:hAnsi="Times New Roman CYR" w:cs="Times New Roman CYR"/>
        </w:rPr>
        <w:t>i</w:t>
      </w:r>
      <w:r w:rsidRPr="002F4BA8">
        <w:rPr>
          <w:rFonts w:ascii="Times New Roman CYR" w:hAnsi="Times New Roman CYR" w:cs="Times New Roman CYR"/>
          <w:lang w:val="uk-UA"/>
        </w:rPr>
        <w:t xml:space="preserve"> пер</w:t>
      </w:r>
      <w:r>
        <w:rPr>
          <w:rFonts w:ascii="Times New Roman CYR" w:hAnsi="Times New Roman CYR" w:cs="Times New Roman CYR"/>
        </w:rPr>
        <w:t>i</w:t>
      </w:r>
      <w:r w:rsidRPr="002F4BA8">
        <w:rPr>
          <w:rFonts w:ascii="Times New Roman CYR" w:hAnsi="Times New Roman CYR" w:cs="Times New Roman CYR"/>
          <w:lang w:val="uk-UA"/>
        </w:rPr>
        <w:t>одичних (протягом трудової д</w:t>
      </w:r>
      <w:r>
        <w:rPr>
          <w:rFonts w:ascii="Times New Roman CYR" w:hAnsi="Times New Roman CYR" w:cs="Times New Roman CYR"/>
        </w:rPr>
        <w:t>i</w:t>
      </w:r>
      <w:r w:rsidRPr="002F4BA8">
        <w:rPr>
          <w:rFonts w:ascii="Times New Roman CYR" w:hAnsi="Times New Roman CYR" w:cs="Times New Roman CYR"/>
          <w:lang w:val="uk-UA"/>
        </w:rPr>
        <w:t>яльност</w:t>
      </w:r>
      <w:r>
        <w:rPr>
          <w:rFonts w:ascii="Times New Roman CYR" w:hAnsi="Times New Roman CYR" w:cs="Times New Roman CYR"/>
        </w:rPr>
        <w:t>i</w:t>
      </w:r>
      <w:r w:rsidRPr="002F4BA8">
        <w:rPr>
          <w:rFonts w:ascii="Times New Roman CYR" w:hAnsi="Times New Roman CYR" w:cs="Times New Roman CYR"/>
          <w:lang w:val="uk-UA"/>
        </w:rPr>
        <w:t>) медичних огляд</w:t>
      </w:r>
      <w:r>
        <w:rPr>
          <w:rFonts w:ascii="Times New Roman CYR" w:hAnsi="Times New Roman CYR" w:cs="Times New Roman CYR"/>
        </w:rPr>
        <w:t>i</w:t>
      </w:r>
      <w:r w:rsidRPr="002F4BA8">
        <w:rPr>
          <w:rFonts w:ascii="Times New Roman CYR" w:hAnsi="Times New Roman CYR" w:cs="Times New Roman CYR"/>
          <w:lang w:val="uk-UA"/>
        </w:rPr>
        <w:t>в прац</w:t>
      </w:r>
      <w:r>
        <w:rPr>
          <w:rFonts w:ascii="Times New Roman CYR" w:hAnsi="Times New Roman CYR" w:cs="Times New Roman CYR"/>
        </w:rPr>
        <w:t>i</w:t>
      </w:r>
      <w:r w:rsidRPr="002F4BA8">
        <w:rPr>
          <w:rFonts w:ascii="Times New Roman CYR" w:hAnsi="Times New Roman CYR" w:cs="Times New Roman CYR"/>
          <w:lang w:val="uk-UA"/>
        </w:rPr>
        <w:t>вник</w:t>
      </w:r>
      <w:r>
        <w:rPr>
          <w:rFonts w:ascii="Times New Roman CYR" w:hAnsi="Times New Roman CYR" w:cs="Times New Roman CYR"/>
        </w:rPr>
        <w:t>i</w:t>
      </w:r>
      <w:r w:rsidRPr="002F4BA8">
        <w:rPr>
          <w:rFonts w:ascii="Times New Roman CYR" w:hAnsi="Times New Roman CYR" w:cs="Times New Roman CYR"/>
          <w:lang w:val="uk-UA"/>
        </w:rPr>
        <w:t>в, зайнятих на важких роботах, роботах з</w:t>
      </w:r>
      <w:r>
        <w:rPr>
          <w:rFonts w:ascii="Times New Roman CYR" w:hAnsi="Times New Roman CYR" w:cs="Times New Roman CYR"/>
        </w:rPr>
        <w:t>i</w:t>
      </w:r>
      <w:r w:rsidRPr="002F4BA8">
        <w:rPr>
          <w:rFonts w:ascii="Times New Roman CYR" w:hAnsi="Times New Roman CYR" w:cs="Times New Roman CYR"/>
          <w:lang w:val="uk-UA"/>
        </w:rPr>
        <w:t xml:space="preserve"> шк</w:t>
      </w:r>
      <w:r>
        <w:rPr>
          <w:rFonts w:ascii="Times New Roman CYR" w:hAnsi="Times New Roman CYR" w:cs="Times New Roman CYR"/>
        </w:rPr>
        <w:t>i</w:t>
      </w:r>
      <w:r w:rsidRPr="002F4BA8">
        <w:rPr>
          <w:rFonts w:ascii="Times New Roman CYR" w:hAnsi="Times New Roman CYR" w:cs="Times New Roman CYR"/>
          <w:lang w:val="uk-UA"/>
        </w:rPr>
        <w:t>дливими або небезпечними умовами прац</w:t>
      </w:r>
      <w:r>
        <w:rPr>
          <w:rFonts w:ascii="Times New Roman CYR" w:hAnsi="Times New Roman CYR" w:cs="Times New Roman CYR"/>
        </w:rPr>
        <w:t>i</w:t>
      </w:r>
      <w:r w:rsidRPr="002F4BA8">
        <w:rPr>
          <w:rFonts w:ascii="Times New Roman CYR" w:hAnsi="Times New Roman CYR" w:cs="Times New Roman CYR"/>
          <w:lang w:val="uk-UA"/>
        </w:rPr>
        <w:t>, або де необх</w:t>
      </w:r>
      <w:r>
        <w:rPr>
          <w:rFonts w:ascii="Times New Roman CYR" w:hAnsi="Times New Roman CYR" w:cs="Times New Roman CYR"/>
        </w:rPr>
        <w:t>i</w:t>
      </w:r>
      <w:r w:rsidRPr="002F4BA8">
        <w:rPr>
          <w:rFonts w:ascii="Times New Roman CYR" w:hAnsi="Times New Roman CYR" w:cs="Times New Roman CYR"/>
          <w:lang w:val="uk-UA"/>
        </w:rPr>
        <w:t>дно провадити профес</w:t>
      </w:r>
      <w:r>
        <w:rPr>
          <w:rFonts w:ascii="Times New Roman CYR" w:hAnsi="Times New Roman CYR" w:cs="Times New Roman CYR"/>
        </w:rPr>
        <w:t>i</w:t>
      </w:r>
      <w:r w:rsidRPr="002F4BA8">
        <w:rPr>
          <w:rFonts w:ascii="Times New Roman CYR" w:hAnsi="Times New Roman CYR" w:cs="Times New Roman CYR"/>
          <w:lang w:val="uk-UA"/>
        </w:rPr>
        <w:t>йний доб</w:t>
      </w:r>
      <w:r>
        <w:rPr>
          <w:rFonts w:ascii="Times New Roman CYR" w:hAnsi="Times New Roman CYR" w:cs="Times New Roman CYR"/>
        </w:rPr>
        <w:t>i</w:t>
      </w:r>
      <w:r w:rsidRPr="002F4BA8">
        <w:rPr>
          <w:rFonts w:ascii="Times New Roman CYR" w:hAnsi="Times New Roman CYR" w:cs="Times New Roman CYR"/>
          <w:lang w:val="uk-UA"/>
        </w:rPr>
        <w:t>р (обов'язковий первинний та пер</w:t>
      </w:r>
      <w:r>
        <w:rPr>
          <w:rFonts w:ascii="Times New Roman CYR" w:hAnsi="Times New Roman CYR" w:cs="Times New Roman CYR"/>
        </w:rPr>
        <w:t>i</w:t>
      </w:r>
      <w:r w:rsidRPr="002F4BA8">
        <w:rPr>
          <w:rFonts w:ascii="Times New Roman CYR" w:hAnsi="Times New Roman CYR" w:cs="Times New Roman CYR"/>
          <w:lang w:val="uk-UA"/>
        </w:rPr>
        <w:t>одичний проф</w:t>
      </w:r>
      <w:r>
        <w:rPr>
          <w:rFonts w:ascii="Times New Roman CYR" w:hAnsi="Times New Roman CYR" w:cs="Times New Roman CYR"/>
        </w:rPr>
        <w:t>i</w:t>
      </w:r>
      <w:r w:rsidRPr="002F4BA8">
        <w:rPr>
          <w:rFonts w:ascii="Times New Roman CYR" w:hAnsi="Times New Roman CYR" w:cs="Times New Roman CYR"/>
          <w:lang w:val="uk-UA"/>
        </w:rPr>
        <w:t>лактичний нарколог</w:t>
      </w:r>
      <w:r>
        <w:rPr>
          <w:rFonts w:ascii="Times New Roman CYR" w:hAnsi="Times New Roman CYR" w:cs="Times New Roman CYR"/>
        </w:rPr>
        <w:t>i</w:t>
      </w:r>
      <w:r w:rsidRPr="002F4BA8">
        <w:rPr>
          <w:rFonts w:ascii="Times New Roman CYR" w:hAnsi="Times New Roman CYR" w:cs="Times New Roman CYR"/>
          <w:lang w:val="uk-UA"/>
        </w:rPr>
        <w:t>чний огляди), а також щор</w:t>
      </w:r>
      <w:r>
        <w:rPr>
          <w:rFonts w:ascii="Times New Roman CYR" w:hAnsi="Times New Roman CYR" w:cs="Times New Roman CYR"/>
        </w:rPr>
        <w:t>i</w:t>
      </w:r>
      <w:r w:rsidRPr="002F4BA8">
        <w:rPr>
          <w:rFonts w:ascii="Times New Roman CYR" w:hAnsi="Times New Roman CYR" w:cs="Times New Roman CYR"/>
          <w:lang w:val="uk-UA"/>
        </w:rPr>
        <w:t>чний обов'язковий медичний огляд ос</w:t>
      </w:r>
      <w:r>
        <w:rPr>
          <w:rFonts w:ascii="Times New Roman CYR" w:hAnsi="Times New Roman CYR" w:cs="Times New Roman CYR"/>
        </w:rPr>
        <w:t>i</w:t>
      </w:r>
      <w:r w:rsidRPr="002F4BA8">
        <w:rPr>
          <w:rFonts w:ascii="Times New Roman CYR" w:hAnsi="Times New Roman CYR" w:cs="Times New Roman CYR"/>
          <w:lang w:val="uk-UA"/>
        </w:rPr>
        <w:t>б в</w:t>
      </w:r>
      <w:r>
        <w:rPr>
          <w:rFonts w:ascii="Times New Roman CYR" w:hAnsi="Times New Roman CYR" w:cs="Times New Roman CYR"/>
        </w:rPr>
        <w:t>i</w:t>
      </w:r>
      <w:r w:rsidRPr="002F4BA8">
        <w:rPr>
          <w:rFonts w:ascii="Times New Roman CYR" w:hAnsi="Times New Roman CYR" w:cs="Times New Roman CYR"/>
          <w:lang w:val="uk-UA"/>
        </w:rPr>
        <w:t>ком до 21 року;</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sidRPr="002F4BA8">
        <w:rPr>
          <w:rFonts w:ascii="Times New Roman CYR" w:hAnsi="Times New Roman CYR" w:cs="Times New Roman CYR"/>
          <w:lang w:val="uk-UA"/>
        </w:rPr>
        <w:t xml:space="preserve">ж) </w:t>
      </w:r>
      <w:r>
        <w:rPr>
          <w:rFonts w:ascii="Times New Roman CYR" w:hAnsi="Times New Roman CYR" w:cs="Times New Roman CYR"/>
        </w:rPr>
        <w:t>i</w:t>
      </w:r>
      <w:r w:rsidRPr="002F4BA8">
        <w:rPr>
          <w:rFonts w:ascii="Times New Roman CYR" w:hAnsi="Times New Roman CYR" w:cs="Times New Roman CYR"/>
          <w:lang w:val="uk-UA"/>
        </w:rPr>
        <w:t>нш</w:t>
      </w:r>
      <w:r>
        <w:rPr>
          <w:rFonts w:ascii="Times New Roman CYR" w:hAnsi="Times New Roman CYR" w:cs="Times New Roman CYR"/>
        </w:rPr>
        <w:t>i</w:t>
      </w:r>
      <w:r w:rsidRPr="002F4BA8">
        <w:rPr>
          <w:rFonts w:ascii="Times New Roman CYR" w:hAnsi="Times New Roman CYR" w:cs="Times New Roman CYR"/>
          <w:lang w:val="uk-UA"/>
        </w:rPr>
        <w:t xml:space="preserve"> витрати на ц</w:t>
      </w:r>
      <w:r>
        <w:rPr>
          <w:rFonts w:ascii="Times New Roman CYR" w:hAnsi="Times New Roman CYR" w:cs="Times New Roman CYR"/>
        </w:rPr>
        <w:t>i</w:t>
      </w:r>
      <w:r w:rsidRPr="002F4BA8">
        <w:rPr>
          <w:rFonts w:ascii="Times New Roman CYR" w:hAnsi="Times New Roman CYR" w:cs="Times New Roman CYR"/>
          <w:lang w:val="uk-UA"/>
        </w:rPr>
        <w:t>л</w:t>
      </w:r>
      <w:r>
        <w:rPr>
          <w:rFonts w:ascii="Times New Roman CYR" w:hAnsi="Times New Roman CYR" w:cs="Times New Roman CYR"/>
        </w:rPr>
        <w:t>i</w:t>
      </w:r>
      <w:r w:rsidRPr="002F4BA8">
        <w:rPr>
          <w:rFonts w:ascii="Times New Roman CYR" w:hAnsi="Times New Roman CYR" w:cs="Times New Roman CYR"/>
          <w:lang w:val="uk-UA"/>
        </w:rPr>
        <w:t>, пов'язан</w:t>
      </w:r>
      <w:r>
        <w:rPr>
          <w:rFonts w:ascii="Times New Roman CYR" w:hAnsi="Times New Roman CYR" w:cs="Times New Roman CYR"/>
        </w:rPr>
        <w:t>i</w:t>
      </w:r>
      <w:r w:rsidRPr="002F4BA8">
        <w:rPr>
          <w:rFonts w:ascii="Times New Roman CYR" w:hAnsi="Times New Roman CYR" w:cs="Times New Roman CYR"/>
          <w:lang w:val="uk-UA"/>
        </w:rPr>
        <w:t xml:space="preserve"> з охороною прац</w:t>
      </w:r>
      <w:r>
        <w:rPr>
          <w:rFonts w:ascii="Times New Roman CYR" w:hAnsi="Times New Roman CYR" w:cs="Times New Roman CYR"/>
        </w:rPr>
        <w:t>i</w:t>
      </w:r>
      <w:r w:rsidRPr="002F4BA8">
        <w:rPr>
          <w:rFonts w:ascii="Times New Roman CYR" w:hAnsi="Times New Roman CYR" w:cs="Times New Roman CYR"/>
          <w:lang w:val="uk-UA"/>
        </w:rPr>
        <w:t xml:space="preserve"> (витрати на улаштування осв</w:t>
      </w:r>
      <w:r>
        <w:rPr>
          <w:rFonts w:ascii="Times New Roman CYR" w:hAnsi="Times New Roman CYR" w:cs="Times New Roman CYR"/>
        </w:rPr>
        <w:t>i</w:t>
      </w:r>
      <w:r w:rsidRPr="002F4BA8">
        <w:rPr>
          <w:rFonts w:ascii="Times New Roman CYR" w:hAnsi="Times New Roman CYR" w:cs="Times New Roman CYR"/>
          <w:lang w:val="uk-UA"/>
        </w:rPr>
        <w:t>тлення, що в</w:t>
      </w:r>
      <w:r>
        <w:rPr>
          <w:rFonts w:ascii="Times New Roman CYR" w:hAnsi="Times New Roman CYR" w:cs="Times New Roman CYR"/>
        </w:rPr>
        <w:t>i</w:t>
      </w:r>
      <w:r w:rsidRPr="002F4BA8">
        <w:rPr>
          <w:rFonts w:ascii="Times New Roman CYR" w:hAnsi="Times New Roman CYR" w:cs="Times New Roman CYR"/>
          <w:lang w:val="uk-UA"/>
        </w:rPr>
        <w:t>дпов</w:t>
      </w:r>
      <w:r>
        <w:rPr>
          <w:rFonts w:ascii="Times New Roman CYR" w:hAnsi="Times New Roman CYR" w:cs="Times New Roman CYR"/>
        </w:rPr>
        <w:t>i</w:t>
      </w:r>
      <w:r w:rsidRPr="002F4BA8">
        <w:rPr>
          <w:rFonts w:ascii="Times New Roman CYR" w:hAnsi="Times New Roman CYR" w:cs="Times New Roman CYR"/>
          <w:lang w:val="uk-UA"/>
        </w:rPr>
        <w:t>дає сан</w:t>
      </w:r>
      <w:r>
        <w:rPr>
          <w:rFonts w:ascii="Times New Roman CYR" w:hAnsi="Times New Roman CYR" w:cs="Times New Roman CYR"/>
        </w:rPr>
        <w:t>i</w:t>
      </w:r>
      <w:r w:rsidRPr="002F4BA8">
        <w:rPr>
          <w:rFonts w:ascii="Times New Roman CYR" w:hAnsi="Times New Roman CYR" w:cs="Times New Roman CYR"/>
          <w:lang w:val="uk-UA"/>
        </w:rPr>
        <w:t xml:space="preserve">тарним нормам </w:t>
      </w:r>
      <w:r>
        <w:rPr>
          <w:rFonts w:ascii="Times New Roman CYR" w:hAnsi="Times New Roman CYR" w:cs="Times New Roman CYR"/>
        </w:rPr>
        <w:t>i</w:t>
      </w:r>
      <w:r w:rsidRPr="002F4BA8">
        <w:rPr>
          <w:rFonts w:ascii="Times New Roman CYR" w:hAnsi="Times New Roman CYR" w:cs="Times New Roman CYR"/>
          <w:lang w:val="uk-UA"/>
        </w:rPr>
        <w:t xml:space="preserve"> правилам (у тому числ</w:t>
      </w:r>
      <w:r>
        <w:rPr>
          <w:rFonts w:ascii="Times New Roman CYR" w:hAnsi="Times New Roman CYR" w:cs="Times New Roman CYR"/>
        </w:rPr>
        <w:t>i</w:t>
      </w:r>
      <w:r w:rsidRPr="002F4BA8">
        <w:rPr>
          <w:rFonts w:ascii="Times New Roman CYR" w:hAnsi="Times New Roman CYR" w:cs="Times New Roman CYR"/>
          <w:lang w:val="uk-UA"/>
        </w:rPr>
        <w:t xml:space="preserve"> м</w:t>
      </w:r>
      <w:r>
        <w:rPr>
          <w:rFonts w:ascii="Times New Roman CYR" w:hAnsi="Times New Roman CYR" w:cs="Times New Roman CYR"/>
        </w:rPr>
        <w:t>i</w:t>
      </w:r>
      <w:r w:rsidRPr="002F4BA8">
        <w:rPr>
          <w:rFonts w:ascii="Times New Roman CYR" w:hAnsi="Times New Roman CYR" w:cs="Times New Roman CYR"/>
          <w:lang w:val="uk-UA"/>
        </w:rPr>
        <w:t>сцевого осв</w:t>
      </w:r>
      <w:r>
        <w:rPr>
          <w:rFonts w:ascii="Times New Roman CYR" w:hAnsi="Times New Roman CYR" w:cs="Times New Roman CYR"/>
        </w:rPr>
        <w:t>i</w:t>
      </w:r>
      <w:r w:rsidRPr="002F4BA8">
        <w:rPr>
          <w:rFonts w:ascii="Times New Roman CYR" w:hAnsi="Times New Roman CYR" w:cs="Times New Roman CYR"/>
          <w:lang w:val="uk-UA"/>
        </w:rPr>
        <w:t>тлення робочих м</w:t>
      </w:r>
      <w:r>
        <w:rPr>
          <w:rFonts w:ascii="Times New Roman CYR" w:hAnsi="Times New Roman CYR" w:cs="Times New Roman CYR"/>
        </w:rPr>
        <w:t>i</w:t>
      </w:r>
      <w:r w:rsidRPr="002F4BA8">
        <w:rPr>
          <w:rFonts w:ascii="Times New Roman CYR" w:hAnsi="Times New Roman CYR" w:cs="Times New Roman CYR"/>
          <w:lang w:val="uk-UA"/>
        </w:rPr>
        <w:t>сць).</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8. Витрати на охорону навколишнього природного середовища:</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 витрати на утримання та експлуатацiю очисних споруд;</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б) витрати на зберiгання, переробку та охорону екологiчно небезпечних вiдходiв;</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витрати на очищення стiчних вод.</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9. Iншi згiдно з Положенням (стандартом) бухгалтерського облiку 16 "Витрати"</w:t>
      </w:r>
    </w:p>
    <w:p w:rsidR="007F32A8" w:rsidRPr="002F4BA8" w:rsidRDefault="00E36F20" w:rsidP="002F4BA8">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2F4BA8">
        <w:rPr>
          <w:rFonts w:ascii="Times New Roman CYR" w:hAnsi="Times New Roman CYR" w:cs="Times New Roman CYR"/>
          <w:lang w:val="uk-UA"/>
        </w:rPr>
        <w:t>Приймається як база розпод</w:t>
      </w:r>
      <w:r>
        <w:rPr>
          <w:rFonts w:ascii="Times New Roman CYR" w:hAnsi="Times New Roman CYR" w:cs="Times New Roman CYR"/>
        </w:rPr>
        <w:t>i</w:t>
      </w:r>
      <w:r w:rsidRPr="002F4BA8">
        <w:rPr>
          <w:rFonts w:ascii="Times New Roman CYR" w:hAnsi="Times New Roman CYR" w:cs="Times New Roman CYR"/>
          <w:lang w:val="uk-UA"/>
        </w:rPr>
        <w:t>лу загальновиробничих витрат пряма основна зароб</w:t>
      </w:r>
      <w:r>
        <w:rPr>
          <w:rFonts w:ascii="Times New Roman CYR" w:hAnsi="Times New Roman CYR" w:cs="Times New Roman CYR"/>
        </w:rPr>
        <w:t>i</w:t>
      </w:r>
      <w:r w:rsidRPr="002F4BA8">
        <w:rPr>
          <w:rFonts w:ascii="Times New Roman CYR" w:hAnsi="Times New Roman CYR" w:cs="Times New Roman CYR"/>
          <w:lang w:val="uk-UA"/>
        </w:rPr>
        <w:t>тна плата  виробничих роб</w:t>
      </w:r>
      <w:r>
        <w:rPr>
          <w:rFonts w:ascii="Times New Roman CYR" w:hAnsi="Times New Roman CYR" w:cs="Times New Roman CYR"/>
        </w:rPr>
        <w:t>i</w:t>
      </w:r>
      <w:r w:rsidRPr="002F4BA8">
        <w:rPr>
          <w:rFonts w:ascii="Times New Roman CYR" w:hAnsi="Times New Roman CYR" w:cs="Times New Roman CYR"/>
          <w:lang w:val="uk-UA"/>
        </w:rPr>
        <w:t>тник</w:t>
      </w:r>
      <w:r>
        <w:rPr>
          <w:rFonts w:ascii="Times New Roman CYR" w:hAnsi="Times New Roman CYR" w:cs="Times New Roman CYR"/>
        </w:rPr>
        <w:t>i</w:t>
      </w:r>
      <w:r w:rsidRPr="002F4BA8">
        <w:rPr>
          <w:rFonts w:ascii="Times New Roman CYR" w:hAnsi="Times New Roman CYR" w:cs="Times New Roman CYR"/>
          <w:lang w:val="uk-UA"/>
        </w:rPr>
        <w:t>в (кр</w:t>
      </w:r>
      <w:r>
        <w:rPr>
          <w:rFonts w:ascii="Times New Roman CYR" w:hAnsi="Times New Roman CYR" w:cs="Times New Roman CYR"/>
        </w:rPr>
        <w:t>i</w:t>
      </w:r>
      <w:r w:rsidRPr="002F4BA8">
        <w:rPr>
          <w:rFonts w:ascii="Times New Roman CYR" w:hAnsi="Times New Roman CYR" w:cs="Times New Roman CYR"/>
          <w:lang w:val="uk-UA"/>
        </w:rPr>
        <w:t>м участк</w:t>
      </w:r>
      <w:r>
        <w:rPr>
          <w:rFonts w:ascii="Times New Roman CYR" w:hAnsi="Times New Roman CYR" w:cs="Times New Roman CYR"/>
        </w:rPr>
        <w:t>i</w:t>
      </w:r>
      <w:r w:rsidRPr="002F4BA8">
        <w:rPr>
          <w:rFonts w:ascii="Times New Roman CYR" w:hAnsi="Times New Roman CYR" w:cs="Times New Roman CYR"/>
          <w:lang w:val="uk-UA"/>
        </w:rPr>
        <w:t>в по виробництву вибухових матер</w:t>
      </w:r>
      <w:r>
        <w:rPr>
          <w:rFonts w:ascii="Times New Roman CYR" w:hAnsi="Times New Roman CYR" w:cs="Times New Roman CYR"/>
        </w:rPr>
        <w:t>i</w:t>
      </w:r>
      <w:r w:rsidRPr="002F4BA8">
        <w:rPr>
          <w:rFonts w:ascii="Times New Roman CYR" w:hAnsi="Times New Roman CYR" w:cs="Times New Roman CYR"/>
          <w:lang w:val="uk-UA"/>
        </w:rPr>
        <w:t>ал</w:t>
      </w:r>
      <w:r>
        <w:rPr>
          <w:rFonts w:ascii="Times New Roman CYR" w:hAnsi="Times New Roman CYR" w:cs="Times New Roman CYR"/>
        </w:rPr>
        <w:t>i</w:t>
      </w:r>
      <w:r w:rsidRPr="002F4BA8">
        <w:rPr>
          <w:rFonts w:ascii="Times New Roman CYR" w:hAnsi="Times New Roman CYR" w:cs="Times New Roman CYR"/>
          <w:lang w:val="uk-UA"/>
        </w:rPr>
        <w:t>в "П</w:t>
      </w:r>
      <w:r>
        <w:rPr>
          <w:rFonts w:ascii="Times New Roman CYR" w:hAnsi="Times New Roman CYR" w:cs="Times New Roman CYR"/>
        </w:rPr>
        <w:t>i</w:t>
      </w:r>
      <w:r w:rsidRPr="002F4BA8">
        <w:rPr>
          <w:rFonts w:ascii="Times New Roman CYR" w:hAnsi="Times New Roman CYR" w:cs="Times New Roman CYR"/>
          <w:lang w:val="uk-UA"/>
        </w:rPr>
        <w:t>вденний" та "Полтавський".</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sidRPr="002F4BA8">
        <w:rPr>
          <w:rFonts w:ascii="Times New Roman CYR" w:hAnsi="Times New Roman CYR" w:cs="Times New Roman CYR"/>
          <w:lang w:val="uk-UA"/>
        </w:rPr>
        <w:t xml:space="preserve"> </w:t>
      </w:r>
      <w:r w:rsidRPr="002F4BA8">
        <w:rPr>
          <w:rFonts w:ascii="Times New Roman CYR" w:hAnsi="Times New Roman CYR" w:cs="Times New Roman CYR"/>
          <w:lang w:val="uk-UA"/>
        </w:rPr>
        <w:tab/>
        <w:t>Приймається як база розпод</w:t>
      </w:r>
      <w:r>
        <w:rPr>
          <w:rFonts w:ascii="Times New Roman CYR" w:hAnsi="Times New Roman CYR" w:cs="Times New Roman CYR"/>
        </w:rPr>
        <w:t>i</w:t>
      </w:r>
      <w:r w:rsidRPr="002F4BA8">
        <w:rPr>
          <w:rFonts w:ascii="Times New Roman CYR" w:hAnsi="Times New Roman CYR" w:cs="Times New Roman CYR"/>
          <w:lang w:val="uk-UA"/>
        </w:rPr>
        <w:t>лу загальновиробничих витрат прям</w:t>
      </w:r>
      <w:r>
        <w:rPr>
          <w:rFonts w:ascii="Times New Roman CYR" w:hAnsi="Times New Roman CYR" w:cs="Times New Roman CYR"/>
        </w:rPr>
        <w:t>i</w:t>
      </w:r>
      <w:r w:rsidRPr="002F4BA8">
        <w:rPr>
          <w:rFonts w:ascii="Times New Roman CYR" w:hAnsi="Times New Roman CYR" w:cs="Times New Roman CYR"/>
          <w:lang w:val="uk-UA"/>
        </w:rPr>
        <w:t xml:space="preserve"> материальн</w:t>
      </w:r>
      <w:r>
        <w:rPr>
          <w:rFonts w:ascii="Times New Roman CYR" w:hAnsi="Times New Roman CYR" w:cs="Times New Roman CYR"/>
        </w:rPr>
        <w:t>i</w:t>
      </w:r>
      <w:r w:rsidRPr="002F4BA8">
        <w:rPr>
          <w:rFonts w:ascii="Times New Roman CYR" w:hAnsi="Times New Roman CYR" w:cs="Times New Roman CYR"/>
          <w:lang w:val="uk-UA"/>
        </w:rPr>
        <w:t xml:space="preserve"> витрати для участк</w:t>
      </w:r>
      <w:r>
        <w:rPr>
          <w:rFonts w:ascii="Times New Roman CYR" w:hAnsi="Times New Roman CYR" w:cs="Times New Roman CYR"/>
        </w:rPr>
        <w:t>i</w:t>
      </w:r>
      <w:r w:rsidRPr="002F4BA8">
        <w:rPr>
          <w:rFonts w:ascii="Times New Roman CYR" w:hAnsi="Times New Roman CYR" w:cs="Times New Roman CYR"/>
          <w:lang w:val="uk-UA"/>
        </w:rPr>
        <w:t>в по виробництву вибухових матер</w:t>
      </w:r>
      <w:r>
        <w:rPr>
          <w:rFonts w:ascii="Times New Roman CYR" w:hAnsi="Times New Roman CYR" w:cs="Times New Roman CYR"/>
        </w:rPr>
        <w:t>i</w:t>
      </w:r>
      <w:r w:rsidRPr="002F4BA8">
        <w:rPr>
          <w:rFonts w:ascii="Times New Roman CYR" w:hAnsi="Times New Roman CYR" w:cs="Times New Roman CYR"/>
          <w:lang w:val="uk-UA"/>
        </w:rPr>
        <w:t>ал</w:t>
      </w:r>
      <w:r>
        <w:rPr>
          <w:rFonts w:ascii="Times New Roman CYR" w:hAnsi="Times New Roman CYR" w:cs="Times New Roman CYR"/>
        </w:rPr>
        <w:t>i</w:t>
      </w:r>
      <w:r w:rsidRPr="002F4BA8">
        <w:rPr>
          <w:rFonts w:ascii="Times New Roman CYR" w:hAnsi="Times New Roman CYR" w:cs="Times New Roman CYR"/>
          <w:lang w:val="uk-UA"/>
        </w:rPr>
        <w:t>в "П</w:t>
      </w:r>
      <w:r>
        <w:rPr>
          <w:rFonts w:ascii="Times New Roman CYR" w:hAnsi="Times New Roman CYR" w:cs="Times New Roman CYR"/>
        </w:rPr>
        <w:t>i</w:t>
      </w:r>
      <w:r w:rsidRPr="002F4BA8">
        <w:rPr>
          <w:rFonts w:ascii="Times New Roman CYR" w:hAnsi="Times New Roman CYR" w:cs="Times New Roman CYR"/>
          <w:lang w:val="uk-UA"/>
        </w:rPr>
        <w:t>вденний" та "Полтавський".</w:t>
      </w:r>
    </w:p>
    <w:p w:rsidR="007F32A8" w:rsidRPr="002F4BA8" w:rsidRDefault="00E36F20" w:rsidP="002F4BA8">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До собiвартостi реалiзованої продукцiї включаються:</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виробнича собiвартiсть продукцiї, яка була реалiзована у звiтному перiодi;</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загальновиробничi витрати;</w:t>
      </w: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наднормативнi виробничi витрати.</w:t>
      </w:r>
    </w:p>
    <w:p w:rsidR="007F32A8" w:rsidRPr="002F4BA8" w:rsidRDefault="00E36F20" w:rsidP="002F4BA8">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2F4BA8">
        <w:rPr>
          <w:rFonts w:ascii="Times New Roman CYR" w:hAnsi="Times New Roman CYR" w:cs="Times New Roman CYR"/>
          <w:lang w:val="uk-UA"/>
        </w:rPr>
        <w:t>Витрати, пов'язан</w:t>
      </w:r>
      <w:r>
        <w:rPr>
          <w:rFonts w:ascii="Times New Roman CYR" w:hAnsi="Times New Roman CYR" w:cs="Times New Roman CYR"/>
        </w:rPr>
        <w:t>i</w:t>
      </w:r>
      <w:r w:rsidRPr="002F4BA8">
        <w:rPr>
          <w:rFonts w:ascii="Times New Roman CYR" w:hAnsi="Times New Roman CYR" w:cs="Times New Roman CYR"/>
          <w:lang w:val="uk-UA"/>
        </w:rPr>
        <w:t xml:space="preserve"> з операц</w:t>
      </w:r>
      <w:r>
        <w:rPr>
          <w:rFonts w:ascii="Times New Roman CYR" w:hAnsi="Times New Roman CYR" w:cs="Times New Roman CYR"/>
        </w:rPr>
        <w:t>i</w:t>
      </w:r>
      <w:r w:rsidRPr="002F4BA8">
        <w:rPr>
          <w:rFonts w:ascii="Times New Roman CYR" w:hAnsi="Times New Roman CYR" w:cs="Times New Roman CYR"/>
          <w:lang w:val="uk-UA"/>
        </w:rPr>
        <w:t>йною д</w:t>
      </w:r>
      <w:r>
        <w:rPr>
          <w:rFonts w:ascii="Times New Roman CYR" w:hAnsi="Times New Roman CYR" w:cs="Times New Roman CYR"/>
        </w:rPr>
        <w:t>i</w:t>
      </w:r>
      <w:r w:rsidRPr="002F4BA8">
        <w:rPr>
          <w:rFonts w:ascii="Times New Roman CYR" w:hAnsi="Times New Roman CYR" w:cs="Times New Roman CYR"/>
          <w:lang w:val="uk-UA"/>
        </w:rPr>
        <w:t>яльн</w:t>
      </w:r>
      <w:r>
        <w:rPr>
          <w:rFonts w:ascii="Times New Roman CYR" w:hAnsi="Times New Roman CYR" w:cs="Times New Roman CYR"/>
        </w:rPr>
        <w:t>i</w:t>
      </w:r>
      <w:r w:rsidRPr="002F4BA8">
        <w:rPr>
          <w:rFonts w:ascii="Times New Roman CYR" w:hAnsi="Times New Roman CYR" w:cs="Times New Roman CYR"/>
          <w:lang w:val="uk-UA"/>
        </w:rPr>
        <w:t>стю, як</w:t>
      </w:r>
      <w:r>
        <w:rPr>
          <w:rFonts w:ascii="Times New Roman CYR" w:hAnsi="Times New Roman CYR" w:cs="Times New Roman CYR"/>
        </w:rPr>
        <w:t>i</w:t>
      </w:r>
      <w:r w:rsidRPr="002F4BA8">
        <w:rPr>
          <w:rFonts w:ascii="Times New Roman CYR" w:hAnsi="Times New Roman CYR" w:cs="Times New Roman CYR"/>
          <w:lang w:val="uk-UA"/>
        </w:rPr>
        <w:t xml:space="preserve"> не включаються до соб</w:t>
      </w:r>
      <w:r>
        <w:rPr>
          <w:rFonts w:ascii="Times New Roman CYR" w:hAnsi="Times New Roman CYR" w:cs="Times New Roman CYR"/>
        </w:rPr>
        <w:t>i</w:t>
      </w:r>
      <w:r w:rsidRPr="002F4BA8">
        <w:rPr>
          <w:rFonts w:ascii="Times New Roman CYR" w:hAnsi="Times New Roman CYR" w:cs="Times New Roman CYR"/>
          <w:lang w:val="uk-UA"/>
        </w:rPr>
        <w:t>вартост</w:t>
      </w:r>
      <w:r>
        <w:rPr>
          <w:rFonts w:ascii="Times New Roman CYR" w:hAnsi="Times New Roman CYR" w:cs="Times New Roman CYR"/>
        </w:rPr>
        <w:t>i</w:t>
      </w:r>
      <w:r w:rsidRPr="002F4BA8">
        <w:rPr>
          <w:rFonts w:ascii="Times New Roman CYR" w:hAnsi="Times New Roman CYR" w:cs="Times New Roman CYR"/>
          <w:lang w:val="uk-UA"/>
        </w:rPr>
        <w:t xml:space="preserve"> реал</w:t>
      </w:r>
      <w:r>
        <w:rPr>
          <w:rFonts w:ascii="Times New Roman CYR" w:hAnsi="Times New Roman CYR" w:cs="Times New Roman CYR"/>
        </w:rPr>
        <w:t>i</w:t>
      </w:r>
      <w:r w:rsidRPr="002F4BA8">
        <w:rPr>
          <w:rFonts w:ascii="Times New Roman CYR" w:hAnsi="Times New Roman CYR" w:cs="Times New Roman CYR"/>
          <w:lang w:val="uk-UA"/>
        </w:rPr>
        <w:t>зованої продукц</w:t>
      </w:r>
      <w:r>
        <w:rPr>
          <w:rFonts w:ascii="Times New Roman CYR" w:hAnsi="Times New Roman CYR" w:cs="Times New Roman CYR"/>
        </w:rPr>
        <w:t>i</w:t>
      </w:r>
      <w:r w:rsidRPr="002F4BA8">
        <w:rPr>
          <w:rFonts w:ascii="Times New Roman CYR" w:hAnsi="Times New Roman CYR" w:cs="Times New Roman CYR"/>
          <w:lang w:val="uk-UA"/>
        </w:rPr>
        <w:t>ї (адм</w:t>
      </w:r>
      <w:r>
        <w:rPr>
          <w:rFonts w:ascii="Times New Roman CYR" w:hAnsi="Times New Roman CYR" w:cs="Times New Roman CYR"/>
        </w:rPr>
        <w:t>i</w:t>
      </w:r>
      <w:r w:rsidRPr="002F4BA8">
        <w:rPr>
          <w:rFonts w:ascii="Times New Roman CYR" w:hAnsi="Times New Roman CYR" w:cs="Times New Roman CYR"/>
          <w:lang w:val="uk-UA"/>
        </w:rPr>
        <w:t>н</w:t>
      </w:r>
      <w:r>
        <w:rPr>
          <w:rFonts w:ascii="Times New Roman CYR" w:hAnsi="Times New Roman CYR" w:cs="Times New Roman CYR"/>
        </w:rPr>
        <w:t>i</w:t>
      </w:r>
      <w:r w:rsidRPr="002F4BA8">
        <w:rPr>
          <w:rFonts w:ascii="Times New Roman CYR" w:hAnsi="Times New Roman CYR" w:cs="Times New Roman CYR"/>
          <w:lang w:val="uk-UA"/>
        </w:rPr>
        <w:t>стративн</w:t>
      </w:r>
      <w:r>
        <w:rPr>
          <w:rFonts w:ascii="Times New Roman CYR" w:hAnsi="Times New Roman CYR" w:cs="Times New Roman CYR"/>
        </w:rPr>
        <w:t>i</w:t>
      </w:r>
      <w:r w:rsidRPr="002F4BA8">
        <w:rPr>
          <w:rFonts w:ascii="Times New Roman CYR" w:hAnsi="Times New Roman CYR" w:cs="Times New Roman CYR"/>
          <w:lang w:val="uk-UA"/>
        </w:rPr>
        <w:t xml:space="preserve"> витрати, витрати на збут тощо), квал</w:t>
      </w:r>
      <w:r>
        <w:rPr>
          <w:rFonts w:ascii="Times New Roman CYR" w:hAnsi="Times New Roman CYR" w:cs="Times New Roman CYR"/>
        </w:rPr>
        <w:t>i</w:t>
      </w:r>
      <w:r w:rsidRPr="002F4BA8">
        <w:rPr>
          <w:rFonts w:ascii="Times New Roman CYR" w:hAnsi="Times New Roman CYR" w:cs="Times New Roman CYR"/>
          <w:lang w:val="uk-UA"/>
        </w:rPr>
        <w:t>ф</w:t>
      </w:r>
      <w:r>
        <w:rPr>
          <w:rFonts w:ascii="Times New Roman CYR" w:hAnsi="Times New Roman CYR" w:cs="Times New Roman CYR"/>
        </w:rPr>
        <w:t>i</w:t>
      </w:r>
      <w:r w:rsidRPr="002F4BA8">
        <w:rPr>
          <w:rFonts w:ascii="Times New Roman CYR" w:hAnsi="Times New Roman CYR" w:cs="Times New Roman CYR"/>
          <w:lang w:val="uk-UA"/>
        </w:rPr>
        <w:t>куються в</w:t>
      </w:r>
      <w:r>
        <w:rPr>
          <w:rFonts w:ascii="Times New Roman CYR" w:hAnsi="Times New Roman CYR" w:cs="Times New Roman CYR"/>
        </w:rPr>
        <w:t>i</w:t>
      </w:r>
      <w:r w:rsidRPr="002F4BA8">
        <w:rPr>
          <w:rFonts w:ascii="Times New Roman CYR" w:hAnsi="Times New Roman CYR" w:cs="Times New Roman CYR"/>
          <w:lang w:val="uk-UA"/>
        </w:rPr>
        <w:t>дпов</w:t>
      </w:r>
      <w:r>
        <w:rPr>
          <w:rFonts w:ascii="Times New Roman CYR" w:hAnsi="Times New Roman CYR" w:cs="Times New Roman CYR"/>
        </w:rPr>
        <w:t>i</w:t>
      </w:r>
      <w:r w:rsidRPr="002F4BA8">
        <w:rPr>
          <w:rFonts w:ascii="Times New Roman CYR" w:hAnsi="Times New Roman CYR" w:cs="Times New Roman CYR"/>
          <w:lang w:val="uk-UA"/>
        </w:rPr>
        <w:t>дно до Положення (стандарту) бухгалтерського обл</w:t>
      </w:r>
      <w:r>
        <w:rPr>
          <w:rFonts w:ascii="Times New Roman CYR" w:hAnsi="Times New Roman CYR" w:cs="Times New Roman CYR"/>
        </w:rPr>
        <w:t>i</w:t>
      </w:r>
      <w:r w:rsidRPr="002F4BA8">
        <w:rPr>
          <w:rFonts w:ascii="Times New Roman CYR" w:hAnsi="Times New Roman CYR" w:cs="Times New Roman CYR"/>
          <w:lang w:val="uk-UA"/>
        </w:rPr>
        <w:t xml:space="preserve">ку 16 "Витрати". </w:t>
      </w:r>
      <w:r>
        <w:rPr>
          <w:rFonts w:ascii="Times New Roman CYR" w:hAnsi="Times New Roman CYR" w:cs="Times New Roman CYR"/>
        </w:rPr>
        <w:t>Вказанi витрати вважаються витратами перiоду i вiдображаються у Звiтi про фiнансовi результати.</w:t>
      </w:r>
      <w:r w:rsidR="002F4BA8">
        <w:rPr>
          <w:rFonts w:ascii="Times New Roman CYR" w:hAnsi="Times New Roman CYR" w:cs="Times New Roman CYR"/>
          <w:lang w:val="uk-UA"/>
        </w:rPr>
        <w:t xml:space="preserve"> </w:t>
      </w:r>
      <w:r w:rsidRPr="002F4BA8">
        <w:rPr>
          <w:rFonts w:ascii="Times New Roman CYR" w:hAnsi="Times New Roman CYR" w:cs="Times New Roman CYR"/>
          <w:lang w:val="uk-UA"/>
        </w:rPr>
        <w:t>До складу витрат майбутн</w:t>
      </w:r>
      <w:r>
        <w:rPr>
          <w:rFonts w:ascii="Times New Roman CYR" w:hAnsi="Times New Roman CYR" w:cs="Times New Roman CYR"/>
        </w:rPr>
        <w:t>i</w:t>
      </w:r>
      <w:r w:rsidRPr="002F4BA8">
        <w:rPr>
          <w:rFonts w:ascii="Times New Roman CYR" w:hAnsi="Times New Roman CYR" w:cs="Times New Roman CYR"/>
          <w:lang w:val="uk-UA"/>
        </w:rPr>
        <w:t>х пер</w:t>
      </w:r>
      <w:r>
        <w:rPr>
          <w:rFonts w:ascii="Times New Roman CYR" w:hAnsi="Times New Roman CYR" w:cs="Times New Roman CYR"/>
        </w:rPr>
        <w:t>i</w:t>
      </w:r>
      <w:r w:rsidRPr="002F4BA8">
        <w:rPr>
          <w:rFonts w:ascii="Times New Roman CYR" w:hAnsi="Times New Roman CYR" w:cs="Times New Roman CYR"/>
          <w:lang w:val="uk-UA"/>
        </w:rPr>
        <w:t>од</w:t>
      </w:r>
      <w:r>
        <w:rPr>
          <w:rFonts w:ascii="Times New Roman CYR" w:hAnsi="Times New Roman CYR" w:cs="Times New Roman CYR"/>
        </w:rPr>
        <w:t>i</w:t>
      </w:r>
      <w:r w:rsidRPr="002F4BA8">
        <w:rPr>
          <w:rFonts w:ascii="Times New Roman CYR" w:hAnsi="Times New Roman CYR" w:cs="Times New Roman CYR"/>
          <w:lang w:val="uk-UA"/>
        </w:rPr>
        <w:t xml:space="preserve">в включаються </w:t>
      </w:r>
      <w:r w:rsidRPr="002F4BA8">
        <w:rPr>
          <w:rFonts w:ascii="Times New Roman CYR" w:hAnsi="Times New Roman CYR" w:cs="Times New Roman CYR"/>
          <w:lang w:val="uk-UA"/>
        </w:rPr>
        <w:lastRenderedPageBreak/>
        <w:t>витрати, як</w:t>
      </w:r>
      <w:r>
        <w:rPr>
          <w:rFonts w:ascii="Times New Roman CYR" w:hAnsi="Times New Roman CYR" w:cs="Times New Roman CYR"/>
        </w:rPr>
        <w:t>i</w:t>
      </w:r>
      <w:r w:rsidRPr="002F4BA8">
        <w:rPr>
          <w:rFonts w:ascii="Times New Roman CYR" w:hAnsi="Times New Roman CYR" w:cs="Times New Roman CYR"/>
          <w:lang w:val="uk-UA"/>
        </w:rPr>
        <w:t xml:space="preserve"> зд</w:t>
      </w:r>
      <w:r>
        <w:rPr>
          <w:rFonts w:ascii="Times New Roman CYR" w:hAnsi="Times New Roman CYR" w:cs="Times New Roman CYR"/>
        </w:rPr>
        <w:t>i</w:t>
      </w:r>
      <w:r w:rsidRPr="002F4BA8">
        <w:rPr>
          <w:rFonts w:ascii="Times New Roman CYR" w:hAnsi="Times New Roman CYR" w:cs="Times New Roman CYR"/>
          <w:lang w:val="uk-UA"/>
        </w:rPr>
        <w:t>йснен</w:t>
      </w:r>
      <w:r>
        <w:rPr>
          <w:rFonts w:ascii="Times New Roman CYR" w:hAnsi="Times New Roman CYR" w:cs="Times New Roman CYR"/>
        </w:rPr>
        <w:t>i</w:t>
      </w:r>
      <w:r w:rsidRPr="002F4BA8">
        <w:rPr>
          <w:rFonts w:ascii="Times New Roman CYR" w:hAnsi="Times New Roman CYR" w:cs="Times New Roman CYR"/>
          <w:lang w:val="uk-UA"/>
        </w:rPr>
        <w:t xml:space="preserve"> у зв</w:t>
      </w:r>
      <w:r>
        <w:rPr>
          <w:rFonts w:ascii="Times New Roman CYR" w:hAnsi="Times New Roman CYR" w:cs="Times New Roman CYR"/>
        </w:rPr>
        <w:t>i</w:t>
      </w:r>
      <w:r w:rsidRPr="002F4BA8">
        <w:rPr>
          <w:rFonts w:ascii="Times New Roman CYR" w:hAnsi="Times New Roman CYR" w:cs="Times New Roman CYR"/>
          <w:lang w:val="uk-UA"/>
        </w:rPr>
        <w:t>тному пер</w:t>
      </w:r>
      <w:r>
        <w:rPr>
          <w:rFonts w:ascii="Times New Roman CYR" w:hAnsi="Times New Roman CYR" w:cs="Times New Roman CYR"/>
        </w:rPr>
        <w:t>i</w:t>
      </w:r>
      <w:r w:rsidRPr="002F4BA8">
        <w:rPr>
          <w:rFonts w:ascii="Times New Roman CYR" w:hAnsi="Times New Roman CYR" w:cs="Times New Roman CYR"/>
          <w:lang w:val="uk-UA"/>
        </w:rPr>
        <w:t>од</w:t>
      </w:r>
      <w:r>
        <w:rPr>
          <w:rFonts w:ascii="Times New Roman CYR" w:hAnsi="Times New Roman CYR" w:cs="Times New Roman CYR"/>
        </w:rPr>
        <w:t>i</w:t>
      </w:r>
      <w:r w:rsidRPr="002F4BA8">
        <w:rPr>
          <w:rFonts w:ascii="Times New Roman CYR" w:hAnsi="Times New Roman CYR" w:cs="Times New Roman CYR"/>
          <w:lang w:val="uk-UA"/>
        </w:rPr>
        <w:t>, але п</w:t>
      </w:r>
      <w:r>
        <w:rPr>
          <w:rFonts w:ascii="Times New Roman CYR" w:hAnsi="Times New Roman CYR" w:cs="Times New Roman CYR"/>
        </w:rPr>
        <w:t>i</w:t>
      </w:r>
      <w:r w:rsidRPr="002F4BA8">
        <w:rPr>
          <w:rFonts w:ascii="Times New Roman CYR" w:hAnsi="Times New Roman CYR" w:cs="Times New Roman CYR"/>
          <w:lang w:val="uk-UA"/>
        </w:rPr>
        <w:t>длягають в</w:t>
      </w:r>
      <w:r>
        <w:rPr>
          <w:rFonts w:ascii="Times New Roman CYR" w:hAnsi="Times New Roman CYR" w:cs="Times New Roman CYR"/>
        </w:rPr>
        <w:t>i</w:t>
      </w:r>
      <w:r w:rsidRPr="002F4BA8">
        <w:rPr>
          <w:rFonts w:ascii="Times New Roman CYR" w:hAnsi="Times New Roman CYR" w:cs="Times New Roman CYR"/>
          <w:lang w:val="uk-UA"/>
        </w:rPr>
        <w:t>днесенню до витрат у майбутн</w:t>
      </w:r>
      <w:r>
        <w:rPr>
          <w:rFonts w:ascii="Times New Roman CYR" w:hAnsi="Times New Roman CYR" w:cs="Times New Roman CYR"/>
        </w:rPr>
        <w:t>i</w:t>
      </w:r>
      <w:r w:rsidRPr="002F4BA8">
        <w:rPr>
          <w:rFonts w:ascii="Times New Roman CYR" w:hAnsi="Times New Roman CYR" w:cs="Times New Roman CYR"/>
          <w:lang w:val="uk-UA"/>
        </w:rPr>
        <w:t>х зв</w:t>
      </w:r>
      <w:r>
        <w:rPr>
          <w:rFonts w:ascii="Times New Roman CYR" w:hAnsi="Times New Roman CYR" w:cs="Times New Roman CYR"/>
        </w:rPr>
        <w:t>i</w:t>
      </w:r>
      <w:r w:rsidRPr="002F4BA8">
        <w:rPr>
          <w:rFonts w:ascii="Times New Roman CYR" w:hAnsi="Times New Roman CYR" w:cs="Times New Roman CYR"/>
          <w:lang w:val="uk-UA"/>
        </w:rPr>
        <w:t>тних пер</w:t>
      </w:r>
      <w:r>
        <w:rPr>
          <w:rFonts w:ascii="Times New Roman CYR" w:hAnsi="Times New Roman CYR" w:cs="Times New Roman CYR"/>
        </w:rPr>
        <w:t>i</w:t>
      </w:r>
      <w:r w:rsidRPr="002F4BA8">
        <w:rPr>
          <w:rFonts w:ascii="Times New Roman CYR" w:hAnsi="Times New Roman CYR" w:cs="Times New Roman CYR"/>
          <w:lang w:val="uk-UA"/>
        </w:rPr>
        <w:t>одах.</w:t>
      </w:r>
    </w:p>
    <w:p w:rsidR="007F32A8" w:rsidRPr="002F4BA8" w:rsidRDefault="007F32A8">
      <w:pPr>
        <w:widowControl w:val="0"/>
        <w:autoSpaceDE w:val="0"/>
        <w:autoSpaceDN w:val="0"/>
        <w:adjustRightInd w:val="0"/>
        <w:spacing w:after="0" w:line="240" w:lineRule="auto"/>
        <w:jc w:val="both"/>
        <w:rPr>
          <w:rFonts w:ascii="Times New Roman CYR" w:hAnsi="Times New Roman CYR" w:cs="Times New Roman CYR"/>
          <w:lang w:val="uk-UA"/>
        </w:rPr>
      </w:pPr>
    </w:p>
    <w:p w:rsidR="007F32A8" w:rsidRPr="002F4BA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sidRPr="002F4BA8">
        <w:rPr>
          <w:rFonts w:ascii="Times New Roman CYR" w:hAnsi="Times New Roman CYR" w:cs="Times New Roman CYR"/>
          <w:lang w:val="uk-UA"/>
        </w:rPr>
        <w:t>Ф</w:t>
      </w:r>
      <w:r>
        <w:rPr>
          <w:rFonts w:ascii="Times New Roman CYR" w:hAnsi="Times New Roman CYR" w:cs="Times New Roman CYR"/>
        </w:rPr>
        <w:t>i</w:t>
      </w:r>
      <w:r w:rsidRPr="002F4BA8">
        <w:rPr>
          <w:rFonts w:ascii="Times New Roman CYR" w:hAnsi="Times New Roman CYR" w:cs="Times New Roman CYR"/>
          <w:lang w:val="uk-UA"/>
        </w:rPr>
        <w:t>нансов</w:t>
      </w:r>
      <w:r>
        <w:rPr>
          <w:rFonts w:ascii="Times New Roman CYR" w:hAnsi="Times New Roman CYR" w:cs="Times New Roman CYR"/>
        </w:rPr>
        <w:t>i</w:t>
      </w:r>
      <w:r w:rsidRPr="002F4BA8">
        <w:rPr>
          <w:rFonts w:ascii="Times New Roman CYR" w:hAnsi="Times New Roman CYR" w:cs="Times New Roman CYR"/>
          <w:lang w:val="uk-UA"/>
        </w:rPr>
        <w:t xml:space="preserve"> витрати</w:t>
      </w:r>
    </w:p>
    <w:p w:rsidR="007F32A8" w:rsidRPr="002F4BA8" w:rsidRDefault="00E36F20" w:rsidP="002F4BA8">
      <w:pPr>
        <w:widowControl w:val="0"/>
        <w:autoSpaceDE w:val="0"/>
        <w:autoSpaceDN w:val="0"/>
        <w:adjustRightInd w:val="0"/>
        <w:spacing w:after="0" w:line="240" w:lineRule="auto"/>
        <w:ind w:firstLine="720"/>
        <w:jc w:val="both"/>
        <w:rPr>
          <w:rFonts w:ascii="Times New Roman CYR" w:hAnsi="Times New Roman CYR" w:cs="Times New Roman CYR"/>
        </w:rPr>
      </w:pPr>
      <w:r w:rsidRPr="002F4BA8">
        <w:rPr>
          <w:rFonts w:ascii="Times New Roman CYR" w:hAnsi="Times New Roman CYR" w:cs="Times New Roman CYR"/>
          <w:lang w:val="uk-UA"/>
        </w:rPr>
        <w:t>Ф</w:t>
      </w:r>
      <w:r>
        <w:rPr>
          <w:rFonts w:ascii="Times New Roman CYR" w:hAnsi="Times New Roman CYR" w:cs="Times New Roman CYR"/>
        </w:rPr>
        <w:t>i</w:t>
      </w:r>
      <w:r w:rsidRPr="002F4BA8">
        <w:rPr>
          <w:rFonts w:ascii="Times New Roman CYR" w:hAnsi="Times New Roman CYR" w:cs="Times New Roman CYR"/>
          <w:lang w:val="uk-UA"/>
        </w:rPr>
        <w:t>нансов</w:t>
      </w:r>
      <w:r>
        <w:rPr>
          <w:rFonts w:ascii="Times New Roman CYR" w:hAnsi="Times New Roman CYR" w:cs="Times New Roman CYR"/>
        </w:rPr>
        <w:t>i</w:t>
      </w:r>
      <w:r w:rsidRPr="002F4BA8">
        <w:rPr>
          <w:rFonts w:ascii="Times New Roman CYR" w:hAnsi="Times New Roman CYR" w:cs="Times New Roman CYR"/>
          <w:lang w:val="uk-UA"/>
        </w:rPr>
        <w:t xml:space="preserve"> витрати визнаються в</w:t>
      </w:r>
      <w:r>
        <w:rPr>
          <w:rFonts w:ascii="Times New Roman CYR" w:hAnsi="Times New Roman CYR" w:cs="Times New Roman CYR"/>
        </w:rPr>
        <w:t>i</w:t>
      </w:r>
      <w:r w:rsidRPr="002F4BA8">
        <w:rPr>
          <w:rFonts w:ascii="Times New Roman CYR" w:hAnsi="Times New Roman CYR" w:cs="Times New Roman CYR"/>
          <w:lang w:val="uk-UA"/>
        </w:rPr>
        <w:t>дпов</w:t>
      </w:r>
      <w:r>
        <w:rPr>
          <w:rFonts w:ascii="Times New Roman CYR" w:hAnsi="Times New Roman CYR" w:cs="Times New Roman CYR"/>
        </w:rPr>
        <w:t>i</w:t>
      </w:r>
      <w:r w:rsidRPr="002F4BA8">
        <w:rPr>
          <w:rFonts w:ascii="Times New Roman CYR" w:hAnsi="Times New Roman CYR" w:cs="Times New Roman CYR"/>
          <w:lang w:val="uk-UA"/>
        </w:rPr>
        <w:t>дно з Положенням (стандартом) бухгалтерського обл</w:t>
      </w:r>
      <w:r>
        <w:rPr>
          <w:rFonts w:ascii="Times New Roman CYR" w:hAnsi="Times New Roman CYR" w:cs="Times New Roman CYR"/>
        </w:rPr>
        <w:t>i</w:t>
      </w:r>
      <w:r w:rsidRPr="002F4BA8">
        <w:rPr>
          <w:rFonts w:ascii="Times New Roman CYR" w:hAnsi="Times New Roman CYR" w:cs="Times New Roman CYR"/>
          <w:lang w:val="uk-UA"/>
        </w:rPr>
        <w:t>ку 31 "Ф</w:t>
      </w:r>
      <w:r>
        <w:rPr>
          <w:rFonts w:ascii="Times New Roman CYR" w:hAnsi="Times New Roman CYR" w:cs="Times New Roman CYR"/>
        </w:rPr>
        <w:t>i</w:t>
      </w:r>
      <w:r w:rsidRPr="002F4BA8">
        <w:rPr>
          <w:rFonts w:ascii="Times New Roman CYR" w:hAnsi="Times New Roman CYR" w:cs="Times New Roman CYR"/>
          <w:lang w:val="uk-UA"/>
        </w:rPr>
        <w:t>нансов</w:t>
      </w:r>
      <w:r>
        <w:rPr>
          <w:rFonts w:ascii="Times New Roman CYR" w:hAnsi="Times New Roman CYR" w:cs="Times New Roman CYR"/>
        </w:rPr>
        <w:t>i</w:t>
      </w:r>
      <w:r w:rsidRPr="002F4BA8">
        <w:rPr>
          <w:rFonts w:ascii="Times New Roman CYR" w:hAnsi="Times New Roman CYR" w:cs="Times New Roman CYR"/>
          <w:lang w:val="uk-UA"/>
        </w:rPr>
        <w:t xml:space="preserve"> витрати"</w:t>
      </w:r>
      <w:r w:rsidR="002F4BA8">
        <w:rPr>
          <w:rFonts w:ascii="Times New Roman CYR" w:hAnsi="Times New Roman CYR" w:cs="Times New Roman CYR"/>
          <w:lang w:val="uk-UA"/>
        </w:rPr>
        <w:t>.</w:t>
      </w:r>
      <w:r w:rsidRPr="002F4BA8">
        <w:rPr>
          <w:rFonts w:ascii="Times New Roman CYR" w:hAnsi="Times New Roman CYR" w:cs="Times New Roman CYR"/>
          <w:lang w:val="uk-UA"/>
        </w:rPr>
        <w:t xml:space="preserve"> Ф</w:t>
      </w:r>
      <w:r>
        <w:rPr>
          <w:rFonts w:ascii="Times New Roman CYR" w:hAnsi="Times New Roman CYR" w:cs="Times New Roman CYR"/>
        </w:rPr>
        <w:t>i</w:t>
      </w:r>
      <w:r w:rsidRPr="002F4BA8">
        <w:rPr>
          <w:rFonts w:ascii="Times New Roman CYR" w:hAnsi="Times New Roman CYR" w:cs="Times New Roman CYR"/>
          <w:lang w:val="uk-UA"/>
        </w:rPr>
        <w:t>нансов</w:t>
      </w:r>
      <w:r>
        <w:rPr>
          <w:rFonts w:ascii="Times New Roman CYR" w:hAnsi="Times New Roman CYR" w:cs="Times New Roman CYR"/>
        </w:rPr>
        <w:t>i</w:t>
      </w:r>
      <w:r w:rsidRPr="002F4BA8">
        <w:rPr>
          <w:rFonts w:ascii="Times New Roman CYR" w:hAnsi="Times New Roman CYR" w:cs="Times New Roman CYR"/>
          <w:lang w:val="uk-UA"/>
        </w:rPr>
        <w:t xml:space="preserve"> витрати визнаються витратами зв</w:t>
      </w:r>
      <w:r>
        <w:rPr>
          <w:rFonts w:ascii="Times New Roman CYR" w:hAnsi="Times New Roman CYR" w:cs="Times New Roman CYR"/>
        </w:rPr>
        <w:t>i</w:t>
      </w:r>
      <w:r w:rsidRPr="002F4BA8">
        <w:rPr>
          <w:rFonts w:ascii="Times New Roman CYR" w:hAnsi="Times New Roman CYR" w:cs="Times New Roman CYR"/>
          <w:lang w:val="uk-UA"/>
        </w:rPr>
        <w:t>тного пер</w:t>
      </w:r>
      <w:r>
        <w:rPr>
          <w:rFonts w:ascii="Times New Roman CYR" w:hAnsi="Times New Roman CYR" w:cs="Times New Roman CYR"/>
        </w:rPr>
        <w:t>i</w:t>
      </w:r>
      <w:r w:rsidRPr="002F4BA8">
        <w:rPr>
          <w:rFonts w:ascii="Times New Roman CYR" w:hAnsi="Times New Roman CYR" w:cs="Times New Roman CYR"/>
          <w:lang w:val="uk-UA"/>
        </w:rPr>
        <w:t>оду, за який вони нарахован</w:t>
      </w:r>
      <w:r>
        <w:rPr>
          <w:rFonts w:ascii="Times New Roman CYR" w:hAnsi="Times New Roman CYR" w:cs="Times New Roman CYR"/>
        </w:rPr>
        <w:t>i</w:t>
      </w:r>
      <w:r w:rsidRPr="002F4BA8">
        <w:rPr>
          <w:rFonts w:ascii="Times New Roman CYR" w:hAnsi="Times New Roman CYR" w:cs="Times New Roman CYR"/>
          <w:lang w:val="uk-UA"/>
        </w:rPr>
        <w:t>, кр</w:t>
      </w:r>
      <w:r>
        <w:rPr>
          <w:rFonts w:ascii="Times New Roman CYR" w:hAnsi="Times New Roman CYR" w:cs="Times New Roman CYR"/>
        </w:rPr>
        <w:t>i</w:t>
      </w:r>
      <w:r w:rsidRPr="002F4BA8">
        <w:rPr>
          <w:rFonts w:ascii="Times New Roman CYR" w:hAnsi="Times New Roman CYR" w:cs="Times New Roman CYR"/>
          <w:lang w:val="uk-UA"/>
        </w:rPr>
        <w:t>м ф</w:t>
      </w:r>
      <w:r>
        <w:rPr>
          <w:rFonts w:ascii="Times New Roman CYR" w:hAnsi="Times New Roman CYR" w:cs="Times New Roman CYR"/>
        </w:rPr>
        <w:t>i</w:t>
      </w:r>
      <w:r w:rsidRPr="002F4BA8">
        <w:rPr>
          <w:rFonts w:ascii="Times New Roman CYR" w:hAnsi="Times New Roman CYR" w:cs="Times New Roman CYR"/>
          <w:lang w:val="uk-UA"/>
        </w:rPr>
        <w:t>нансових витрат, як</w:t>
      </w:r>
      <w:r>
        <w:rPr>
          <w:rFonts w:ascii="Times New Roman CYR" w:hAnsi="Times New Roman CYR" w:cs="Times New Roman CYR"/>
        </w:rPr>
        <w:t>i</w:t>
      </w:r>
      <w:r w:rsidRPr="002F4BA8">
        <w:rPr>
          <w:rFonts w:ascii="Times New Roman CYR" w:hAnsi="Times New Roman CYR" w:cs="Times New Roman CYR"/>
          <w:lang w:val="uk-UA"/>
        </w:rPr>
        <w:t xml:space="preserve"> кап</w:t>
      </w:r>
      <w:r>
        <w:rPr>
          <w:rFonts w:ascii="Times New Roman CYR" w:hAnsi="Times New Roman CYR" w:cs="Times New Roman CYR"/>
        </w:rPr>
        <w:t>i</w:t>
      </w:r>
      <w:r w:rsidRPr="002F4BA8">
        <w:rPr>
          <w:rFonts w:ascii="Times New Roman CYR" w:hAnsi="Times New Roman CYR" w:cs="Times New Roman CYR"/>
          <w:lang w:val="uk-UA"/>
        </w:rPr>
        <w:t>тал</w:t>
      </w:r>
      <w:r>
        <w:rPr>
          <w:rFonts w:ascii="Times New Roman CYR" w:hAnsi="Times New Roman CYR" w:cs="Times New Roman CYR"/>
        </w:rPr>
        <w:t>i</w:t>
      </w:r>
      <w:r w:rsidRPr="002F4BA8">
        <w:rPr>
          <w:rFonts w:ascii="Times New Roman CYR" w:hAnsi="Times New Roman CYR" w:cs="Times New Roman CYR"/>
          <w:lang w:val="uk-UA"/>
        </w:rPr>
        <w:t>зуються</w:t>
      </w:r>
      <w:r>
        <w:rPr>
          <w:rFonts w:ascii="Times New Roman CYR" w:hAnsi="Times New Roman CYR" w:cs="Times New Roman CYR"/>
        </w:rPr>
        <w:t xml:space="preserve">. </w:t>
      </w:r>
    </w:p>
    <w:p w:rsidR="007F32A8" w:rsidRPr="002F4BA8" w:rsidRDefault="00E36F20" w:rsidP="002F4BA8">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 xml:space="preserve">При визначеннi доходу застосовується метод нарахування, згiдно якого доходи вiдображаються в бухгалтерському облiку та звiтностi в момент виникнення, незалежно вiд дати надходження коштiв. </w:t>
      </w:r>
    </w:p>
    <w:p w:rsidR="00B27335" w:rsidRPr="00B27335"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Чистий дохiд вiд реалiзацiї у 2019 роцi склав 620300 тис.грн., у 2018 роцi - 564 936 тис. грн.</w:t>
      </w:r>
    </w:p>
    <w:p w:rsidR="00B27335" w:rsidRDefault="00B27335" w:rsidP="00B27335">
      <w:pPr>
        <w:spacing w:after="0"/>
        <w:jc w:val="both"/>
        <w:rPr>
          <w:rFonts w:ascii="Times New Roman" w:hAnsi="Times New Roman"/>
          <w:sz w:val="24"/>
          <w:szCs w:val="24"/>
          <w:lang w:val="uk-UA"/>
        </w:rPr>
      </w:pPr>
      <w:r>
        <w:rPr>
          <w:rFonts w:ascii="Times New Roman" w:hAnsi="Times New Roman"/>
          <w:sz w:val="24"/>
          <w:szCs w:val="24"/>
        </w:rPr>
        <w:t>За роки, що закі</w:t>
      </w:r>
      <w:r w:rsidRPr="002712D1">
        <w:rPr>
          <w:rFonts w:ascii="Times New Roman" w:hAnsi="Times New Roman"/>
          <w:sz w:val="24"/>
          <w:szCs w:val="24"/>
        </w:rPr>
        <w:t>нчилися 31 гр</w:t>
      </w:r>
      <w:r>
        <w:rPr>
          <w:rFonts w:ascii="Times New Roman" w:hAnsi="Times New Roman"/>
          <w:sz w:val="24"/>
          <w:szCs w:val="24"/>
        </w:rPr>
        <w:t xml:space="preserve">удня 2019 та 2018 років, </w:t>
      </w:r>
      <w:r w:rsidRPr="002712D1">
        <w:rPr>
          <w:rFonts w:ascii="Times New Roman" w:hAnsi="Times New Roman"/>
          <w:sz w:val="24"/>
          <w:szCs w:val="24"/>
        </w:rPr>
        <w:t>i</w:t>
      </w:r>
      <w:r>
        <w:rPr>
          <w:rFonts w:ascii="Times New Roman" w:hAnsi="Times New Roman"/>
          <w:sz w:val="24"/>
          <w:szCs w:val="24"/>
          <w:lang w:val="uk-UA"/>
        </w:rPr>
        <w:t>нші</w:t>
      </w:r>
      <w:r>
        <w:rPr>
          <w:rFonts w:ascii="Times New Roman" w:hAnsi="Times New Roman"/>
          <w:sz w:val="24"/>
          <w:szCs w:val="24"/>
        </w:rPr>
        <w:t xml:space="preserve"> операційні</w:t>
      </w:r>
      <w:r w:rsidRPr="002712D1">
        <w:rPr>
          <w:rFonts w:ascii="Times New Roman" w:hAnsi="Times New Roman"/>
          <w:sz w:val="24"/>
          <w:szCs w:val="24"/>
        </w:rPr>
        <w:t xml:space="preserve"> доходи складали:</w:t>
      </w:r>
    </w:p>
    <w:p w:rsidR="00B27335" w:rsidRPr="000F3775" w:rsidRDefault="00B27335" w:rsidP="00B27335">
      <w:pPr>
        <w:spacing w:after="0"/>
        <w:jc w:val="both"/>
        <w:rPr>
          <w:rFonts w:ascii="Times New Roman" w:hAnsi="Times New Roman"/>
          <w:sz w:val="24"/>
          <w:szCs w:val="24"/>
          <w:lang w:val="uk-UA"/>
        </w:rPr>
      </w:pPr>
      <w:r>
        <w:rPr>
          <w:rFonts w:ascii="Times New Roman" w:hAnsi="Times New Roman"/>
          <w:sz w:val="24"/>
          <w:szCs w:val="24"/>
          <w:lang w:val="uk-UA"/>
        </w:rPr>
        <w:t xml:space="preserve">                                                                      </w:t>
      </w:r>
      <w:r w:rsidRPr="00A92D5C">
        <w:rPr>
          <w:rFonts w:ascii="Times New Roman" w:hAnsi="Times New Roman"/>
          <w:b/>
          <w:sz w:val="24"/>
          <w:szCs w:val="24"/>
          <w:u w:val="single"/>
          <w:lang w:val="uk-UA"/>
        </w:rPr>
        <w:t>2019 рік</w:t>
      </w:r>
      <w:r>
        <w:rPr>
          <w:rFonts w:ascii="Times New Roman" w:hAnsi="Times New Roman"/>
          <w:b/>
          <w:sz w:val="24"/>
          <w:szCs w:val="24"/>
          <w:u w:val="single"/>
          <w:lang w:val="uk-UA"/>
        </w:rPr>
        <w:t xml:space="preserve">             </w:t>
      </w:r>
      <w:r w:rsidRPr="00A92D5C">
        <w:rPr>
          <w:rFonts w:ascii="Times New Roman" w:hAnsi="Times New Roman"/>
          <w:b/>
          <w:sz w:val="24"/>
          <w:szCs w:val="24"/>
          <w:u w:val="single"/>
          <w:lang w:val="uk-UA"/>
        </w:rPr>
        <w:t>2018 рік</w:t>
      </w:r>
    </w:p>
    <w:p w:rsidR="00B27335" w:rsidRDefault="00B27335" w:rsidP="00B27335">
      <w:pPr>
        <w:spacing w:after="0"/>
        <w:jc w:val="both"/>
        <w:rPr>
          <w:rFonts w:ascii="Times New Roman" w:hAnsi="Times New Roman"/>
          <w:sz w:val="24"/>
          <w:szCs w:val="24"/>
          <w:lang w:val="uk-UA"/>
        </w:rPr>
      </w:pPr>
      <w:r>
        <w:rPr>
          <w:rFonts w:ascii="Times New Roman" w:hAnsi="Times New Roman"/>
          <w:sz w:val="24"/>
          <w:szCs w:val="24"/>
          <w:lang w:val="uk-UA"/>
        </w:rPr>
        <w:t>Д</w:t>
      </w:r>
      <w:r w:rsidRPr="002712D1">
        <w:rPr>
          <w:rFonts w:ascii="Times New Roman" w:hAnsi="Times New Roman"/>
          <w:sz w:val="24"/>
          <w:szCs w:val="24"/>
          <w:lang w:val="uk-UA"/>
        </w:rPr>
        <w:t>оходи від операційної оренди  активів</w:t>
      </w:r>
      <w:r>
        <w:rPr>
          <w:rFonts w:ascii="Times New Roman" w:hAnsi="Times New Roman"/>
          <w:sz w:val="24"/>
          <w:szCs w:val="24"/>
          <w:lang w:val="uk-UA"/>
        </w:rPr>
        <w:t xml:space="preserve">                                 1 262                670</w:t>
      </w:r>
    </w:p>
    <w:p w:rsidR="00B27335" w:rsidRDefault="00B27335" w:rsidP="00B27335">
      <w:pPr>
        <w:spacing w:after="0"/>
        <w:jc w:val="both"/>
        <w:rPr>
          <w:rFonts w:ascii="Times New Roman" w:hAnsi="Times New Roman"/>
          <w:sz w:val="24"/>
          <w:szCs w:val="24"/>
          <w:lang w:val="uk-UA"/>
        </w:rPr>
      </w:pPr>
      <w:r>
        <w:rPr>
          <w:rFonts w:ascii="Times New Roman" w:hAnsi="Times New Roman"/>
          <w:sz w:val="24"/>
          <w:szCs w:val="24"/>
          <w:lang w:val="uk-UA"/>
        </w:rPr>
        <w:t xml:space="preserve">Прибуток відкурсових  різниць                                         </w:t>
      </w:r>
      <w:r w:rsidRPr="002712D1">
        <w:rPr>
          <w:rFonts w:ascii="Times New Roman" w:hAnsi="Times New Roman"/>
          <w:sz w:val="24"/>
          <w:szCs w:val="24"/>
          <w:lang w:val="uk-UA"/>
        </w:rPr>
        <w:t>92</w:t>
      </w:r>
      <w:r>
        <w:rPr>
          <w:rFonts w:ascii="Times New Roman" w:hAnsi="Times New Roman"/>
          <w:sz w:val="24"/>
          <w:szCs w:val="24"/>
          <w:lang w:val="uk-UA"/>
        </w:rPr>
        <w:t> </w:t>
      </w:r>
      <w:r w:rsidRPr="002712D1">
        <w:rPr>
          <w:rFonts w:ascii="Times New Roman" w:hAnsi="Times New Roman"/>
          <w:sz w:val="24"/>
          <w:szCs w:val="24"/>
          <w:lang w:val="uk-UA"/>
        </w:rPr>
        <w:t>281</w:t>
      </w:r>
      <w:r>
        <w:rPr>
          <w:rFonts w:ascii="Times New Roman" w:hAnsi="Times New Roman"/>
          <w:sz w:val="24"/>
          <w:szCs w:val="24"/>
          <w:lang w:val="uk-UA"/>
        </w:rPr>
        <w:t xml:space="preserve">             47 971</w:t>
      </w:r>
    </w:p>
    <w:p w:rsidR="00B27335" w:rsidRDefault="00B27335" w:rsidP="00B27335">
      <w:pPr>
        <w:tabs>
          <w:tab w:val="left" w:pos="8385"/>
        </w:tabs>
        <w:spacing w:after="0"/>
        <w:jc w:val="both"/>
        <w:rPr>
          <w:rFonts w:ascii="Times New Roman" w:hAnsi="Times New Roman"/>
          <w:sz w:val="24"/>
          <w:szCs w:val="24"/>
          <w:lang w:val="uk-UA"/>
        </w:rPr>
      </w:pPr>
      <w:r>
        <w:rPr>
          <w:rFonts w:ascii="Times New Roman" w:hAnsi="Times New Roman"/>
          <w:sz w:val="24"/>
          <w:szCs w:val="24"/>
          <w:lang w:val="uk-UA"/>
        </w:rPr>
        <w:t>П</w:t>
      </w:r>
      <w:r w:rsidRPr="002712D1">
        <w:rPr>
          <w:rFonts w:ascii="Times New Roman" w:hAnsi="Times New Roman"/>
          <w:sz w:val="24"/>
          <w:szCs w:val="24"/>
          <w:lang w:val="uk-UA"/>
        </w:rPr>
        <w:t>рибуток від реалізації інших оборотних активів</w:t>
      </w:r>
      <w:r>
        <w:rPr>
          <w:rFonts w:ascii="Times New Roman" w:hAnsi="Times New Roman"/>
          <w:sz w:val="24"/>
          <w:szCs w:val="24"/>
          <w:lang w:val="uk-UA"/>
        </w:rPr>
        <w:t xml:space="preserve">                        </w:t>
      </w:r>
      <w:r w:rsidRPr="002712D1">
        <w:rPr>
          <w:rFonts w:ascii="Times New Roman" w:hAnsi="Times New Roman"/>
          <w:sz w:val="24"/>
          <w:szCs w:val="24"/>
          <w:lang w:val="uk-UA"/>
        </w:rPr>
        <w:t>2</w:t>
      </w:r>
      <w:r>
        <w:rPr>
          <w:rFonts w:ascii="Times New Roman" w:hAnsi="Times New Roman"/>
          <w:sz w:val="24"/>
          <w:szCs w:val="24"/>
          <w:lang w:val="uk-UA"/>
        </w:rPr>
        <w:t> </w:t>
      </w:r>
      <w:r w:rsidRPr="002712D1">
        <w:rPr>
          <w:rFonts w:ascii="Times New Roman" w:hAnsi="Times New Roman"/>
          <w:sz w:val="24"/>
          <w:szCs w:val="24"/>
          <w:lang w:val="uk-UA"/>
        </w:rPr>
        <w:t>908</w:t>
      </w:r>
      <w:r>
        <w:rPr>
          <w:rFonts w:ascii="Times New Roman" w:hAnsi="Times New Roman"/>
          <w:sz w:val="24"/>
          <w:szCs w:val="24"/>
          <w:lang w:val="uk-UA"/>
        </w:rPr>
        <w:t xml:space="preserve">                819</w:t>
      </w:r>
    </w:p>
    <w:p w:rsidR="00B27335" w:rsidRDefault="00B27335" w:rsidP="00B27335">
      <w:pPr>
        <w:tabs>
          <w:tab w:val="left" w:pos="8385"/>
        </w:tabs>
        <w:spacing w:after="0"/>
        <w:jc w:val="both"/>
        <w:rPr>
          <w:rFonts w:ascii="Times New Roman" w:hAnsi="Times New Roman"/>
          <w:sz w:val="24"/>
          <w:szCs w:val="24"/>
          <w:lang w:val="uk-UA"/>
        </w:rPr>
      </w:pPr>
      <w:r>
        <w:rPr>
          <w:rFonts w:ascii="Times New Roman" w:hAnsi="Times New Roman"/>
          <w:sz w:val="24"/>
          <w:szCs w:val="24"/>
          <w:lang w:val="uk-UA"/>
        </w:rPr>
        <w:t>Утримання об</w:t>
      </w:r>
      <w:r w:rsidRPr="00FE376F">
        <w:rPr>
          <w:rFonts w:ascii="Times New Roman" w:hAnsi="Times New Roman"/>
          <w:sz w:val="24"/>
          <w:szCs w:val="24"/>
        </w:rPr>
        <w:t>’</w:t>
      </w:r>
      <w:r>
        <w:rPr>
          <w:rFonts w:ascii="Times New Roman" w:hAnsi="Times New Roman"/>
          <w:sz w:val="24"/>
          <w:szCs w:val="24"/>
          <w:lang w:val="uk-UA"/>
        </w:rPr>
        <w:t>єктів невиробничого призначення                            -                   40</w:t>
      </w:r>
    </w:p>
    <w:p w:rsidR="00B27335" w:rsidRDefault="00B27335" w:rsidP="00B27335">
      <w:pPr>
        <w:tabs>
          <w:tab w:val="left" w:pos="8385"/>
        </w:tabs>
        <w:spacing w:after="0"/>
        <w:jc w:val="both"/>
        <w:rPr>
          <w:rFonts w:ascii="Times New Roman" w:hAnsi="Times New Roman"/>
          <w:sz w:val="24"/>
          <w:szCs w:val="24"/>
          <w:lang w:val="uk-UA"/>
        </w:rPr>
      </w:pPr>
      <w:r>
        <w:rPr>
          <w:rFonts w:ascii="Times New Roman" w:hAnsi="Times New Roman"/>
          <w:sz w:val="24"/>
          <w:szCs w:val="24"/>
          <w:lang w:val="uk-UA"/>
        </w:rPr>
        <w:t xml:space="preserve">Інші операційні доходи (відсотки банків,           </w:t>
      </w:r>
    </w:p>
    <w:p w:rsidR="00B27335" w:rsidRPr="00A92D5C" w:rsidRDefault="00B27335" w:rsidP="00B27335">
      <w:pPr>
        <w:tabs>
          <w:tab w:val="left" w:pos="8385"/>
        </w:tabs>
        <w:spacing w:after="0"/>
        <w:jc w:val="both"/>
        <w:rPr>
          <w:rFonts w:ascii="Times New Roman" w:hAnsi="Times New Roman"/>
          <w:sz w:val="24"/>
          <w:szCs w:val="24"/>
          <w:u w:val="single"/>
          <w:lang w:val="uk-UA"/>
        </w:rPr>
      </w:pPr>
      <w:r>
        <w:rPr>
          <w:rFonts w:ascii="Times New Roman" w:hAnsi="Times New Roman"/>
          <w:sz w:val="24"/>
          <w:szCs w:val="24"/>
          <w:lang w:val="uk-UA"/>
        </w:rPr>
        <w:t xml:space="preserve">списання </w:t>
      </w:r>
      <w:r w:rsidRPr="002712D1">
        <w:rPr>
          <w:rFonts w:ascii="Times New Roman" w:hAnsi="Times New Roman"/>
          <w:sz w:val="24"/>
          <w:szCs w:val="24"/>
          <w:lang w:val="uk-UA"/>
        </w:rPr>
        <w:t>безнадійної заборгованості</w:t>
      </w:r>
      <w:r>
        <w:rPr>
          <w:rFonts w:ascii="Times New Roman" w:hAnsi="Times New Roman"/>
          <w:sz w:val="24"/>
          <w:szCs w:val="24"/>
          <w:lang w:val="uk-UA"/>
        </w:rPr>
        <w:t xml:space="preserve">)                                    </w:t>
      </w:r>
      <w:r w:rsidRPr="00B27335">
        <w:rPr>
          <w:rFonts w:ascii="Times New Roman" w:hAnsi="Times New Roman"/>
          <w:sz w:val="24"/>
          <w:szCs w:val="24"/>
          <w:u w:val="single"/>
          <w:lang w:val="uk-UA"/>
        </w:rPr>
        <w:t>1 137                 475</w:t>
      </w:r>
    </w:p>
    <w:p w:rsidR="00B27335" w:rsidRPr="00A92D5C" w:rsidRDefault="00B27335" w:rsidP="00B27335">
      <w:pPr>
        <w:tabs>
          <w:tab w:val="left" w:pos="6840"/>
        </w:tabs>
        <w:spacing w:after="0"/>
        <w:jc w:val="both"/>
        <w:rPr>
          <w:rFonts w:ascii="Times New Roman" w:hAnsi="Times New Roman"/>
          <w:b/>
          <w:sz w:val="24"/>
          <w:szCs w:val="24"/>
          <w:lang w:val="uk-UA"/>
        </w:rPr>
      </w:pPr>
      <w:r w:rsidRPr="00A92D5C">
        <w:rPr>
          <w:rFonts w:ascii="Times New Roman" w:hAnsi="Times New Roman"/>
          <w:b/>
          <w:sz w:val="24"/>
          <w:szCs w:val="24"/>
          <w:lang w:val="uk-UA"/>
        </w:rPr>
        <w:t>Всього інших операційних доходів</w:t>
      </w:r>
      <w:r>
        <w:rPr>
          <w:rFonts w:ascii="Times New Roman" w:hAnsi="Times New Roman"/>
          <w:b/>
          <w:sz w:val="24"/>
          <w:szCs w:val="24"/>
          <w:lang w:val="uk-UA"/>
        </w:rPr>
        <w:t xml:space="preserve">                                  97 588             </w:t>
      </w:r>
      <w:r w:rsidRPr="00A92D5C">
        <w:rPr>
          <w:rFonts w:ascii="Times New Roman" w:hAnsi="Times New Roman"/>
          <w:b/>
          <w:sz w:val="24"/>
          <w:szCs w:val="24"/>
          <w:lang w:val="uk-UA"/>
        </w:rPr>
        <w:t>49</w:t>
      </w:r>
      <w:r>
        <w:rPr>
          <w:rFonts w:ascii="Times New Roman" w:hAnsi="Times New Roman"/>
          <w:b/>
          <w:sz w:val="24"/>
          <w:szCs w:val="24"/>
          <w:lang w:val="uk-UA"/>
        </w:rPr>
        <w:t> </w:t>
      </w:r>
      <w:r w:rsidRPr="00A92D5C">
        <w:rPr>
          <w:rFonts w:ascii="Times New Roman" w:hAnsi="Times New Roman"/>
          <w:b/>
          <w:sz w:val="24"/>
          <w:szCs w:val="24"/>
          <w:lang w:val="uk-UA"/>
        </w:rPr>
        <w:t>975</w:t>
      </w:r>
    </w:p>
    <w:p w:rsidR="007F32A8" w:rsidRPr="008716CF" w:rsidRDefault="007F32A8">
      <w:pPr>
        <w:widowControl w:val="0"/>
        <w:autoSpaceDE w:val="0"/>
        <w:autoSpaceDN w:val="0"/>
        <w:adjustRightInd w:val="0"/>
        <w:spacing w:after="0" w:line="240" w:lineRule="auto"/>
        <w:jc w:val="both"/>
        <w:rPr>
          <w:rFonts w:ascii="Times New Roman CYR" w:hAnsi="Times New Roman CYR" w:cs="Times New Roman CYR"/>
          <w:lang w:val="uk-UA"/>
        </w:rPr>
      </w:pPr>
    </w:p>
    <w:p w:rsidR="007F32A8" w:rsidRPr="008716CF" w:rsidRDefault="00E36F20" w:rsidP="008716CF">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8716CF">
        <w:rPr>
          <w:rFonts w:ascii="Times New Roman CYR" w:hAnsi="Times New Roman CYR" w:cs="Times New Roman CYR"/>
          <w:lang w:val="uk-UA"/>
        </w:rPr>
        <w:t>За р</w:t>
      </w:r>
      <w:r>
        <w:rPr>
          <w:rFonts w:ascii="Times New Roman CYR" w:hAnsi="Times New Roman CYR" w:cs="Times New Roman CYR"/>
        </w:rPr>
        <w:t>i</w:t>
      </w:r>
      <w:r w:rsidRPr="008716CF">
        <w:rPr>
          <w:rFonts w:ascii="Times New Roman CYR" w:hAnsi="Times New Roman CYR" w:cs="Times New Roman CYR"/>
          <w:lang w:val="uk-UA"/>
        </w:rPr>
        <w:t>к, що зак</w:t>
      </w:r>
      <w:r>
        <w:rPr>
          <w:rFonts w:ascii="Times New Roman CYR" w:hAnsi="Times New Roman CYR" w:cs="Times New Roman CYR"/>
        </w:rPr>
        <w:t>i</w:t>
      </w:r>
      <w:r w:rsidRPr="008716CF">
        <w:rPr>
          <w:rFonts w:ascii="Times New Roman CYR" w:hAnsi="Times New Roman CYR" w:cs="Times New Roman CYR"/>
          <w:lang w:val="uk-UA"/>
        </w:rPr>
        <w:t xml:space="preserve">нчився 31 грудня 2019 року </w:t>
      </w:r>
      <w:r>
        <w:rPr>
          <w:rFonts w:ascii="Times New Roman CYR" w:hAnsi="Times New Roman CYR" w:cs="Times New Roman CYR"/>
        </w:rPr>
        <w:t>i</w:t>
      </w:r>
      <w:r w:rsidRPr="008716CF">
        <w:rPr>
          <w:rFonts w:ascii="Times New Roman CYR" w:hAnsi="Times New Roman CYR" w:cs="Times New Roman CYR"/>
          <w:lang w:val="uk-UA"/>
        </w:rPr>
        <w:t>нш</w:t>
      </w:r>
      <w:r>
        <w:rPr>
          <w:rFonts w:ascii="Times New Roman CYR" w:hAnsi="Times New Roman CYR" w:cs="Times New Roman CYR"/>
        </w:rPr>
        <w:t>i</w:t>
      </w:r>
      <w:r w:rsidRPr="008716CF">
        <w:rPr>
          <w:rFonts w:ascii="Times New Roman CYR" w:hAnsi="Times New Roman CYR" w:cs="Times New Roman CYR"/>
          <w:lang w:val="uk-UA"/>
        </w:rPr>
        <w:t xml:space="preserve"> доходи (дох</w:t>
      </w:r>
      <w:r>
        <w:rPr>
          <w:rFonts w:ascii="Times New Roman CYR" w:hAnsi="Times New Roman CYR" w:cs="Times New Roman CYR"/>
        </w:rPr>
        <w:t>i</w:t>
      </w:r>
      <w:r w:rsidRPr="008716CF">
        <w:rPr>
          <w:rFonts w:ascii="Times New Roman CYR" w:hAnsi="Times New Roman CYR" w:cs="Times New Roman CYR"/>
          <w:lang w:val="uk-UA"/>
        </w:rPr>
        <w:t>д в</w:t>
      </w:r>
      <w:r>
        <w:rPr>
          <w:rFonts w:ascii="Times New Roman CYR" w:hAnsi="Times New Roman CYR" w:cs="Times New Roman CYR"/>
        </w:rPr>
        <w:t>i</w:t>
      </w:r>
      <w:r w:rsidRPr="008716CF">
        <w:rPr>
          <w:rFonts w:ascii="Times New Roman CYR" w:hAnsi="Times New Roman CYR" w:cs="Times New Roman CYR"/>
          <w:lang w:val="uk-UA"/>
        </w:rPr>
        <w:t>д л</w:t>
      </w:r>
      <w:r>
        <w:rPr>
          <w:rFonts w:ascii="Times New Roman CYR" w:hAnsi="Times New Roman CYR" w:cs="Times New Roman CYR"/>
        </w:rPr>
        <w:t>i</w:t>
      </w:r>
      <w:r w:rsidRPr="008716CF">
        <w:rPr>
          <w:rFonts w:ascii="Times New Roman CYR" w:hAnsi="Times New Roman CYR" w:cs="Times New Roman CYR"/>
          <w:lang w:val="uk-UA"/>
        </w:rPr>
        <w:t>кв</w:t>
      </w:r>
      <w:r>
        <w:rPr>
          <w:rFonts w:ascii="Times New Roman CYR" w:hAnsi="Times New Roman CYR" w:cs="Times New Roman CYR"/>
        </w:rPr>
        <w:t>i</w:t>
      </w:r>
      <w:r w:rsidRPr="008716CF">
        <w:rPr>
          <w:rFonts w:ascii="Times New Roman CYR" w:hAnsi="Times New Roman CYR" w:cs="Times New Roman CYR"/>
          <w:lang w:val="uk-UA"/>
        </w:rPr>
        <w:t>дац</w:t>
      </w:r>
      <w:r>
        <w:rPr>
          <w:rFonts w:ascii="Times New Roman CYR" w:hAnsi="Times New Roman CYR" w:cs="Times New Roman CYR"/>
        </w:rPr>
        <w:t>i</w:t>
      </w:r>
      <w:r w:rsidRPr="008716CF">
        <w:rPr>
          <w:rFonts w:ascii="Times New Roman CYR" w:hAnsi="Times New Roman CYR" w:cs="Times New Roman CYR"/>
          <w:lang w:val="uk-UA"/>
        </w:rPr>
        <w:t>ї основних засоб</w:t>
      </w:r>
      <w:r>
        <w:rPr>
          <w:rFonts w:ascii="Times New Roman CYR" w:hAnsi="Times New Roman CYR" w:cs="Times New Roman CYR"/>
        </w:rPr>
        <w:t>i</w:t>
      </w:r>
      <w:r w:rsidRPr="008716CF">
        <w:rPr>
          <w:rFonts w:ascii="Times New Roman CYR" w:hAnsi="Times New Roman CYR" w:cs="Times New Roman CYR"/>
          <w:lang w:val="uk-UA"/>
        </w:rPr>
        <w:t>в) Товариства склали 150 тис.грн. За р</w:t>
      </w:r>
      <w:r>
        <w:rPr>
          <w:rFonts w:ascii="Times New Roman CYR" w:hAnsi="Times New Roman CYR" w:cs="Times New Roman CYR"/>
        </w:rPr>
        <w:t>i</w:t>
      </w:r>
      <w:r w:rsidRPr="008716CF">
        <w:rPr>
          <w:rFonts w:ascii="Times New Roman CYR" w:hAnsi="Times New Roman CYR" w:cs="Times New Roman CYR"/>
          <w:lang w:val="uk-UA"/>
        </w:rPr>
        <w:t>к, що зак</w:t>
      </w:r>
      <w:r>
        <w:rPr>
          <w:rFonts w:ascii="Times New Roman CYR" w:hAnsi="Times New Roman CYR" w:cs="Times New Roman CYR"/>
        </w:rPr>
        <w:t>i</w:t>
      </w:r>
      <w:r w:rsidRPr="008716CF">
        <w:rPr>
          <w:rFonts w:ascii="Times New Roman CYR" w:hAnsi="Times New Roman CYR" w:cs="Times New Roman CYR"/>
          <w:lang w:val="uk-UA"/>
        </w:rPr>
        <w:t xml:space="preserve">нчився 31 грудня 2018 року </w:t>
      </w:r>
      <w:r>
        <w:rPr>
          <w:rFonts w:ascii="Times New Roman CYR" w:hAnsi="Times New Roman CYR" w:cs="Times New Roman CYR"/>
        </w:rPr>
        <w:t>i</w:t>
      </w:r>
      <w:r w:rsidRPr="008716CF">
        <w:rPr>
          <w:rFonts w:ascii="Times New Roman CYR" w:hAnsi="Times New Roman CYR" w:cs="Times New Roman CYR"/>
          <w:lang w:val="uk-UA"/>
        </w:rPr>
        <w:t>нш</w:t>
      </w:r>
      <w:r>
        <w:rPr>
          <w:rFonts w:ascii="Times New Roman CYR" w:hAnsi="Times New Roman CYR" w:cs="Times New Roman CYR"/>
        </w:rPr>
        <w:t>i</w:t>
      </w:r>
      <w:r w:rsidRPr="008716CF">
        <w:rPr>
          <w:rFonts w:ascii="Times New Roman CYR" w:hAnsi="Times New Roman CYR" w:cs="Times New Roman CYR"/>
          <w:lang w:val="uk-UA"/>
        </w:rPr>
        <w:t xml:space="preserve"> доходи (дох</w:t>
      </w:r>
      <w:r>
        <w:rPr>
          <w:rFonts w:ascii="Times New Roman CYR" w:hAnsi="Times New Roman CYR" w:cs="Times New Roman CYR"/>
        </w:rPr>
        <w:t>i</w:t>
      </w:r>
      <w:r w:rsidRPr="008716CF">
        <w:rPr>
          <w:rFonts w:ascii="Times New Roman CYR" w:hAnsi="Times New Roman CYR" w:cs="Times New Roman CYR"/>
          <w:lang w:val="uk-UA"/>
        </w:rPr>
        <w:t>д в</w:t>
      </w:r>
      <w:r>
        <w:rPr>
          <w:rFonts w:ascii="Times New Roman CYR" w:hAnsi="Times New Roman CYR" w:cs="Times New Roman CYR"/>
        </w:rPr>
        <w:t>i</w:t>
      </w:r>
      <w:r w:rsidRPr="008716CF">
        <w:rPr>
          <w:rFonts w:ascii="Times New Roman CYR" w:hAnsi="Times New Roman CYR" w:cs="Times New Roman CYR"/>
          <w:lang w:val="uk-UA"/>
        </w:rPr>
        <w:t>д л</w:t>
      </w:r>
      <w:r>
        <w:rPr>
          <w:rFonts w:ascii="Times New Roman CYR" w:hAnsi="Times New Roman CYR" w:cs="Times New Roman CYR"/>
        </w:rPr>
        <w:t>i</w:t>
      </w:r>
      <w:r w:rsidRPr="008716CF">
        <w:rPr>
          <w:rFonts w:ascii="Times New Roman CYR" w:hAnsi="Times New Roman CYR" w:cs="Times New Roman CYR"/>
          <w:lang w:val="uk-UA"/>
        </w:rPr>
        <w:t>кв</w:t>
      </w:r>
      <w:r>
        <w:rPr>
          <w:rFonts w:ascii="Times New Roman CYR" w:hAnsi="Times New Roman CYR" w:cs="Times New Roman CYR"/>
        </w:rPr>
        <w:t>i</w:t>
      </w:r>
      <w:r w:rsidRPr="008716CF">
        <w:rPr>
          <w:rFonts w:ascii="Times New Roman CYR" w:hAnsi="Times New Roman CYR" w:cs="Times New Roman CYR"/>
          <w:lang w:val="uk-UA"/>
        </w:rPr>
        <w:t>дац</w:t>
      </w:r>
      <w:r>
        <w:rPr>
          <w:rFonts w:ascii="Times New Roman CYR" w:hAnsi="Times New Roman CYR" w:cs="Times New Roman CYR"/>
        </w:rPr>
        <w:t>i</w:t>
      </w:r>
      <w:r w:rsidRPr="008716CF">
        <w:rPr>
          <w:rFonts w:ascii="Times New Roman CYR" w:hAnsi="Times New Roman CYR" w:cs="Times New Roman CYR"/>
          <w:lang w:val="uk-UA"/>
        </w:rPr>
        <w:t>ї основних засоб</w:t>
      </w:r>
      <w:r>
        <w:rPr>
          <w:rFonts w:ascii="Times New Roman CYR" w:hAnsi="Times New Roman CYR" w:cs="Times New Roman CYR"/>
        </w:rPr>
        <w:t>i</w:t>
      </w:r>
      <w:r w:rsidRPr="008716CF">
        <w:rPr>
          <w:rFonts w:ascii="Times New Roman CYR" w:hAnsi="Times New Roman CYR" w:cs="Times New Roman CYR"/>
          <w:lang w:val="uk-UA"/>
        </w:rPr>
        <w:t>в) Товариства склали 1 754 тис.грн.</w:t>
      </w:r>
    </w:p>
    <w:p w:rsidR="007F32A8" w:rsidRPr="008716CF" w:rsidRDefault="00E36F20" w:rsidP="008716CF">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8716CF">
        <w:rPr>
          <w:rFonts w:ascii="Times New Roman CYR" w:hAnsi="Times New Roman CYR" w:cs="Times New Roman CYR"/>
          <w:lang w:val="uk-UA"/>
        </w:rPr>
        <w:t>За р</w:t>
      </w:r>
      <w:r>
        <w:rPr>
          <w:rFonts w:ascii="Times New Roman CYR" w:hAnsi="Times New Roman CYR" w:cs="Times New Roman CYR"/>
        </w:rPr>
        <w:t>i</w:t>
      </w:r>
      <w:r w:rsidRPr="008716CF">
        <w:rPr>
          <w:rFonts w:ascii="Times New Roman CYR" w:hAnsi="Times New Roman CYR" w:cs="Times New Roman CYR"/>
          <w:lang w:val="uk-UA"/>
        </w:rPr>
        <w:t>к, що зак</w:t>
      </w:r>
      <w:r>
        <w:rPr>
          <w:rFonts w:ascii="Times New Roman CYR" w:hAnsi="Times New Roman CYR" w:cs="Times New Roman CYR"/>
        </w:rPr>
        <w:t>i</w:t>
      </w:r>
      <w:r w:rsidRPr="008716CF">
        <w:rPr>
          <w:rFonts w:ascii="Times New Roman CYR" w:hAnsi="Times New Roman CYR" w:cs="Times New Roman CYR"/>
          <w:lang w:val="uk-UA"/>
        </w:rPr>
        <w:t>нчився 31 грудня 2019 року дох</w:t>
      </w:r>
      <w:r>
        <w:rPr>
          <w:rFonts w:ascii="Times New Roman CYR" w:hAnsi="Times New Roman CYR" w:cs="Times New Roman CYR"/>
        </w:rPr>
        <w:t>i</w:t>
      </w:r>
      <w:r w:rsidRPr="008716CF">
        <w:rPr>
          <w:rFonts w:ascii="Times New Roman CYR" w:hAnsi="Times New Roman CYR" w:cs="Times New Roman CYR"/>
          <w:lang w:val="uk-UA"/>
        </w:rPr>
        <w:t>д Товариства в</w:t>
      </w:r>
      <w:r>
        <w:rPr>
          <w:rFonts w:ascii="Times New Roman CYR" w:hAnsi="Times New Roman CYR" w:cs="Times New Roman CYR"/>
        </w:rPr>
        <w:t>i</w:t>
      </w:r>
      <w:r w:rsidRPr="008716CF">
        <w:rPr>
          <w:rFonts w:ascii="Times New Roman CYR" w:hAnsi="Times New Roman CYR" w:cs="Times New Roman CYR"/>
          <w:lang w:val="uk-UA"/>
        </w:rPr>
        <w:t>д участ</w:t>
      </w:r>
      <w:r>
        <w:rPr>
          <w:rFonts w:ascii="Times New Roman CYR" w:hAnsi="Times New Roman CYR" w:cs="Times New Roman CYR"/>
        </w:rPr>
        <w:t>i</w:t>
      </w:r>
      <w:r w:rsidRPr="008716CF">
        <w:rPr>
          <w:rFonts w:ascii="Times New Roman CYR" w:hAnsi="Times New Roman CYR" w:cs="Times New Roman CYR"/>
          <w:lang w:val="uk-UA"/>
        </w:rPr>
        <w:t xml:space="preserve"> в кап</w:t>
      </w:r>
      <w:r>
        <w:rPr>
          <w:rFonts w:ascii="Times New Roman CYR" w:hAnsi="Times New Roman CYR" w:cs="Times New Roman CYR"/>
        </w:rPr>
        <w:t>i</w:t>
      </w:r>
      <w:r w:rsidRPr="008716CF">
        <w:rPr>
          <w:rFonts w:ascii="Times New Roman CYR" w:hAnsi="Times New Roman CYR" w:cs="Times New Roman CYR"/>
          <w:lang w:val="uk-UA"/>
        </w:rPr>
        <w:t>тал</w:t>
      </w:r>
      <w:r>
        <w:rPr>
          <w:rFonts w:ascii="Times New Roman CYR" w:hAnsi="Times New Roman CYR" w:cs="Times New Roman CYR"/>
        </w:rPr>
        <w:t>i</w:t>
      </w:r>
      <w:r w:rsidRPr="008716CF">
        <w:rPr>
          <w:rFonts w:ascii="Times New Roman CYR" w:hAnsi="Times New Roman CYR" w:cs="Times New Roman CYR"/>
          <w:lang w:val="uk-UA"/>
        </w:rPr>
        <w:t xml:space="preserve"> склав1289 тис.грн.За р</w:t>
      </w:r>
      <w:r>
        <w:rPr>
          <w:rFonts w:ascii="Times New Roman CYR" w:hAnsi="Times New Roman CYR" w:cs="Times New Roman CYR"/>
        </w:rPr>
        <w:t>i</w:t>
      </w:r>
      <w:r w:rsidRPr="008716CF">
        <w:rPr>
          <w:rFonts w:ascii="Times New Roman CYR" w:hAnsi="Times New Roman CYR" w:cs="Times New Roman CYR"/>
          <w:lang w:val="uk-UA"/>
        </w:rPr>
        <w:t>к, що зак</w:t>
      </w:r>
      <w:r>
        <w:rPr>
          <w:rFonts w:ascii="Times New Roman CYR" w:hAnsi="Times New Roman CYR" w:cs="Times New Roman CYR"/>
        </w:rPr>
        <w:t>i</w:t>
      </w:r>
      <w:r w:rsidRPr="008716CF">
        <w:rPr>
          <w:rFonts w:ascii="Times New Roman CYR" w:hAnsi="Times New Roman CYR" w:cs="Times New Roman CYR"/>
          <w:lang w:val="uk-UA"/>
        </w:rPr>
        <w:t>нчився 31 грудня 2018 року втрати Товариства в</w:t>
      </w:r>
      <w:r>
        <w:rPr>
          <w:rFonts w:ascii="Times New Roman CYR" w:hAnsi="Times New Roman CYR" w:cs="Times New Roman CYR"/>
        </w:rPr>
        <w:t>i</w:t>
      </w:r>
      <w:r w:rsidRPr="008716CF">
        <w:rPr>
          <w:rFonts w:ascii="Times New Roman CYR" w:hAnsi="Times New Roman CYR" w:cs="Times New Roman CYR"/>
          <w:lang w:val="uk-UA"/>
        </w:rPr>
        <w:t>д участ</w:t>
      </w:r>
      <w:r>
        <w:rPr>
          <w:rFonts w:ascii="Times New Roman CYR" w:hAnsi="Times New Roman CYR" w:cs="Times New Roman CYR"/>
        </w:rPr>
        <w:t>i</w:t>
      </w:r>
      <w:r w:rsidRPr="008716CF">
        <w:rPr>
          <w:rFonts w:ascii="Times New Roman CYR" w:hAnsi="Times New Roman CYR" w:cs="Times New Roman CYR"/>
          <w:lang w:val="uk-UA"/>
        </w:rPr>
        <w:t xml:space="preserve"> в кап</w:t>
      </w:r>
      <w:r>
        <w:rPr>
          <w:rFonts w:ascii="Times New Roman CYR" w:hAnsi="Times New Roman CYR" w:cs="Times New Roman CYR"/>
        </w:rPr>
        <w:t>i</w:t>
      </w:r>
      <w:r w:rsidRPr="008716CF">
        <w:rPr>
          <w:rFonts w:ascii="Times New Roman CYR" w:hAnsi="Times New Roman CYR" w:cs="Times New Roman CYR"/>
          <w:lang w:val="uk-UA"/>
        </w:rPr>
        <w:t>тал</w:t>
      </w:r>
      <w:r>
        <w:rPr>
          <w:rFonts w:ascii="Times New Roman CYR" w:hAnsi="Times New Roman CYR" w:cs="Times New Roman CYR"/>
        </w:rPr>
        <w:t>i</w:t>
      </w:r>
      <w:r w:rsidRPr="008716CF">
        <w:rPr>
          <w:rFonts w:ascii="Times New Roman CYR" w:hAnsi="Times New Roman CYR" w:cs="Times New Roman CYR"/>
          <w:lang w:val="uk-UA"/>
        </w:rPr>
        <w:t xml:space="preserve"> склали 538 тис.грн.</w:t>
      </w:r>
    </w:p>
    <w:p w:rsidR="007F32A8" w:rsidRPr="008716CF" w:rsidRDefault="00E36F20" w:rsidP="008716CF">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 xml:space="preserve">Витрати у звiтному перiодi визначалися одночасно з визнанням доходу, для отримання якого вони були здiйсненi. Витрати за 2019 рiкскладаються з: </w:t>
      </w:r>
    </w:p>
    <w:p w:rsidR="007F32A8" w:rsidRPr="008716CF"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w:t>
      </w:r>
      <w:r>
        <w:rPr>
          <w:rFonts w:ascii="Times New Roman CYR" w:hAnsi="Times New Roman CYR" w:cs="Times New Roman CYR"/>
        </w:rPr>
        <w:tab/>
        <w:t>собiвартостi реалiзованої продукцiї (товарiв, робiт, послуг) - 451928 тис.грн.,</w:t>
      </w:r>
    </w:p>
    <w:p w:rsidR="007F32A8" w:rsidRPr="008716CF"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w:t>
      </w:r>
      <w:r>
        <w:rPr>
          <w:rFonts w:ascii="Times New Roman CYR" w:hAnsi="Times New Roman CYR" w:cs="Times New Roman CYR"/>
        </w:rPr>
        <w:tab/>
        <w:t xml:space="preserve">адмiнiстративних витрат- 22493 тис.грн., </w:t>
      </w:r>
    </w:p>
    <w:p w:rsidR="007F32A8" w:rsidRPr="008716CF"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w:t>
      </w:r>
      <w:r>
        <w:rPr>
          <w:rFonts w:ascii="Times New Roman CYR" w:hAnsi="Times New Roman CYR" w:cs="Times New Roman CYR"/>
        </w:rPr>
        <w:tab/>
        <w:t xml:space="preserve">витрат на збут - 336 тис.грн., </w:t>
      </w:r>
    </w:p>
    <w:p w:rsidR="007F32A8" w:rsidRPr="008716CF"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iнших операцiйних витрат- 40355 тис.грн. </w:t>
      </w:r>
    </w:p>
    <w:p w:rsidR="007F32A8" w:rsidRPr="008716CF"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роки, що закiнчилися 31 грудня 2019 та 2018 рокiв, iншi операцiйнi витрати складали:</w:t>
      </w:r>
    </w:p>
    <w:p w:rsidR="007F32A8" w:rsidRPr="008716CF"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                                                                   </w:t>
      </w:r>
      <w:r w:rsidR="008716CF">
        <w:rPr>
          <w:rFonts w:ascii="Times New Roman CYR" w:hAnsi="Times New Roman CYR" w:cs="Times New Roman CYR"/>
        </w:rPr>
        <w:t xml:space="preserve">             </w:t>
      </w:r>
      <w:r>
        <w:rPr>
          <w:rFonts w:ascii="Times New Roman CYR" w:hAnsi="Times New Roman CYR" w:cs="Times New Roman CYR"/>
        </w:rPr>
        <w:t>2019 рiк            2018 рiк</w:t>
      </w:r>
    </w:p>
    <w:p w:rsidR="007F32A8" w:rsidRPr="008716CF"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Витрати вiд операцiйної оренди активiв             </w:t>
      </w:r>
      <w:r w:rsidR="008716CF">
        <w:rPr>
          <w:rFonts w:ascii="Times New Roman CYR" w:hAnsi="Times New Roman CYR" w:cs="Times New Roman CYR"/>
        </w:rPr>
        <w:t xml:space="preserve">                          </w:t>
      </w:r>
      <w:r>
        <w:rPr>
          <w:rFonts w:ascii="Times New Roman CYR" w:hAnsi="Times New Roman CYR" w:cs="Times New Roman CYR"/>
        </w:rPr>
        <w:t xml:space="preserve">1 013                </w:t>
      </w:r>
      <w:r w:rsidR="008716CF">
        <w:rPr>
          <w:rFonts w:ascii="Times New Roman CYR" w:hAnsi="Times New Roman CYR" w:cs="Times New Roman CYR"/>
          <w:lang w:val="uk-UA"/>
        </w:rPr>
        <w:t xml:space="preserve">  </w:t>
      </w:r>
      <w:r>
        <w:rPr>
          <w:rFonts w:ascii="Times New Roman CYR" w:hAnsi="Times New Roman CYR" w:cs="Times New Roman CYR"/>
        </w:rPr>
        <w:t>576</w:t>
      </w:r>
    </w:p>
    <w:p w:rsidR="007F32A8" w:rsidRPr="008716CF"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Витрати вiд операцiйних курсових рiзниць       </w:t>
      </w:r>
      <w:r w:rsidR="008716CF">
        <w:rPr>
          <w:rFonts w:ascii="Times New Roman CYR" w:hAnsi="Times New Roman CYR" w:cs="Times New Roman CYR"/>
        </w:rPr>
        <w:t xml:space="preserve">                         </w:t>
      </w:r>
      <w:r w:rsidR="008716CF">
        <w:rPr>
          <w:rFonts w:ascii="Times New Roman CYR" w:hAnsi="Times New Roman CYR" w:cs="Times New Roman CYR"/>
          <w:lang w:val="uk-UA"/>
        </w:rPr>
        <w:t xml:space="preserve"> </w:t>
      </w:r>
      <w:r>
        <w:rPr>
          <w:rFonts w:ascii="Times New Roman CYR" w:hAnsi="Times New Roman CYR" w:cs="Times New Roman CYR"/>
        </w:rPr>
        <w:t xml:space="preserve"> 28 395              </w:t>
      </w:r>
      <w:r w:rsidR="008716CF">
        <w:rPr>
          <w:rFonts w:ascii="Times New Roman CYR" w:hAnsi="Times New Roman CYR" w:cs="Times New Roman CYR"/>
          <w:lang w:val="uk-UA"/>
        </w:rPr>
        <w:t xml:space="preserve">  </w:t>
      </w:r>
      <w:r>
        <w:rPr>
          <w:rFonts w:ascii="Times New Roman CYR" w:hAnsi="Times New Roman CYR" w:cs="Times New Roman CYR"/>
        </w:rPr>
        <w:t>39 726</w:t>
      </w:r>
    </w:p>
    <w:p w:rsidR="007F32A8" w:rsidRPr="008716CF"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Витрати вiд реалiзацiї iнших оборотних активiв                                2 815                </w:t>
      </w:r>
      <w:r w:rsidR="008716CF">
        <w:rPr>
          <w:rFonts w:ascii="Times New Roman CYR" w:hAnsi="Times New Roman CYR" w:cs="Times New Roman CYR"/>
          <w:lang w:val="uk-UA"/>
        </w:rPr>
        <w:t xml:space="preserve"> </w:t>
      </w:r>
      <w:r>
        <w:rPr>
          <w:rFonts w:ascii="Times New Roman CYR" w:hAnsi="Times New Roman CYR" w:cs="Times New Roman CYR"/>
        </w:rPr>
        <w:t>731</w:t>
      </w:r>
    </w:p>
    <w:p w:rsidR="007F32A8" w:rsidRPr="008716CF"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Штрафи, пенi                  </w:t>
      </w:r>
      <w:r w:rsidR="008716CF">
        <w:rPr>
          <w:rFonts w:ascii="Times New Roman CYR" w:hAnsi="Times New Roman CYR" w:cs="Times New Roman CYR"/>
        </w:rPr>
        <w:t xml:space="preserve">                         </w:t>
      </w:r>
      <w:r>
        <w:rPr>
          <w:rFonts w:ascii="Times New Roman CYR" w:hAnsi="Times New Roman CYR" w:cs="Times New Roman CYR"/>
        </w:rPr>
        <w:t xml:space="preserve">                        </w:t>
      </w:r>
      <w:r w:rsidR="008716CF">
        <w:rPr>
          <w:rFonts w:ascii="Times New Roman CYR" w:hAnsi="Times New Roman CYR" w:cs="Times New Roman CYR"/>
          <w:lang w:val="uk-UA"/>
        </w:rPr>
        <w:t xml:space="preserve">    </w:t>
      </w:r>
      <w:r w:rsidR="008716CF">
        <w:rPr>
          <w:rFonts w:ascii="Times New Roman CYR" w:hAnsi="Times New Roman CYR" w:cs="Times New Roman CYR"/>
        </w:rPr>
        <w:t xml:space="preserve">17                </w:t>
      </w:r>
      <w:r w:rsidR="008716CF">
        <w:rPr>
          <w:rFonts w:ascii="Times New Roman CYR" w:hAnsi="Times New Roman CYR" w:cs="Times New Roman CYR"/>
          <w:lang w:val="uk-UA"/>
        </w:rPr>
        <w:t xml:space="preserve"> </w:t>
      </w:r>
      <w:r>
        <w:rPr>
          <w:rFonts w:ascii="Times New Roman CYR" w:hAnsi="Times New Roman CYR" w:cs="Times New Roman CYR"/>
        </w:rPr>
        <w:t>398</w:t>
      </w:r>
    </w:p>
    <w:p w:rsidR="007F32A8" w:rsidRPr="008716CF"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Утримання об'єктiв невиробничого призначення                  </w:t>
      </w:r>
      <w:r w:rsidR="008716CF">
        <w:rPr>
          <w:rFonts w:ascii="Times New Roman CYR" w:hAnsi="Times New Roman CYR" w:cs="Times New Roman CYR"/>
        </w:rPr>
        <w:t xml:space="preserve">             2 296             </w:t>
      </w:r>
      <w:r>
        <w:rPr>
          <w:rFonts w:ascii="Times New Roman CYR" w:hAnsi="Times New Roman CYR" w:cs="Times New Roman CYR"/>
        </w:rPr>
        <w:t xml:space="preserve"> </w:t>
      </w:r>
      <w:r w:rsidR="008716CF">
        <w:rPr>
          <w:rFonts w:ascii="Times New Roman CYR" w:hAnsi="Times New Roman CYR" w:cs="Times New Roman CYR"/>
          <w:lang w:val="uk-UA"/>
        </w:rPr>
        <w:t xml:space="preserve"> </w:t>
      </w:r>
      <w:r>
        <w:rPr>
          <w:rFonts w:ascii="Times New Roman CYR" w:hAnsi="Times New Roman CYR" w:cs="Times New Roman CYR"/>
        </w:rPr>
        <w:t>1 653</w:t>
      </w:r>
    </w:p>
    <w:p w:rsidR="007F32A8" w:rsidRPr="008716CF"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Iншi операцiйнi витрати, в т. ч. :                  </w:t>
      </w:r>
      <w:r w:rsidR="008716CF">
        <w:rPr>
          <w:rFonts w:ascii="Times New Roman CYR" w:hAnsi="Times New Roman CYR" w:cs="Times New Roman CYR"/>
        </w:rPr>
        <w:t xml:space="preserve">                          </w:t>
      </w:r>
      <w:r w:rsidR="008716CF">
        <w:rPr>
          <w:rFonts w:ascii="Times New Roman CYR" w:hAnsi="Times New Roman CYR" w:cs="Times New Roman CYR"/>
          <w:lang w:val="uk-UA"/>
        </w:rPr>
        <w:t xml:space="preserve">    </w:t>
      </w:r>
      <w:r>
        <w:rPr>
          <w:rFonts w:ascii="Times New Roman CYR" w:hAnsi="Times New Roman CYR" w:cs="Times New Roman CYR"/>
        </w:rPr>
        <w:t>5 819                5901</w:t>
      </w: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вiдрахування до резерву сумнiвних боргiв          </w:t>
      </w:r>
      <w:r w:rsidR="008716CF">
        <w:rPr>
          <w:rFonts w:ascii="Times New Roman CYR" w:hAnsi="Times New Roman CYR" w:cs="Times New Roman CYR"/>
        </w:rPr>
        <w:t xml:space="preserve">                     </w:t>
      </w:r>
      <w:r w:rsidR="008716CF">
        <w:rPr>
          <w:rFonts w:ascii="Times New Roman CYR" w:hAnsi="Times New Roman CYR" w:cs="Times New Roman CYR"/>
          <w:lang w:val="uk-UA"/>
        </w:rPr>
        <w:t xml:space="preserve">   </w:t>
      </w:r>
      <w:r w:rsidR="008716CF">
        <w:rPr>
          <w:rFonts w:ascii="Times New Roman CYR" w:hAnsi="Times New Roman CYR" w:cs="Times New Roman CYR"/>
        </w:rPr>
        <w:t xml:space="preserve"> </w:t>
      </w:r>
      <w:r w:rsidR="008716CF">
        <w:rPr>
          <w:rFonts w:ascii="Times New Roman CYR" w:hAnsi="Times New Roman CYR" w:cs="Times New Roman CYR"/>
          <w:lang w:val="uk-UA"/>
        </w:rPr>
        <w:t xml:space="preserve">     </w:t>
      </w:r>
      <w:r w:rsidR="008716CF">
        <w:rPr>
          <w:rFonts w:ascii="Times New Roman CYR" w:hAnsi="Times New Roman CYR" w:cs="Times New Roman CYR"/>
        </w:rPr>
        <w:t xml:space="preserve">100              </w:t>
      </w:r>
      <w:r>
        <w:rPr>
          <w:rFonts w:ascii="Times New Roman CYR" w:hAnsi="Times New Roman CYR" w:cs="Times New Roman CYR"/>
        </w:rPr>
        <w:t xml:space="preserve">   -</w:t>
      </w:r>
    </w:p>
    <w:p w:rsidR="007F32A8" w:rsidRPr="008716CF" w:rsidRDefault="007F32A8">
      <w:pPr>
        <w:widowControl w:val="0"/>
        <w:autoSpaceDE w:val="0"/>
        <w:autoSpaceDN w:val="0"/>
        <w:adjustRightInd w:val="0"/>
        <w:spacing w:after="0" w:line="240" w:lineRule="auto"/>
        <w:jc w:val="both"/>
        <w:rPr>
          <w:rFonts w:ascii="Times New Roman CYR" w:hAnsi="Times New Roman CYR" w:cs="Times New Roman CYR"/>
          <w:lang w:val="uk-UA"/>
        </w:rPr>
      </w:pPr>
    </w:p>
    <w:p w:rsidR="007F32A8" w:rsidRPr="008716CF"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Всього iнших операцiйних витрат             </w:t>
      </w:r>
      <w:r w:rsidR="008716CF">
        <w:rPr>
          <w:rFonts w:ascii="Times New Roman CYR" w:hAnsi="Times New Roman CYR" w:cs="Times New Roman CYR"/>
        </w:rPr>
        <w:t xml:space="preserve">                        </w:t>
      </w:r>
      <w:r>
        <w:rPr>
          <w:rFonts w:ascii="Times New Roman CYR" w:hAnsi="Times New Roman CYR" w:cs="Times New Roman CYR"/>
        </w:rPr>
        <w:t xml:space="preserve">         40 355              48</w:t>
      </w:r>
      <w:r w:rsidR="008716CF">
        <w:rPr>
          <w:rFonts w:ascii="Times New Roman CYR" w:hAnsi="Times New Roman CYR" w:cs="Times New Roman CYR"/>
        </w:rPr>
        <w:t> </w:t>
      </w:r>
      <w:r>
        <w:rPr>
          <w:rFonts w:ascii="Times New Roman CYR" w:hAnsi="Times New Roman CYR" w:cs="Times New Roman CYR"/>
        </w:rPr>
        <w:t>985</w:t>
      </w:r>
    </w:p>
    <w:p w:rsidR="008716CF" w:rsidRDefault="008716CF">
      <w:pPr>
        <w:widowControl w:val="0"/>
        <w:autoSpaceDE w:val="0"/>
        <w:autoSpaceDN w:val="0"/>
        <w:adjustRightInd w:val="0"/>
        <w:spacing w:after="0" w:line="240" w:lineRule="auto"/>
        <w:jc w:val="both"/>
        <w:rPr>
          <w:rFonts w:ascii="Times New Roman CYR" w:hAnsi="Times New Roman CYR" w:cs="Times New Roman CYR"/>
          <w:lang w:val="uk-UA"/>
        </w:rPr>
      </w:pPr>
    </w:p>
    <w:p w:rsidR="007F32A8" w:rsidRPr="008716CF"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 рiк, що закiнчився 31 грудня 2019 року фiнансовi витрати Товариства складають </w:t>
      </w:r>
      <w:r w:rsidR="008716CF">
        <w:rPr>
          <w:rFonts w:ascii="Times New Roman CYR" w:hAnsi="Times New Roman CYR" w:cs="Times New Roman CYR"/>
        </w:rPr>
        <w:t>35140 тис.грн. у т.ч.:</w:t>
      </w:r>
    </w:p>
    <w:p w:rsidR="007F32A8" w:rsidRPr="008716CF"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сума нарахованих вiдсоткiв по кредитам - 34 324тис. грн.,</w:t>
      </w:r>
    </w:p>
    <w:p w:rsidR="007F32A8" w:rsidRPr="008716CF"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  втрати (винагорода) вiд фiнансової оренди активiв - 816 тис.грн. </w:t>
      </w:r>
    </w:p>
    <w:p w:rsidR="007F32A8" w:rsidRPr="00E93B4C"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За рiк, що закiнчився 31 грудня 2018 року фiнансовi витрати Товариства склали</w:t>
      </w:r>
      <w:r w:rsidR="00E93B4C">
        <w:rPr>
          <w:rFonts w:ascii="Times New Roman CYR" w:hAnsi="Times New Roman CYR" w:cs="Times New Roman CYR"/>
          <w:lang w:val="uk-UA"/>
        </w:rPr>
        <w:t xml:space="preserve"> </w:t>
      </w:r>
      <w:r w:rsidR="00E93B4C">
        <w:rPr>
          <w:rFonts w:ascii="Times New Roman CYR" w:hAnsi="Times New Roman CYR" w:cs="Times New Roman CYR"/>
        </w:rPr>
        <w:t>35 220 тис.грн.(сума нарахованих вiдсоткiв по кредиту)</w:t>
      </w:r>
      <w:r w:rsidR="00E93B4C">
        <w:rPr>
          <w:rFonts w:ascii="Times New Roman CYR" w:hAnsi="Times New Roman CYR" w:cs="Times New Roman CYR"/>
          <w:lang w:val="uk-UA"/>
        </w:rPr>
        <w:t>.</w:t>
      </w:r>
    </w:p>
    <w:p w:rsidR="007F32A8" w:rsidRPr="008716CF"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Iншi витрати складають за 2019 рiк склали 71 тис.грн., в т. ч.: </w:t>
      </w:r>
    </w:p>
    <w:p w:rsidR="007F32A8" w:rsidRPr="00E93B4C"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сума списання необоротних активiв - 36 тис.грн., </w:t>
      </w:r>
    </w:p>
    <w:p w:rsidR="007F32A8" w:rsidRPr="00C939BE"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благодiйнi витрати - 35 тис.грн.</w:t>
      </w:r>
    </w:p>
    <w:p w:rsidR="007F32A8" w:rsidRPr="00C939BE"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Iншi витрати складають за 2018 рiк склали 1 924 тис.грн., в т. ч.: </w:t>
      </w:r>
    </w:p>
    <w:p w:rsidR="007F32A8" w:rsidRPr="00C939BE"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lastRenderedPageBreak/>
        <w:t xml:space="preserve">- сума списання необоротних активiв - 1 888 тис.грн., </w:t>
      </w:r>
    </w:p>
    <w:p w:rsidR="007F32A8" w:rsidRPr="00C939BE"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благодiйнi витрати - 35 тис.грн.</w:t>
      </w:r>
    </w:p>
    <w:p w:rsidR="007F32A8" w:rsidRPr="00C939BE" w:rsidRDefault="00E36F20" w:rsidP="00C939BE">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За пiдсумками дiяльностi Товариство у 2019 роцi отримано чистий прибуток у сумi  158013 тис.грн. У порiвняннi з попереднiм перiодом сума чистого прибутку збiльшилась на 83033 тис.грн. Чистий прибуток Товариства за 2018 рiк склав 74 980 тис. грн.</w:t>
      </w:r>
    </w:p>
    <w:p w:rsidR="007F32A8" w:rsidRPr="00C939BE" w:rsidRDefault="007F32A8">
      <w:pPr>
        <w:widowControl w:val="0"/>
        <w:autoSpaceDE w:val="0"/>
        <w:autoSpaceDN w:val="0"/>
        <w:adjustRightInd w:val="0"/>
        <w:spacing w:after="0" w:line="240" w:lineRule="auto"/>
        <w:jc w:val="both"/>
        <w:rPr>
          <w:rFonts w:ascii="Times New Roman CYR" w:hAnsi="Times New Roman CYR" w:cs="Times New Roman CYR"/>
          <w:lang w:val="uk-UA"/>
        </w:rPr>
      </w:pPr>
    </w:p>
    <w:p w:rsidR="007F32A8" w:rsidRPr="00C939BE"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Податок на прибуток</w:t>
      </w:r>
    </w:p>
    <w:p w:rsidR="007F32A8" w:rsidRPr="00C939BE" w:rsidRDefault="00E36F20" w:rsidP="00C939BE">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Податок на прибуток вiдображається у вiдповiдностi з П(С)БУ 17. За рiк, що закiнчився 31.12.2019 року поточний податок на прибуток нараховано у сумi 10991 тис.грн. Поточний податок на прибуток за 2018 рiк не нараховувався.</w:t>
      </w:r>
    </w:p>
    <w:p w:rsidR="007F32A8" w:rsidRPr="00C939BE" w:rsidRDefault="00E36F20" w:rsidP="00C939BE">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Протягом 2019р. пiдприємство не сплачувало авансовий внесок по податку на прибуток.</w:t>
      </w:r>
      <w:r w:rsidR="00C939BE">
        <w:rPr>
          <w:rFonts w:ascii="Times New Roman CYR" w:hAnsi="Times New Roman CYR" w:cs="Times New Roman CYR"/>
          <w:lang w:val="uk-UA"/>
        </w:rPr>
        <w:tab/>
      </w:r>
    </w:p>
    <w:p w:rsidR="007F32A8" w:rsidRPr="00C939BE" w:rsidRDefault="00E36F20" w:rsidP="00C939BE">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Згiдно п.5 П(С)БО 6 виправлення помилок, якi вiдносяться до попереднього перiоду, знайшло вiдображення у фiнансовiй звiтностi у Звiтi про фiнансовi результати (Звiтi про сукупний дохiд) у рядках 2050, 2090, 2130, 2180, 2190, 2290, 2350, 2465, 2505, 2510, 2520, 2550, 2610, 2615 графи 4 "За аналогiчний перiод попереднього року".</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Чепурний Петро Григорович</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Мiрошниченко Свiтлана Володимирiвна</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sectPr w:rsidR="007F32A8">
          <w:pgSz w:w="12240" w:h="15840"/>
          <w:pgMar w:top="850" w:right="850" w:bottom="850" w:left="1400" w:header="720" w:footer="720" w:gutter="0"/>
          <w:cols w:space="720"/>
          <w:noEndnote/>
        </w:sectPr>
      </w:pPr>
    </w:p>
    <w:tbl>
      <w:tblPr>
        <w:tblW w:w="0" w:type="auto"/>
        <w:tblInd w:w="108" w:type="dxa"/>
        <w:tblLayout w:type="fixed"/>
        <w:tblLook w:val="0000"/>
      </w:tblPr>
      <w:tblGrid>
        <w:gridCol w:w="2160"/>
        <w:gridCol w:w="4490"/>
        <w:gridCol w:w="1990"/>
        <w:gridCol w:w="1360"/>
      </w:tblGrid>
      <w:tr w:rsidR="007F32A8">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7F32A8">
        <w:trPr>
          <w:gridBefore w:val="2"/>
          <w:wBefore w:w="6650" w:type="dxa"/>
          <w:trHeight w:val="200"/>
        </w:trPr>
        <w:tc>
          <w:tcPr>
            <w:tcW w:w="1990" w:type="dxa"/>
            <w:tcBorders>
              <w:top w:val="nil"/>
              <w:left w:val="nil"/>
              <w:bottom w:val="nil"/>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01.01.2020</w:t>
            </w:r>
          </w:p>
        </w:tc>
      </w:tr>
      <w:tr w:rsidR="007F32A8">
        <w:tc>
          <w:tcPr>
            <w:tcW w:w="2160" w:type="dxa"/>
            <w:tcBorders>
              <w:top w:val="nil"/>
              <w:left w:val="nil"/>
              <w:bottom w:val="nil"/>
              <w:right w:val="nil"/>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"Пiдприємство з iноземними iнвестицiями "IНТЕРВИБУХПРОМ"</w:t>
            </w:r>
          </w:p>
        </w:tc>
        <w:tc>
          <w:tcPr>
            <w:tcW w:w="1990" w:type="dxa"/>
            <w:tcBorders>
              <w:top w:val="nil"/>
              <w:left w:val="nil"/>
              <w:bottom w:val="nil"/>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31385850</w:t>
            </w:r>
          </w:p>
        </w:tc>
      </w:tr>
    </w:tbl>
    <w:p w:rsidR="007F32A8" w:rsidRDefault="007F32A8">
      <w:pPr>
        <w:widowControl w:val="0"/>
        <w:autoSpaceDE w:val="0"/>
        <w:autoSpaceDN w:val="0"/>
        <w:adjustRightInd w:val="0"/>
        <w:spacing w:after="0" w:line="240" w:lineRule="auto"/>
        <w:rPr>
          <w:rFonts w:ascii="Times New Roman CYR" w:hAnsi="Times New Roman CYR" w:cs="Times New Roman CYR"/>
        </w:rPr>
      </w:pPr>
    </w:p>
    <w:p w:rsidR="007F32A8" w:rsidRDefault="007F32A8">
      <w:pPr>
        <w:widowControl w:val="0"/>
        <w:autoSpaceDE w:val="0"/>
        <w:autoSpaceDN w:val="0"/>
        <w:adjustRightInd w:val="0"/>
        <w:spacing w:after="0" w:line="240" w:lineRule="auto"/>
        <w:rPr>
          <w:rFonts w:ascii="Times New Roman CYR" w:hAnsi="Times New Roman CYR" w:cs="Times New Roman CYR"/>
        </w:rPr>
      </w:pPr>
    </w:p>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2019 рік</w:t>
      </w:r>
    </w:p>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7F32A8">
        <w:trPr>
          <w:gridBefore w:val="3"/>
          <w:wBefore w:w="7500" w:type="dxa"/>
          <w:trHeight w:val="280"/>
        </w:trPr>
        <w:tc>
          <w:tcPr>
            <w:tcW w:w="1500" w:type="dxa"/>
            <w:gridSpan w:val="2"/>
            <w:tcBorders>
              <w:top w:val="nil"/>
              <w:left w:val="nil"/>
              <w:bottom w:val="nil"/>
              <w:right w:val="single" w:sz="6" w:space="0" w:color="auto"/>
            </w:tcBorders>
            <w:vAlign w:val="center"/>
          </w:tcPr>
          <w:p w:rsidR="007F32A8" w:rsidRDefault="00E36F2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7F32A8">
        <w:trPr>
          <w:trHeight w:val="200"/>
        </w:trPr>
        <w:tc>
          <w:tcPr>
            <w:tcW w:w="5850" w:type="dxa"/>
            <w:tcBorders>
              <w:top w:val="single" w:sz="6" w:space="0" w:color="auto"/>
              <w:bottom w:val="single" w:sz="6" w:space="0" w:color="auto"/>
              <w:right w:val="single" w:sz="6" w:space="0" w:color="auto"/>
            </w:tcBorders>
            <w:shd w:val="clear" w:color="auto" w:fill="E6E6E6"/>
          </w:tcPr>
          <w:p w:rsidR="007F32A8" w:rsidRDefault="007F32A8">
            <w:pPr>
              <w:widowControl w:val="0"/>
              <w:autoSpaceDE w:val="0"/>
              <w:autoSpaceDN w:val="0"/>
              <w:adjustRightInd w:val="0"/>
              <w:spacing w:after="0" w:line="240" w:lineRule="auto"/>
              <w:jc w:val="right"/>
              <w:rPr>
                <w:rFonts w:ascii="Times New Roman CYR" w:hAnsi="Times New Roman CYR" w:cs="Times New Roman CYR"/>
              </w:rPr>
            </w:pPr>
          </w:p>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7F32A8">
        <w:trPr>
          <w:trHeight w:val="200"/>
        </w:trPr>
        <w:tc>
          <w:tcPr>
            <w:tcW w:w="5850" w:type="dxa"/>
            <w:tcBorders>
              <w:top w:val="single" w:sz="6" w:space="0" w:color="auto"/>
              <w:bottom w:val="single" w:sz="6" w:space="0" w:color="auto"/>
              <w:right w:val="single" w:sz="6" w:space="0" w:color="auto"/>
            </w:tcBorders>
            <w:shd w:val="clear" w:color="auto" w:fill="E6E6E6"/>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687 104</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604 105</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45 211</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49 371</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5 317</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383</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1 863</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706</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7 022</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2 579</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( 430 163 )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( 366 700 )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( 49 102 )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( 37 456 )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( 12 941 )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( 9 864 )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( 51 120 )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( 35 405 )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( 6 025 )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( 971 )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( 32 781 )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( 24 734 )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( 12 314 )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( 9 700 )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( 137 929 )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( 128 784 )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( 35 )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( 36 )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( 8 961 )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( 3 235 )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57 606</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76 123</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1 094</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1 625</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488</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( 667 )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( 15 018 )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( 13 640 )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( 8 077 )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( 3 925 )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-20 377</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-17 744</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66 661</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806</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7F32A8" w:rsidRDefault="007F32A8">
            <w:pPr>
              <w:widowControl w:val="0"/>
              <w:autoSpaceDE w:val="0"/>
              <w:autoSpaceDN w:val="0"/>
              <w:adjustRightInd w:val="0"/>
              <w:spacing w:after="0" w:line="240" w:lineRule="auto"/>
              <w:rPr>
                <w:rFonts w:ascii="Times New Roman CYR" w:hAnsi="Times New Roman CYR" w:cs="Times New Roman CYR"/>
              </w:rPr>
            </w:pP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( 14 337 )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( 2 032 )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( 92 606 )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( 2 683 )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( 47 608 )</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-42 965</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-48 834</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-5 736</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9 545</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11 159</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1 591</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r>
      <w:tr w:rsidR="007F32A8">
        <w:trPr>
          <w:trHeight w:val="200"/>
        </w:trPr>
        <w:tc>
          <w:tcPr>
            <w:tcW w:w="58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5 677</w:t>
            </w:r>
          </w:p>
        </w:tc>
        <w:tc>
          <w:tcPr>
            <w:tcW w:w="1645"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11 159</w:t>
            </w:r>
          </w:p>
        </w:tc>
      </w:tr>
    </w:tbl>
    <w:p w:rsidR="00633AEC"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Примітки: </w:t>
      </w:r>
    </w:p>
    <w:p w:rsidR="007F32A8" w:rsidRPr="00633AEC" w:rsidRDefault="00E36F20" w:rsidP="00633AEC">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Звiт про рух грошових коштiв за 2019 рiк складається прямим методом. Грошовi кошти Товариства складаються iз готiвкових коштiв та коштiв на рахунках в банках. Чистий рух грошових коштiв та коштiв вiд операцiйної дiяльностi (доходи) за звiтний перiод склав 57606 тис.грн., за 2018 рiк - 76 123 тис. грн.</w:t>
      </w:r>
    </w:p>
    <w:p w:rsidR="007F32A8" w:rsidRPr="00633AEC" w:rsidRDefault="00E36F20" w:rsidP="00633AEC">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633AEC">
        <w:rPr>
          <w:rFonts w:ascii="Times New Roman CYR" w:hAnsi="Times New Roman CYR" w:cs="Times New Roman CYR"/>
          <w:lang w:val="uk-UA"/>
        </w:rPr>
        <w:t>Б</w:t>
      </w:r>
      <w:r>
        <w:rPr>
          <w:rFonts w:ascii="Times New Roman CYR" w:hAnsi="Times New Roman CYR" w:cs="Times New Roman CYR"/>
        </w:rPr>
        <w:t>i</w:t>
      </w:r>
      <w:r w:rsidRPr="00633AEC">
        <w:rPr>
          <w:rFonts w:ascii="Times New Roman CYR" w:hAnsi="Times New Roman CYR" w:cs="Times New Roman CYR"/>
          <w:lang w:val="uk-UA"/>
        </w:rPr>
        <w:t>льша частина руху грошових кошт</w:t>
      </w:r>
      <w:r>
        <w:rPr>
          <w:rFonts w:ascii="Times New Roman CYR" w:hAnsi="Times New Roman CYR" w:cs="Times New Roman CYR"/>
        </w:rPr>
        <w:t>i</w:t>
      </w:r>
      <w:r w:rsidRPr="00633AEC">
        <w:rPr>
          <w:rFonts w:ascii="Times New Roman CYR" w:hAnsi="Times New Roman CYR" w:cs="Times New Roman CYR"/>
          <w:lang w:val="uk-UA"/>
        </w:rPr>
        <w:t>в є надходження в</w:t>
      </w:r>
      <w:r>
        <w:rPr>
          <w:rFonts w:ascii="Times New Roman CYR" w:hAnsi="Times New Roman CYR" w:cs="Times New Roman CYR"/>
        </w:rPr>
        <w:t>i</w:t>
      </w:r>
      <w:r w:rsidRPr="00633AEC">
        <w:rPr>
          <w:rFonts w:ascii="Times New Roman CYR" w:hAnsi="Times New Roman CYR" w:cs="Times New Roman CYR"/>
          <w:lang w:val="uk-UA"/>
        </w:rPr>
        <w:t>д реал</w:t>
      </w:r>
      <w:r>
        <w:rPr>
          <w:rFonts w:ascii="Times New Roman CYR" w:hAnsi="Times New Roman CYR" w:cs="Times New Roman CYR"/>
        </w:rPr>
        <w:t>i</w:t>
      </w:r>
      <w:r w:rsidRPr="00633AEC">
        <w:rPr>
          <w:rFonts w:ascii="Times New Roman CYR" w:hAnsi="Times New Roman CYR" w:cs="Times New Roman CYR"/>
          <w:lang w:val="uk-UA"/>
        </w:rPr>
        <w:t>зац</w:t>
      </w:r>
      <w:r>
        <w:rPr>
          <w:rFonts w:ascii="Times New Roman CYR" w:hAnsi="Times New Roman CYR" w:cs="Times New Roman CYR"/>
        </w:rPr>
        <w:t>i</w:t>
      </w:r>
      <w:r w:rsidRPr="00633AEC">
        <w:rPr>
          <w:rFonts w:ascii="Times New Roman CYR" w:hAnsi="Times New Roman CYR" w:cs="Times New Roman CYR"/>
          <w:lang w:val="uk-UA"/>
        </w:rPr>
        <w:t>ї продукц</w:t>
      </w:r>
      <w:r>
        <w:rPr>
          <w:rFonts w:ascii="Times New Roman CYR" w:hAnsi="Times New Roman CYR" w:cs="Times New Roman CYR"/>
        </w:rPr>
        <w:t>i</w:t>
      </w:r>
      <w:r w:rsidRPr="00633AEC">
        <w:rPr>
          <w:rFonts w:ascii="Times New Roman CYR" w:hAnsi="Times New Roman CYR" w:cs="Times New Roman CYR"/>
          <w:lang w:val="uk-UA"/>
        </w:rPr>
        <w:t>ї (товар</w:t>
      </w:r>
      <w:r>
        <w:rPr>
          <w:rFonts w:ascii="Times New Roman CYR" w:hAnsi="Times New Roman CYR" w:cs="Times New Roman CYR"/>
        </w:rPr>
        <w:t>i</w:t>
      </w:r>
      <w:r w:rsidRPr="00633AEC">
        <w:rPr>
          <w:rFonts w:ascii="Times New Roman CYR" w:hAnsi="Times New Roman CYR" w:cs="Times New Roman CYR"/>
          <w:lang w:val="uk-UA"/>
        </w:rPr>
        <w:t>в, роб</w:t>
      </w:r>
      <w:r>
        <w:rPr>
          <w:rFonts w:ascii="Times New Roman CYR" w:hAnsi="Times New Roman CYR" w:cs="Times New Roman CYR"/>
        </w:rPr>
        <w:t>i</w:t>
      </w:r>
      <w:r w:rsidRPr="00633AEC">
        <w:rPr>
          <w:rFonts w:ascii="Times New Roman CYR" w:hAnsi="Times New Roman CYR" w:cs="Times New Roman CYR"/>
          <w:lang w:val="uk-UA"/>
        </w:rPr>
        <w:t>т, послуг) - 687104 тис.грн., аванс в</w:t>
      </w:r>
      <w:r>
        <w:rPr>
          <w:rFonts w:ascii="Times New Roman CYR" w:hAnsi="Times New Roman CYR" w:cs="Times New Roman CYR"/>
        </w:rPr>
        <w:t>i</w:t>
      </w:r>
      <w:r w:rsidRPr="00633AEC">
        <w:rPr>
          <w:rFonts w:ascii="Times New Roman CYR" w:hAnsi="Times New Roman CYR" w:cs="Times New Roman CYR"/>
          <w:lang w:val="uk-UA"/>
        </w:rPr>
        <w:t>д покупц</w:t>
      </w:r>
      <w:r>
        <w:rPr>
          <w:rFonts w:ascii="Times New Roman CYR" w:hAnsi="Times New Roman CYR" w:cs="Times New Roman CYR"/>
        </w:rPr>
        <w:t>i</w:t>
      </w:r>
      <w:r w:rsidRPr="00633AEC">
        <w:rPr>
          <w:rFonts w:ascii="Times New Roman CYR" w:hAnsi="Times New Roman CYR" w:cs="Times New Roman CYR"/>
          <w:lang w:val="uk-UA"/>
        </w:rPr>
        <w:t xml:space="preserve">в </w:t>
      </w:r>
      <w:r>
        <w:rPr>
          <w:rFonts w:ascii="Times New Roman CYR" w:hAnsi="Times New Roman CYR" w:cs="Times New Roman CYR"/>
        </w:rPr>
        <w:t>i</w:t>
      </w:r>
      <w:r w:rsidRPr="00633AEC">
        <w:rPr>
          <w:rFonts w:ascii="Times New Roman CYR" w:hAnsi="Times New Roman CYR" w:cs="Times New Roman CYR"/>
          <w:lang w:val="uk-UA"/>
        </w:rPr>
        <w:t xml:space="preserve"> замовник</w:t>
      </w:r>
      <w:r>
        <w:rPr>
          <w:rFonts w:ascii="Times New Roman CYR" w:hAnsi="Times New Roman CYR" w:cs="Times New Roman CYR"/>
        </w:rPr>
        <w:t>i</w:t>
      </w:r>
      <w:r w:rsidRPr="00633AEC">
        <w:rPr>
          <w:rFonts w:ascii="Times New Roman CYR" w:hAnsi="Times New Roman CYR" w:cs="Times New Roman CYR"/>
          <w:lang w:val="uk-UA"/>
        </w:rPr>
        <w:t xml:space="preserve">в - 45211 тис.грн. </w:t>
      </w:r>
    </w:p>
    <w:p w:rsidR="007F32A8" w:rsidRPr="00633AEC" w:rsidRDefault="00E36F20" w:rsidP="00633AEC">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I</w:t>
      </w:r>
      <w:r w:rsidRPr="00633AEC">
        <w:rPr>
          <w:rFonts w:ascii="Times New Roman CYR" w:hAnsi="Times New Roman CYR" w:cs="Times New Roman CYR"/>
          <w:lang w:val="uk-UA"/>
        </w:rPr>
        <w:t>нш</w:t>
      </w:r>
      <w:r>
        <w:rPr>
          <w:rFonts w:ascii="Times New Roman CYR" w:hAnsi="Times New Roman CYR" w:cs="Times New Roman CYR"/>
        </w:rPr>
        <w:t>i</w:t>
      </w:r>
      <w:r w:rsidRPr="00633AEC">
        <w:rPr>
          <w:rFonts w:ascii="Times New Roman CYR" w:hAnsi="Times New Roman CYR" w:cs="Times New Roman CYR"/>
          <w:lang w:val="uk-UA"/>
        </w:rPr>
        <w:t xml:space="preserve"> надходження секц</w:t>
      </w:r>
      <w:r>
        <w:rPr>
          <w:rFonts w:ascii="Times New Roman CYR" w:hAnsi="Times New Roman CYR" w:cs="Times New Roman CYR"/>
        </w:rPr>
        <w:t>i</w:t>
      </w:r>
      <w:r w:rsidRPr="00633AEC">
        <w:rPr>
          <w:rFonts w:ascii="Times New Roman CYR" w:hAnsi="Times New Roman CYR" w:cs="Times New Roman CYR"/>
          <w:lang w:val="uk-UA"/>
        </w:rPr>
        <w:t>ї "Рух грошових кошт</w:t>
      </w:r>
      <w:r>
        <w:rPr>
          <w:rFonts w:ascii="Times New Roman CYR" w:hAnsi="Times New Roman CYR" w:cs="Times New Roman CYR"/>
        </w:rPr>
        <w:t>i</w:t>
      </w:r>
      <w:r w:rsidRPr="00633AEC">
        <w:rPr>
          <w:rFonts w:ascii="Times New Roman CYR" w:hAnsi="Times New Roman CYR" w:cs="Times New Roman CYR"/>
          <w:lang w:val="uk-UA"/>
        </w:rPr>
        <w:t>в в</w:t>
      </w:r>
      <w:r>
        <w:rPr>
          <w:rFonts w:ascii="Times New Roman CYR" w:hAnsi="Times New Roman CYR" w:cs="Times New Roman CYR"/>
        </w:rPr>
        <w:t>i</w:t>
      </w:r>
      <w:r w:rsidRPr="00633AEC">
        <w:rPr>
          <w:rFonts w:ascii="Times New Roman CYR" w:hAnsi="Times New Roman CYR" w:cs="Times New Roman CYR"/>
          <w:lang w:val="uk-UA"/>
        </w:rPr>
        <w:t>д операц</w:t>
      </w:r>
      <w:r>
        <w:rPr>
          <w:rFonts w:ascii="Times New Roman CYR" w:hAnsi="Times New Roman CYR" w:cs="Times New Roman CYR"/>
        </w:rPr>
        <w:t>i</w:t>
      </w:r>
      <w:r w:rsidRPr="00633AEC">
        <w:rPr>
          <w:rFonts w:ascii="Times New Roman CYR" w:hAnsi="Times New Roman CYR" w:cs="Times New Roman CYR"/>
          <w:lang w:val="uk-UA"/>
        </w:rPr>
        <w:t>йної д</w:t>
      </w:r>
      <w:r>
        <w:rPr>
          <w:rFonts w:ascii="Times New Roman CYR" w:hAnsi="Times New Roman CYR" w:cs="Times New Roman CYR"/>
        </w:rPr>
        <w:t>i</w:t>
      </w:r>
      <w:r w:rsidRPr="00633AEC">
        <w:rPr>
          <w:rFonts w:ascii="Times New Roman CYR" w:hAnsi="Times New Roman CYR" w:cs="Times New Roman CYR"/>
          <w:lang w:val="uk-UA"/>
        </w:rPr>
        <w:t>яльност</w:t>
      </w:r>
      <w:r>
        <w:rPr>
          <w:rFonts w:ascii="Times New Roman CYR" w:hAnsi="Times New Roman CYR" w:cs="Times New Roman CYR"/>
        </w:rPr>
        <w:t>i</w:t>
      </w:r>
      <w:r w:rsidRPr="00633AEC">
        <w:rPr>
          <w:rFonts w:ascii="Times New Roman CYR" w:hAnsi="Times New Roman CYR" w:cs="Times New Roman CYR"/>
          <w:lang w:val="uk-UA"/>
        </w:rPr>
        <w:t>" складалися з:</w:t>
      </w:r>
    </w:p>
    <w:p w:rsidR="007F32A8" w:rsidRPr="00633AEC" w:rsidRDefault="00E36F20">
      <w:pPr>
        <w:widowControl w:val="0"/>
        <w:autoSpaceDE w:val="0"/>
        <w:autoSpaceDN w:val="0"/>
        <w:adjustRightInd w:val="0"/>
        <w:spacing w:after="0" w:line="240" w:lineRule="auto"/>
        <w:jc w:val="both"/>
        <w:rPr>
          <w:rFonts w:ascii="Times New Roman CYR" w:hAnsi="Times New Roman CYR" w:cs="Times New Roman CYR"/>
          <w:lang w:val="uk-UA"/>
        </w:rPr>
      </w:pPr>
      <w:r w:rsidRPr="00633AEC">
        <w:rPr>
          <w:rFonts w:ascii="Times New Roman CYR" w:hAnsi="Times New Roman CYR" w:cs="Times New Roman CYR"/>
          <w:lang w:val="uk-UA"/>
        </w:rPr>
        <w:t xml:space="preserve"> </w:t>
      </w:r>
      <w:r w:rsidR="00633AEC">
        <w:rPr>
          <w:rFonts w:ascii="Times New Roman CYR" w:hAnsi="Times New Roman CYR" w:cs="Times New Roman CYR"/>
          <w:lang w:val="uk-UA"/>
        </w:rPr>
        <w:t xml:space="preserve">            </w:t>
      </w:r>
      <w:r w:rsidRPr="00633AEC">
        <w:rPr>
          <w:rFonts w:ascii="Times New Roman CYR" w:hAnsi="Times New Roman CYR" w:cs="Times New Roman CYR"/>
          <w:lang w:val="uk-UA"/>
        </w:rPr>
        <w:t xml:space="preserve">                                                                        </w:t>
      </w:r>
      <w:r w:rsidRPr="00D716BC">
        <w:rPr>
          <w:rFonts w:ascii="Times New Roman CYR" w:hAnsi="Times New Roman CYR" w:cs="Times New Roman CYR"/>
          <w:lang w:val="uk-UA"/>
        </w:rPr>
        <w:t>2019 р</w:t>
      </w:r>
      <w:r>
        <w:rPr>
          <w:rFonts w:ascii="Times New Roman CYR" w:hAnsi="Times New Roman CYR" w:cs="Times New Roman CYR"/>
        </w:rPr>
        <w:t>i</w:t>
      </w:r>
      <w:r w:rsidRPr="00D716BC">
        <w:rPr>
          <w:rFonts w:ascii="Times New Roman CYR" w:hAnsi="Times New Roman CYR" w:cs="Times New Roman CYR"/>
          <w:lang w:val="uk-UA"/>
        </w:rPr>
        <w:t>к          2018 р</w:t>
      </w:r>
      <w:r>
        <w:rPr>
          <w:rFonts w:ascii="Times New Roman CYR" w:hAnsi="Times New Roman CYR" w:cs="Times New Roman CYR"/>
        </w:rPr>
        <w:t>i</w:t>
      </w:r>
      <w:r w:rsidRPr="00D716BC">
        <w:rPr>
          <w:rFonts w:ascii="Times New Roman CYR" w:hAnsi="Times New Roman CYR" w:cs="Times New Roman CYR"/>
          <w:lang w:val="uk-UA"/>
        </w:rPr>
        <w:t>к</w:t>
      </w:r>
    </w:p>
    <w:p w:rsidR="007F32A8" w:rsidRPr="00D716BC" w:rsidRDefault="00E36F20">
      <w:pPr>
        <w:widowControl w:val="0"/>
        <w:autoSpaceDE w:val="0"/>
        <w:autoSpaceDN w:val="0"/>
        <w:adjustRightInd w:val="0"/>
        <w:spacing w:after="0" w:line="240" w:lineRule="auto"/>
        <w:jc w:val="both"/>
        <w:rPr>
          <w:rFonts w:ascii="Times New Roman CYR" w:hAnsi="Times New Roman CYR" w:cs="Times New Roman CYR"/>
          <w:lang w:val="uk-UA"/>
        </w:rPr>
      </w:pPr>
      <w:r w:rsidRPr="00D716BC">
        <w:rPr>
          <w:rFonts w:ascii="Times New Roman CYR" w:hAnsi="Times New Roman CYR" w:cs="Times New Roman CYR"/>
          <w:lang w:val="uk-UA"/>
        </w:rPr>
        <w:t>Надходження в</w:t>
      </w:r>
      <w:r>
        <w:rPr>
          <w:rFonts w:ascii="Times New Roman CYR" w:hAnsi="Times New Roman CYR" w:cs="Times New Roman CYR"/>
        </w:rPr>
        <w:t>i</w:t>
      </w:r>
      <w:r w:rsidRPr="00D716BC">
        <w:rPr>
          <w:rFonts w:ascii="Times New Roman CYR" w:hAnsi="Times New Roman CYR" w:cs="Times New Roman CYR"/>
          <w:lang w:val="uk-UA"/>
        </w:rPr>
        <w:t xml:space="preserve">д продажу валюти              </w:t>
      </w:r>
      <w:r w:rsidR="00633AEC" w:rsidRPr="00D716BC">
        <w:rPr>
          <w:rFonts w:ascii="Times New Roman CYR" w:hAnsi="Times New Roman CYR" w:cs="Times New Roman CYR"/>
          <w:lang w:val="uk-UA"/>
        </w:rPr>
        <w:t xml:space="preserve">                       </w:t>
      </w:r>
      <w:r w:rsidRPr="00D716BC">
        <w:rPr>
          <w:rFonts w:ascii="Times New Roman CYR" w:hAnsi="Times New Roman CYR" w:cs="Times New Roman CYR"/>
          <w:lang w:val="uk-UA"/>
        </w:rPr>
        <w:t xml:space="preserve">            776                 2161</w:t>
      </w:r>
    </w:p>
    <w:p w:rsidR="007F32A8" w:rsidRPr="00633AEC" w:rsidRDefault="00E36F20">
      <w:pPr>
        <w:widowControl w:val="0"/>
        <w:autoSpaceDE w:val="0"/>
        <w:autoSpaceDN w:val="0"/>
        <w:adjustRightInd w:val="0"/>
        <w:spacing w:after="0" w:line="240" w:lineRule="auto"/>
        <w:jc w:val="both"/>
        <w:rPr>
          <w:rFonts w:ascii="Times New Roman CYR" w:hAnsi="Times New Roman CYR" w:cs="Times New Roman CYR"/>
          <w:lang w:val="uk-UA"/>
        </w:rPr>
      </w:pPr>
      <w:r w:rsidRPr="00D716BC">
        <w:rPr>
          <w:rFonts w:ascii="Times New Roman CYR" w:hAnsi="Times New Roman CYR" w:cs="Times New Roman CYR"/>
          <w:lang w:val="uk-UA"/>
        </w:rPr>
        <w:t>Повернення ф</w:t>
      </w:r>
      <w:r>
        <w:rPr>
          <w:rFonts w:ascii="Times New Roman CYR" w:hAnsi="Times New Roman CYR" w:cs="Times New Roman CYR"/>
        </w:rPr>
        <w:t>i</w:t>
      </w:r>
      <w:r w:rsidRPr="00D716BC">
        <w:rPr>
          <w:rFonts w:ascii="Times New Roman CYR" w:hAnsi="Times New Roman CYR" w:cs="Times New Roman CYR"/>
          <w:lang w:val="uk-UA"/>
        </w:rPr>
        <w:t xml:space="preserve">нансової допомоги                     </w:t>
      </w:r>
      <w:r w:rsidR="00633AEC" w:rsidRPr="00D716BC">
        <w:rPr>
          <w:rFonts w:ascii="Times New Roman CYR" w:hAnsi="Times New Roman CYR" w:cs="Times New Roman CYR"/>
          <w:lang w:val="uk-UA"/>
        </w:rPr>
        <w:t xml:space="preserve">                       </w:t>
      </w:r>
      <w:r w:rsidRPr="00D716BC">
        <w:rPr>
          <w:rFonts w:ascii="Times New Roman CYR" w:hAnsi="Times New Roman CYR" w:cs="Times New Roman CYR"/>
          <w:lang w:val="uk-UA"/>
        </w:rPr>
        <w:t xml:space="preserve">       5 461                   -</w:t>
      </w:r>
    </w:p>
    <w:p w:rsidR="007F32A8" w:rsidRPr="00D716BC"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I</w:t>
      </w:r>
      <w:r w:rsidRPr="00D716BC">
        <w:rPr>
          <w:rFonts w:ascii="Times New Roman CYR" w:hAnsi="Times New Roman CYR" w:cs="Times New Roman CYR"/>
          <w:lang w:val="uk-UA"/>
        </w:rPr>
        <w:t>нш</w:t>
      </w:r>
      <w:r>
        <w:rPr>
          <w:rFonts w:ascii="Times New Roman CYR" w:hAnsi="Times New Roman CYR" w:cs="Times New Roman CYR"/>
        </w:rPr>
        <w:t>i</w:t>
      </w:r>
      <w:r w:rsidRPr="00D716BC">
        <w:rPr>
          <w:rFonts w:ascii="Times New Roman CYR" w:hAnsi="Times New Roman CYR" w:cs="Times New Roman CYR"/>
          <w:lang w:val="uk-UA"/>
        </w:rPr>
        <w:t xml:space="preserve"> надходження                                                    </w:t>
      </w:r>
      <w:r w:rsidR="00633AEC" w:rsidRPr="00D716BC">
        <w:rPr>
          <w:rFonts w:ascii="Times New Roman CYR" w:hAnsi="Times New Roman CYR" w:cs="Times New Roman CYR"/>
          <w:lang w:val="uk-UA"/>
        </w:rPr>
        <w:t xml:space="preserve">           </w:t>
      </w:r>
      <w:r w:rsidR="00633AEC">
        <w:rPr>
          <w:rFonts w:ascii="Times New Roman CYR" w:hAnsi="Times New Roman CYR" w:cs="Times New Roman CYR"/>
          <w:lang w:val="uk-UA"/>
        </w:rPr>
        <w:t xml:space="preserve">  </w:t>
      </w:r>
      <w:r w:rsidRPr="00D716BC">
        <w:rPr>
          <w:rFonts w:ascii="Times New Roman CYR" w:hAnsi="Times New Roman CYR" w:cs="Times New Roman CYR"/>
          <w:lang w:val="uk-UA"/>
        </w:rPr>
        <w:t xml:space="preserve">   785                  418                </w:t>
      </w:r>
    </w:p>
    <w:p w:rsidR="007F32A8" w:rsidRPr="00633AEC" w:rsidRDefault="00E36F20">
      <w:pPr>
        <w:widowControl w:val="0"/>
        <w:autoSpaceDE w:val="0"/>
        <w:autoSpaceDN w:val="0"/>
        <w:adjustRightInd w:val="0"/>
        <w:spacing w:after="0" w:line="240" w:lineRule="auto"/>
        <w:jc w:val="both"/>
        <w:rPr>
          <w:rFonts w:ascii="Times New Roman CYR" w:hAnsi="Times New Roman CYR" w:cs="Times New Roman CYR"/>
          <w:lang w:val="uk-UA"/>
        </w:rPr>
      </w:pPr>
      <w:r w:rsidRPr="00D716BC">
        <w:rPr>
          <w:rFonts w:ascii="Times New Roman CYR" w:hAnsi="Times New Roman CYR" w:cs="Times New Roman CYR"/>
          <w:lang w:val="uk-UA"/>
        </w:rPr>
        <w:lastRenderedPageBreak/>
        <w:t xml:space="preserve">Всього </w:t>
      </w:r>
      <w:r>
        <w:rPr>
          <w:rFonts w:ascii="Times New Roman CYR" w:hAnsi="Times New Roman CYR" w:cs="Times New Roman CYR"/>
        </w:rPr>
        <w:t>i</w:t>
      </w:r>
      <w:r w:rsidRPr="00D716BC">
        <w:rPr>
          <w:rFonts w:ascii="Times New Roman CYR" w:hAnsi="Times New Roman CYR" w:cs="Times New Roman CYR"/>
          <w:lang w:val="uk-UA"/>
        </w:rPr>
        <w:t xml:space="preserve">нших надходжень                                    </w:t>
      </w:r>
      <w:r w:rsidR="00633AEC" w:rsidRPr="00D716BC">
        <w:rPr>
          <w:rFonts w:ascii="Times New Roman CYR" w:hAnsi="Times New Roman CYR" w:cs="Times New Roman CYR"/>
          <w:lang w:val="uk-UA"/>
        </w:rPr>
        <w:t xml:space="preserve">                    </w:t>
      </w:r>
      <w:r w:rsidRPr="00D716BC">
        <w:rPr>
          <w:rFonts w:ascii="Times New Roman CYR" w:hAnsi="Times New Roman CYR" w:cs="Times New Roman CYR"/>
          <w:lang w:val="uk-UA"/>
        </w:rPr>
        <w:t xml:space="preserve">   7 022               2 579</w:t>
      </w:r>
    </w:p>
    <w:p w:rsidR="007F32A8" w:rsidRPr="00633AEC" w:rsidRDefault="007F32A8">
      <w:pPr>
        <w:widowControl w:val="0"/>
        <w:autoSpaceDE w:val="0"/>
        <w:autoSpaceDN w:val="0"/>
        <w:adjustRightInd w:val="0"/>
        <w:spacing w:after="0" w:line="240" w:lineRule="auto"/>
        <w:jc w:val="both"/>
        <w:rPr>
          <w:rFonts w:ascii="Times New Roman CYR" w:hAnsi="Times New Roman CYR" w:cs="Times New Roman CYR"/>
          <w:lang w:val="uk-UA"/>
        </w:rPr>
      </w:pPr>
    </w:p>
    <w:p w:rsidR="007F32A8" w:rsidRPr="00633AEC"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I</w:t>
      </w:r>
      <w:r w:rsidRPr="00D716BC">
        <w:rPr>
          <w:rFonts w:ascii="Times New Roman CYR" w:hAnsi="Times New Roman CYR" w:cs="Times New Roman CYR"/>
          <w:lang w:val="uk-UA"/>
        </w:rPr>
        <w:t>стотною сумою витрачань є:</w:t>
      </w:r>
    </w:p>
    <w:p w:rsidR="007F32A8" w:rsidRPr="00633AEC"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витрачання на оплату товарiв (робiт,послуг) - 430163 тис.грн.,</w:t>
      </w:r>
    </w:p>
    <w:p w:rsidR="007F32A8" w:rsidRPr="00633AEC"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витрачання на оплату авансiв -137929 тис.грн.,</w:t>
      </w:r>
    </w:p>
    <w:p w:rsidR="007F32A8" w:rsidRPr="00633AEC"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витрачання на оплату працiвникам - 49102 тис.грн.,</w:t>
      </w:r>
    </w:p>
    <w:p w:rsidR="007F32A8" w:rsidRPr="00633AEC"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 вiдрахування на соцiальнi заходи - 12941 тис.грн., </w:t>
      </w:r>
    </w:p>
    <w:p w:rsidR="007F32A8" w:rsidRPr="00633AEC" w:rsidRDefault="00E36F20">
      <w:pPr>
        <w:widowControl w:val="0"/>
        <w:autoSpaceDE w:val="0"/>
        <w:autoSpaceDN w:val="0"/>
        <w:adjustRightInd w:val="0"/>
        <w:spacing w:after="0" w:line="240" w:lineRule="auto"/>
        <w:jc w:val="both"/>
        <w:rPr>
          <w:rFonts w:ascii="Times New Roman CYR" w:hAnsi="Times New Roman CYR" w:cs="Times New Roman CYR"/>
          <w:lang w:val="uk-UA"/>
        </w:rPr>
      </w:pPr>
      <w:r w:rsidRPr="00633AEC">
        <w:rPr>
          <w:rFonts w:ascii="Times New Roman CYR" w:hAnsi="Times New Roman CYR" w:cs="Times New Roman CYR"/>
          <w:lang w:val="uk-UA"/>
        </w:rPr>
        <w:t>- зобов'язання з податк</w:t>
      </w:r>
      <w:r>
        <w:rPr>
          <w:rFonts w:ascii="Times New Roman CYR" w:hAnsi="Times New Roman CYR" w:cs="Times New Roman CYR"/>
        </w:rPr>
        <w:t>i</w:t>
      </w:r>
      <w:r w:rsidRPr="00633AEC">
        <w:rPr>
          <w:rFonts w:ascii="Times New Roman CYR" w:hAnsi="Times New Roman CYR" w:cs="Times New Roman CYR"/>
          <w:lang w:val="uk-UA"/>
        </w:rPr>
        <w:t xml:space="preserve">в </w:t>
      </w:r>
      <w:r>
        <w:rPr>
          <w:rFonts w:ascii="Times New Roman CYR" w:hAnsi="Times New Roman CYR" w:cs="Times New Roman CYR"/>
        </w:rPr>
        <w:t>i</w:t>
      </w:r>
      <w:r w:rsidRPr="00633AEC">
        <w:rPr>
          <w:rFonts w:ascii="Times New Roman CYR" w:hAnsi="Times New Roman CYR" w:cs="Times New Roman CYR"/>
          <w:lang w:val="uk-UA"/>
        </w:rPr>
        <w:t xml:space="preserve"> збор</w:t>
      </w:r>
      <w:r>
        <w:rPr>
          <w:rFonts w:ascii="Times New Roman CYR" w:hAnsi="Times New Roman CYR" w:cs="Times New Roman CYR"/>
        </w:rPr>
        <w:t>i</w:t>
      </w:r>
      <w:r w:rsidRPr="00633AEC">
        <w:rPr>
          <w:rFonts w:ascii="Times New Roman CYR" w:hAnsi="Times New Roman CYR" w:cs="Times New Roman CYR"/>
          <w:lang w:val="uk-UA"/>
        </w:rPr>
        <w:t xml:space="preserve">в - 51120 тис.грн. </w:t>
      </w:r>
    </w:p>
    <w:p w:rsidR="007F32A8" w:rsidRPr="00633AEC" w:rsidRDefault="00E36F20" w:rsidP="00A47801">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I</w:t>
      </w:r>
      <w:r w:rsidRPr="00633AEC">
        <w:rPr>
          <w:rFonts w:ascii="Times New Roman CYR" w:hAnsi="Times New Roman CYR" w:cs="Times New Roman CYR"/>
          <w:lang w:val="uk-UA"/>
        </w:rPr>
        <w:t>нш</w:t>
      </w:r>
      <w:r>
        <w:rPr>
          <w:rFonts w:ascii="Times New Roman CYR" w:hAnsi="Times New Roman CYR" w:cs="Times New Roman CYR"/>
        </w:rPr>
        <w:t>i</w:t>
      </w:r>
      <w:r w:rsidRPr="00633AEC">
        <w:rPr>
          <w:rFonts w:ascii="Times New Roman CYR" w:hAnsi="Times New Roman CYR" w:cs="Times New Roman CYR"/>
          <w:lang w:val="uk-UA"/>
        </w:rPr>
        <w:t xml:space="preserve"> витрачання секц</w:t>
      </w:r>
      <w:r>
        <w:rPr>
          <w:rFonts w:ascii="Times New Roman CYR" w:hAnsi="Times New Roman CYR" w:cs="Times New Roman CYR"/>
        </w:rPr>
        <w:t>i</w:t>
      </w:r>
      <w:r w:rsidRPr="00633AEC">
        <w:rPr>
          <w:rFonts w:ascii="Times New Roman CYR" w:hAnsi="Times New Roman CYR" w:cs="Times New Roman CYR"/>
          <w:lang w:val="uk-UA"/>
        </w:rPr>
        <w:t>ї "Рух грошових кошт</w:t>
      </w:r>
      <w:r>
        <w:rPr>
          <w:rFonts w:ascii="Times New Roman CYR" w:hAnsi="Times New Roman CYR" w:cs="Times New Roman CYR"/>
        </w:rPr>
        <w:t>i</w:t>
      </w:r>
      <w:r w:rsidRPr="00633AEC">
        <w:rPr>
          <w:rFonts w:ascii="Times New Roman CYR" w:hAnsi="Times New Roman CYR" w:cs="Times New Roman CYR"/>
          <w:lang w:val="uk-UA"/>
        </w:rPr>
        <w:t>в в</w:t>
      </w:r>
      <w:r>
        <w:rPr>
          <w:rFonts w:ascii="Times New Roman CYR" w:hAnsi="Times New Roman CYR" w:cs="Times New Roman CYR"/>
        </w:rPr>
        <w:t>i</w:t>
      </w:r>
      <w:r w:rsidRPr="00633AEC">
        <w:rPr>
          <w:rFonts w:ascii="Times New Roman CYR" w:hAnsi="Times New Roman CYR" w:cs="Times New Roman CYR"/>
          <w:lang w:val="uk-UA"/>
        </w:rPr>
        <w:t>д операц</w:t>
      </w:r>
      <w:r>
        <w:rPr>
          <w:rFonts w:ascii="Times New Roman CYR" w:hAnsi="Times New Roman CYR" w:cs="Times New Roman CYR"/>
        </w:rPr>
        <w:t>i</w:t>
      </w:r>
      <w:r w:rsidRPr="00633AEC">
        <w:rPr>
          <w:rFonts w:ascii="Times New Roman CYR" w:hAnsi="Times New Roman CYR" w:cs="Times New Roman CYR"/>
          <w:lang w:val="uk-UA"/>
        </w:rPr>
        <w:t>йної д</w:t>
      </w:r>
      <w:r>
        <w:rPr>
          <w:rFonts w:ascii="Times New Roman CYR" w:hAnsi="Times New Roman CYR" w:cs="Times New Roman CYR"/>
        </w:rPr>
        <w:t>i</w:t>
      </w:r>
      <w:r w:rsidRPr="00633AEC">
        <w:rPr>
          <w:rFonts w:ascii="Times New Roman CYR" w:hAnsi="Times New Roman CYR" w:cs="Times New Roman CYR"/>
          <w:lang w:val="uk-UA"/>
        </w:rPr>
        <w:t>яльност</w:t>
      </w:r>
      <w:r>
        <w:rPr>
          <w:rFonts w:ascii="Times New Roman CYR" w:hAnsi="Times New Roman CYR" w:cs="Times New Roman CYR"/>
        </w:rPr>
        <w:t>i</w:t>
      </w:r>
      <w:r w:rsidRPr="00633AEC">
        <w:rPr>
          <w:rFonts w:ascii="Times New Roman CYR" w:hAnsi="Times New Roman CYR" w:cs="Times New Roman CYR"/>
          <w:lang w:val="uk-UA"/>
        </w:rPr>
        <w:t xml:space="preserve">" складалися з: </w:t>
      </w:r>
    </w:p>
    <w:p w:rsidR="007F32A8" w:rsidRPr="009909AA" w:rsidRDefault="00E36F20">
      <w:pPr>
        <w:widowControl w:val="0"/>
        <w:autoSpaceDE w:val="0"/>
        <w:autoSpaceDN w:val="0"/>
        <w:adjustRightInd w:val="0"/>
        <w:spacing w:after="0" w:line="240" w:lineRule="auto"/>
        <w:jc w:val="both"/>
        <w:rPr>
          <w:rFonts w:ascii="Times New Roman CYR" w:hAnsi="Times New Roman CYR" w:cs="Times New Roman CYR"/>
          <w:lang w:val="uk-UA"/>
        </w:rPr>
      </w:pPr>
      <w:r w:rsidRPr="00633AEC">
        <w:rPr>
          <w:rFonts w:ascii="Times New Roman CYR" w:hAnsi="Times New Roman CYR" w:cs="Times New Roman CYR"/>
          <w:lang w:val="uk-UA"/>
        </w:rPr>
        <w:t xml:space="preserve">                       </w:t>
      </w:r>
      <w:r w:rsidR="009909AA">
        <w:rPr>
          <w:rFonts w:ascii="Times New Roman CYR" w:hAnsi="Times New Roman CYR" w:cs="Times New Roman CYR"/>
          <w:lang w:val="uk-UA"/>
        </w:rPr>
        <w:t xml:space="preserve"> </w:t>
      </w:r>
      <w:r w:rsidRPr="00633AEC">
        <w:rPr>
          <w:rFonts w:ascii="Times New Roman CYR" w:hAnsi="Times New Roman CYR" w:cs="Times New Roman CYR"/>
          <w:lang w:val="uk-UA"/>
        </w:rPr>
        <w:t xml:space="preserve">                                                             </w:t>
      </w:r>
      <w:r w:rsidRPr="009909AA">
        <w:rPr>
          <w:rFonts w:ascii="Times New Roman CYR" w:hAnsi="Times New Roman CYR" w:cs="Times New Roman CYR"/>
          <w:lang w:val="uk-UA"/>
        </w:rPr>
        <w:t>2019 р</w:t>
      </w:r>
      <w:r>
        <w:rPr>
          <w:rFonts w:ascii="Times New Roman CYR" w:hAnsi="Times New Roman CYR" w:cs="Times New Roman CYR"/>
        </w:rPr>
        <w:t>i</w:t>
      </w:r>
      <w:r w:rsidRPr="009909AA">
        <w:rPr>
          <w:rFonts w:ascii="Times New Roman CYR" w:hAnsi="Times New Roman CYR" w:cs="Times New Roman CYR"/>
          <w:lang w:val="uk-UA"/>
        </w:rPr>
        <w:t>к         2018 р</w:t>
      </w:r>
      <w:r>
        <w:rPr>
          <w:rFonts w:ascii="Times New Roman CYR" w:hAnsi="Times New Roman CYR" w:cs="Times New Roman CYR"/>
        </w:rPr>
        <w:t>i</w:t>
      </w:r>
      <w:r w:rsidRPr="009909AA">
        <w:rPr>
          <w:rFonts w:ascii="Times New Roman CYR" w:hAnsi="Times New Roman CYR" w:cs="Times New Roman CYR"/>
          <w:lang w:val="uk-UA"/>
        </w:rPr>
        <w:t>к</w:t>
      </w:r>
    </w:p>
    <w:p w:rsidR="007F32A8" w:rsidRPr="009909AA" w:rsidRDefault="00E36F20">
      <w:pPr>
        <w:widowControl w:val="0"/>
        <w:autoSpaceDE w:val="0"/>
        <w:autoSpaceDN w:val="0"/>
        <w:adjustRightInd w:val="0"/>
        <w:spacing w:after="0" w:line="240" w:lineRule="auto"/>
        <w:jc w:val="both"/>
        <w:rPr>
          <w:rFonts w:ascii="Times New Roman CYR" w:hAnsi="Times New Roman CYR" w:cs="Times New Roman CYR"/>
          <w:lang w:val="uk-UA"/>
        </w:rPr>
      </w:pPr>
      <w:r w:rsidRPr="009909AA">
        <w:rPr>
          <w:rFonts w:ascii="Times New Roman CYR" w:hAnsi="Times New Roman CYR" w:cs="Times New Roman CYR"/>
          <w:lang w:val="uk-UA"/>
        </w:rPr>
        <w:t>Соб</w:t>
      </w:r>
      <w:r>
        <w:rPr>
          <w:rFonts w:ascii="Times New Roman CYR" w:hAnsi="Times New Roman CYR" w:cs="Times New Roman CYR"/>
        </w:rPr>
        <w:t>i</w:t>
      </w:r>
      <w:r w:rsidRPr="009909AA">
        <w:rPr>
          <w:rFonts w:ascii="Times New Roman CYR" w:hAnsi="Times New Roman CYR" w:cs="Times New Roman CYR"/>
          <w:lang w:val="uk-UA"/>
        </w:rPr>
        <w:t>варт</w:t>
      </w:r>
      <w:r>
        <w:rPr>
          <w:rFonts w:ascii="Times New Roman CYR" w:hAnsi="Times New Roman CYR" w:cs="Times New Roman CYR"/>
        </w:rPr>
        <w:t>i</w:t>
      </w:r>
      <w:r w:rsidRPr="009909AA">
        <w:rPr>
          <w:rFonts w:ascii="Times New Roman CYR" w:hAnsi="Times New Roman CYR" w:cs="Times New Roman CYR"/>
          <w:lang w:val="uk-UA"/>
        </w:rPr>
        <w:t>сть реал</w:t>
      </w:r>
      <w:r>
        <w:rPr>
          <w:rFonts w:ascii="Times New Roman CYR" w:hAnsi="Times New Roman CYR" w:cs="Times New Roman CYR"/>
        </w:rPr>
        <w:t>i</w:t>
      </w:r>
      <w:r w:rsidRPr="009909AA">
        <w:rPr>
          <w:rFonts w:ascii="Times New Roman CYR" w:hAnsi="Times New Roman CYR" w:cs="Times New Roman CYR"/>
          <w:lang w:val="uk-UA"/>
        </w:rPr>
        <w:t xml:space="preserve">зованої  валюти          </w:t>
      </w:r>
      <w:r w:rsidR="009909AA" w:rsidRPr="009909AA">
        <w:rPr>
          <w:rFonts w:ascii="Times New Roman CYR" w:hAnsi="Times New Roman CYR" w:cs="Times New Roman CYR"/>
          <w:lang w:val="uk-UA"/>
        </w:rPr>
        <w:t xml:space="preserve">                        </w:t>
      </w:r>
      <w:r w:rsidRPr="009909AA">
        <w:rPr>
          <w:rFonts w:ascii="Times New Roman CYR" w:hAnsi="Times New Roman CYR" w:cs="Times New Roman CYR"/>
          <w:lang w:val="uk-UA"/>
        </w:rPr>
        <w:t xml:space="preserve">                   782              2 163</w:t>
      </w:r>
    </w:p>
    <w:p w:rsidR="007F32A8" w:rsidRPr="00A47801" w:rsidRDefault="009909AA">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Послуги</w:t>
      </w:r>
      <w:r>
        <w:rPr>
          <w:rFonts w:ascii="Times New Roman CYR" w:hAnsi="Times New Roman CYR" w:cs="Times New Roman CYR"/>
          <w:lang w:val="uk-UA"/>
        </w:rPr>
        <w:t xml:space="preserve"> </w:t>
      </w:r>
      <w:r w:rsidR="00E36F20">
        <w:rPr>
          <w:rFonts w:ascii="Times New Roman CYR" w:hAnsi="Times New Roman CYR" w:cs="Times New Roman CYR"/>
        </w:rPr>
        <w:t xml:space="preserve">банкiв                                                              </w:t>
      </w:r>
      <w:r>
        <w:rPr>
          <w:rFonts w:ascii="Times New Roman CYR" w:hAnsi="Times New Roman CYR" w:cs="Times New Roman CYR"/>
        </w:rPr>
        <w:t xml:space="preserve">      </w:t>
      </w:r>
      <w:r>
        <w:rPr>
          <w:rFonts w:ascii="Times New Roman CYR" w:hAnsi="Times New Roman CYR" w:cs="Times New Roman CYR"/>
          <w:lang w:val="uk-UA"/>
        </w:rPr>
        <w:t xml:space="preserve">      </w:t>
      </w:r>
      <w:r>
        <w:rPr>
          <w:rFonts w:ascii="Times New Roman CYR" w:hAnsi="Times New Roman CYR" w:cs="Times New Roman CYR"/>
        </w:rPr>
        <w:t xml:space="preserve">459       </w:t>
      </w:r>
      <w:r w:rsidR="00E36F20">
        <w:rPr>
          <w:rFonts w:ascii="Times New Roman CYR" w:hAnsi="Times New Roman CYR" w:cs="Times New Roman CYR"/>
        </w:rPr>
        <w:t xml:space="preserve">       </w:t>
      </w:r>
      <w:r>
        <w:rPr>
          <w:rFonts w:ascii="Times New Roman CYR" w:hAnsi="Times New Roman CYR" w:cs="Times New Roman CYR"/>
          <w:lang w:val="uk-UA"/>
        </w:rPr>
        <w:t xml:space="preserve"> </w:t>
      </w:r>
      <w:r w:rsidR="00E36F20">
        <w:rPr>
          <w:rFonts w:ascii="Times New Roman CYR" w:hAnsi="Times New Roman CYR" w:cs="Times New Roman CYR"/>
        </w:rPr>
        <w:t>406</w:t>
      </w:r>
    </w:p>
    <w:p w:rsidR="007F32A8" w:rsidRPr="00A47801"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Надання фiнансової допомоги                                    </w:t>
      </w:r>
      <w:r w:rsidR="009909AA">
        <w:rPr>
          <w:rFonts w:ascii="Times New Roman CYR" w:hAnsi="Times New Roman CYR" w:cs="Times New Roman CYR"/>
        </w:rPr>
        <w:t xml:space="preserve">                  </w:t>
      </w:r>
      <w:r>
        <w:rPr>
          <w:rFonts w:ascii="Times New Roman CYR" w:hAnsi="Times New Roman CYR" w:cs="Times New Roman CYR"/>
        </w:rPr>
        <w:t xml:space="preserve"> </w:t>
      </w:r>
      <w:r w:rsidR="009909AA">
        <w:rPr>
          <w:rFonts w:ascii="Times New Roman CYR" w:hAnsi="Times New Roman CYR" w:cs="Times New Roman CYR"/>
          <w:lang w:val="uk-UA"/>
        </w:rPr>
        <w:t xml:space="preserve">  </w:t>
      </w:r>
      <w:r w:rsidR="009909AA">
        <w:rPr>
          <w:rFonts w:ascii="Times New Roman CYR" w:hAnsi="Times New Roman CYR" w:cs="Times New Roman CYR"/>
        </w:rPr>
        <w:t xml:space="preserve">6 751          </w:t>
      </w:r>
      <w:r>
        <w:rPr>
          <w:rFonts w:ascii="Times New Roman CYR" w:hAnsi="Times New Roman CYR" w:cs="Times New Roman CYR"/>
        </w:rPr>
        <w:t xml:space="preserve">        -</w:t>
      </w:r>
    </w:p>
    <w:p w:rsidR="007F32A8" w:rsidRPr="00A47801" w:rsidRDefault="009909AA">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Iншi</w:t>
      </w:r>
      <w:r>
        <w:rPr>
          <w:rFonts w:ascii="Times New Roman CYR" w:hAnsi="Times New Roman CYR" w:cs="Times New Roman CYR"/>
          <w:lang w:val="uk-UA"/>
        </w:rPr>
        <w:t xml:space="preserve"> </w:t>
      </w:r>
      <w:r w:rsidR="00E36F20">
        <w:rPr>
          <w:rFonts w:ascii="Times New Roman CYR" w:hAnsi="Times New Roman CYR" w:cs="Times New Roman CYR"/>
        </w:rPr>
        <w:t xml:space="preserve">витрачання                                                             </w:t>
      </w:r>
      <w:r>
        <w:rPr>
          <w:rFonts w:ascii="Times New Roman CYR" w:hAnsi="Times New Roman CYR" w:cs="Times New Roman CYR"/>
        </w:rPr>
        <w:t xml:space="preserve">        </w:t>
      </w:r>
      <w:r>
        <w:rPr>
          <w:rFonts w:ascii="Times New Roman CYR" w:hAnsi="Times New Roman CYR" w:cs="Times New Roman CYR"/>
          <w:lang w:val="uk-UA"/>
        </w:rPr>
        <w:t xml:space="preserve">    </w:t>
      </w:r>
      <w:r>
        <w:rPr>
          <w:rFonts w:ascii="Times New Roman CYR" w:hAnsi="Times New Roman CYR" w:cs="Times New Roman CYR"/>
        </w:rPr>
        <w:t xml:space="preserve">969    </w:t>
      </w:r>
      <w:r w:rsidR="00E36F20">
        <w:rPr>
          <w:rFonts w:ascii="Times New Roman CYR" w:hAnsi="Times New Roman CYR" w:cs="Times New Roman CYR"/>
        </w:rPr>
        <w:t xml:space="preserve">       </w:t>
      </w:r>
      <w:r>
        <w:rPr>
          <w:rFonts w:ascii="Times New Roman CYR" w:hAnsi="Times New Roman CYR" w:cs="Times New Roman CYR"/>
          <w:lang w:val="uk-UA"/>
        </w:rPr>
        <w:t xml:space="preserve">    </w:t>
      </w:r>
      <w:r w:rsidR="00E36F20">
        <w:rPr>
          <w:rFonts w:ascii="Times New Roman CYR" w:hAnsi="Times New Roman CYR" w:cs="Times New Roman CYR"/>
        </w:rPr>
        <w:t>666</w:t>
      </w: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Всього iнших витрачань                                    </w:t>
      </w:r>
      <w:r w:rsidR="009909AA">
        <w:rPr>
          <w:rFonts w:ascii="Times New Roman CYR" w:hAnsi="Times New Roman CYR" w:cs="Times New Roman CYR"/>
        </w:rPr>
        <w:t xml:space="preserve">                   </w:t>
      </w:r>
      <w:r>
        <w:rPr>
          <w:rFonts w:ascii="Times New Roman CYR" w:hAnsi="Times New Roman CYR" w:cs="Times New Roman CYR"/>
        </w:rPr>
        <w:t xml:space="preserve">       8 961              3 235</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Pr="00A47801" w:rsidRDefault="00E36F20" w:rsidP="00A47801">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Чистий рух грошових коштiв вiд iнвестицiйної дiяльностi (витрати) за звiтний перiод склав (-20377) тис.грн.,в т. ч.:</w:t>
      </w:r>
    </w:p>
    <w:p w:rsidR="007F32A8" w:rsidRPr="00A47801"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надходження вiд реалiзацiї необоротних активiв - 1625 тис.грн.,</w:t>
      </w:r>
    </w:p>
    <w:p w:rsidR="007F32A8" w:rsidRPr="00A47801"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w:t>
      </w:r>
      <w:r>
        <w:rPr>
          <w:rFonts w:ascii="Times New Roman CYR" w:hAnsi="Times New Roman CYR" w:cs="Times New Roman CYR"/>
        </w:rPr>
        <w:tab/>
        <w:t>надходження вiд реалiзацiї фiнансових iнвестицiй - 1 094 тис. грн.,</w:t>
      </w:r>
    </w:p>
    <w:p w:rsidR="007F32A8" w:rsidRPr="00A47801"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w:t>
      </w:r>
      <w:r>
        <w:rPr>
          <w:rFonts w:ascii="Times New Roman CYR" w:hAnsi="Times New Roman CYR" w:cs="Times New Roman CYR"/>
        </w:rPr>
        <w:tab/>
        <w:t>витрачання на  придбання необоротних активiв - 15018 тис.грн.,</w:t>
      </w:r>
    </w:p>
    <w:p w:rsidR="007F32A8" w:rsidRPr="00A47801"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w:t>
      </w:r>
      <w:r>
        <w:rPr>
          <w:rFonts w:ascii="Times New Roman CYR" w:hAnsi="Times New Roman CYR" w:cs="Times New Roman CYR"/>
        </w:rPr>
        <w:tab/>
        <w:t>витрачання на  придбання фiнансових iнвестицiй - 1 тис.грн.,</w:t>
      </w:r>
    </w:p>
    <w:p w:rsidR="007F32A8" w:rsidRPr="00A47801"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w:t>
      </w:r>
      <w:r>
        <w:rPr>
          <w:rFonts w:ascii="Times New Roman CYR" w:hAnsi="Times New Roman CYR" w:cs="Times New Roman CYR"/>
        </w:rPr>
        <w:tab/>
        <w:t>витрачання на надання позик  - 8077 тис.грн.</w:t>
      </w:r>
    </w:p>
    <w:p w:rsidR="007F32A8" w:rsidRPr="00A47801" w:rsidRDefault="00E36F20" w:rsidP="00A47801">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Чистий рух грошових коштiв вiд iнвестицiйної дiяльностi (витрати) за  2018 рiк склав</w:t>
      </w:r>
      <w:r w:rsidR="00A47801">
        <w:rPr>
          <w:rFonts w:ascii="Times New Roman CYR" w:hAnsi="Times New Roman CYR" w:cs="Times New Roman CYR"/>
          <w:lang w:val="uk-UA"/>
        </w:rPr>
        <w:t xml:space="preserve"> </w:t>
      </w:r>
      <w:r w:rsidR="00A47801">
        <w:rPr>
          <w:rFonts w:ascii="Times New Roman CYR" w:hAnsi="Times New Roman CYR" w:cs="Times New Roman CYR"/>
        </w:rPr>
        <w:t>( -17 744) тис. грн.,в т. ч.:</w:t>
      </w:r>
    </w:p>
    <w:p w:rsidR="007F32A8" w:rsidRPr="00A47801" w:rsidRDefault="00E36F20">
      <w:pPr>
        <w:widowControl w:val="0"/>
        <w:autoSpaceDE w:val="0"/>
        <w:autoSpaceDN w:val="0"/>
        <w:adjustRightInd w:val="0"/>
        <w:spacing w:after="0" w:line="240" w:lineRule="auto"/>
        <w:jc w:val="both"/>
        <w:rPr>
          <w:rFonts w:ascii="Times New Roman CYR" w:hAnsi="Times New Roman CYR" w:cs="Times New Roman CYR"/>
          <w:lang w:val="uk-UA"/>
        </w:rPr>
      </w:pPr>
      <w:r w:rsidRPr="00A47801">
        <w:rPr>
          <w:rFonts w:ascii="Times New Roman CYR" w:hAnsi="Times New Roman CYR" w:cs="Times New Roman CYR"/>
          <w:lang w:val="uk-UA"/>
        </w:rPr>
        <w:t>-</w:t>
      </w:r>
      <w:r w:rsidRPr="00A47801">
        <w:rPr>
          <w:rFonts w:ascii="Times New Roman CYR" w:hAnsi="Times New Roman CYR" w:cs="Times New Roman CYR"/>
          <w:lang w:val="uk-UA"/>
        </w:rPr>
        <w:tab/>
        <w:t>надходження в</w:t>
      </w:r>
      <w:r>
        <w:rPr>
          <w:rFonts w:ascii="Times New Roman CYR" w:hAnsi="Times New Roman CYR" w:cs="Times New Roman CYR"/>
        </w:rPr>
        <w:t>i</w:t>
      </w:r>
      <w:r w:rsidRPr="00A47801">
        <w:rPr>
          <w:rFonts w:ascii="Times New Roman CYR" w:hAnsi="Times New Roman CYR" w:cs="Times New Roman CYR"/>
          <w:lang w:val="uk-UA"/>
        </w:rPr>
        <w:t>д реал</w:t>
      </w:r>
      <w:r>
        <w:rPr>
          <w:rFonts w:ascii="Times New Roman CYR" w:hAnsi="Times New Roman CYR" w:cs="Times New Roman CYR"/>
        </w:rPr>
        <w:t>i</w:t>
      </w:r>
      <w:r w:rsidRPr="00A47801">
        <w:rPr>
          <w:rFonts w:ascii="Times New Roman CYR" w:hAnsi="Times New Roman CYR" w:cs="Times New Roman CYR"/>
          <w:lang w:val="uk-UA"/>
        </w:rPr>
        <w:t>зац</w:t>
      </w:r>
      <w:r>
        <w:rPr>
          <w:rFonts w:ascii="Times New Roman CYR" w:hAnsi="Times New Roman CYR" w:cs="Times New Roman CYR"/>
        </w:rPr>
        <w:t>i</w:t>
      </w:r>
      <w:r w:rsidRPr="00A47801">
        <w:rPr>
          <w:rFonts w:ascii="Times New Roman CYR" w:hAnsi="Times New Roman CYR" w:cs="Times New Roman CYR"/>
          <w:lang w:val="uk-UA"/>
        </w:rPr>
        <w:t>ї необоротних актив</w:t>
      </w:r>
      <w:r>
        <w:rPr>
          <w:rFonts w:ascii="Times New Roman CYR" w:hAnsi="Times New Roman CYR" w:cs="Times New Roman CYR"/>
        </w:rPr>
        <w:t>i</w:t>
      </w:r>
      <w:r w:rsidRPr="00A47801">
        <w:rPr>
          <w:rFonts w:ascii="Times New Roman CYR" w:hAnsi="Times New Roman CYR" w:cs="Times New Roman CYR"/>
          <w:lang w:val="uk-UA"/>
        </w:rPr>
        <w:t>в - 488 тис.грн.,</w:t>
      </w:r>
    </w:p>
    <w:p w:rsidR="007F32A8" w:rsidRPr="00A47801"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w:t>
      </w:r>
      <w:r>
        <w:rPr>
          <w:rFonts w:ascii="Times New Roman CYR" w:hAnsi="Times New Roman CYR" w:cs="Times New Roman CYR"/>
        </w:rPr>
        <w:tab/>
        <w:t>витрачання на  придбання необоротних активiв - 13 640 тис.грн.,</w:t>
      </w:r>
    </w:p>
    <w:p w:rsidR="007F32A8" w:rsidRPr="00A47801"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w:t>
      </w:r>
      <w:r>
        <w:rPr>
          <w:rFonts w:ascii="Times New Roman CYR" w:hAnsi="Times New Roman CYR" w:cs="Times New Roman CYR"/>
        </w:rPr>
        <w:tab/>
        <w:t>витрачання на  придбання фiнансових iнвестицiй - 667 тис.грн.,</w:t>
      </w:r>
    </w:p>
    <w:p w:rsidR="007F32A8" w:rsidRPr="00A47801"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w:t>
      </w:r>
      <w:r>
        <w:rPr>
          <w:rFonts w:ascii="Times New Roman CYR" w:hAnsi="Times New Roman CYR" w:cs="Times New Roman CYR"/>
        </w:rPr>
        <w:tab/>
        <w:t>витрачання на надання позик  - 3 925 тис.грн.</w:t>
      </w:r>
    </w:p>
    <w:p w:rsidR="007F32A8" w:rsidRPr="00071778" w:rsidRDefault="00E36F20" w:rsidP="00071778">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Чистий рух грошових коштiв вiд фiнансової дiяльностi (витрати)за звiтний перiод склав (-42965) тис.грн., в т. ч.:</w:t>
      </w:r>
    </w:p>
    <w:p w:rsidR="007F32A8" w:rsidRPr="0007177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  виплата вiдсоткiв по кредитам - 91790 тис. грн., </w:t>
      </w:r>
    </w:p>
    <w:p w:rsidR="007F32A8" w:rsidRPr="0007177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  виплата винагородиза договором фiнансової оренди - 816тис.грн., </w:t>
      </w:r>
    </w:p>
    <w:p w:rsidR="007F32A8" w:rsidRPr="00071778" w:rsidRDefault="00E36F20">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витрачання на сплату заборгованостi з фiнансової оренди - 2 683тис.грн.</w:t>
      </w:r>
    </w:p>
    <w:p w:rsidR="007F32A8" w:rsidRPr="003353C9" w:rsidRDefault="00E36F20" w:rsidP="003353C9">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Чистий рух грошових коштiв вiд фiнансової дiяльностi (витрати) за 2018 рiк склав</w:t>
      </w:r>
      <w:r w:rsidR="00071778">
        <w:rPr>
          <w:rFonts w:ascii="Times New Roman CYR" w:hAnsi="Times New Roman CYR" w:cs="Times New Roman CYR"/>
          <w:lang w:val="uk-UA"/>
        </w:rPr>
        <w:t xml:space="preserve"> </w:t>
      </w:r>
      <w:r w:rsidR="00071778">
        <w:rPr>
          <w:rFonts w:ascii="Times New Roman CYR" w:hAnsi="Times New Roman CYR" w:cs="Times New Roman CYR"/>
        </w:rPr>
        <w:t>(-48 834) тис.грн., в т. ч. виплата вiдсоткiв по кредитам - 47 608 тис. грн. Грошових коштiв, недоступних для використання, немає.</w:t>
      </w:r>
    </w:p>
    <w:p w:rsidR="007F32A8" w:rsidRDefault="00E36F20" w:rsidP="003353C9">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Залишок коштiв на кiнець 2019 року становить 5677 тис.грн., що вiдповiдає значенню рядка 1165Балансу (Звiту про фiнансовий стан)  на кiнець звiтного перiоду.</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Pr="003353C9" w:rsidRDefault="007F32A8">
      <w:pPr>
        <w:widowControl w:val="0"/>
        <w:autoSpaceDE w:val="0"/>
        <w:autoSpaceDN w:val="0"/>
        <w:adjustRightInd w:val="0"/>
        <w:spacing w:after="0" w:line="240" w:lineRule="auto"/>
        <w:jc w:val="both"/>
        <w:rPr>
          <w:rFonts w:ascii="Times New Roman CYR" w:hAnsi="Times New Roman CYR" w:cs="Times New Roman CYR"/>
          <w:lang w:val="uk-UA"/>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Чепурний Петро Григорович</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Default="00E36F20">
      <w:pPr>
        <w:widowControl w:val="0"/>
        <w:autoSpaceDE w:val="0"/>
        <w:autoSpaceDN w:val="0"/>
        <w:adjustRightInd w:val="0"/>
        <w:spacing w:after="0" w:line="240" w:lineRule="auto"/>
        <w:rPr>
          <w:rFonts w:ascii="Times New Roman CYR" w:hAnsi="Times New Roman CYR" w:cs="Times New Roman CYR"/>
        </w:rPr>
        <w:sectPr w:rsidR="007F32A8">
          <w:pgSz w:w="12240" w:h="15840"/>
          <w:pgMar w:top="850" w:right="850" w:bottom="850" w:left="1400" w:header="720" w:footer="720" w:gutter="0"/>
          <w:cols w:space="720"/>
          <w:noEndnote/>
        </w:sect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 xml:space="preserve">Мiрошниченко </w:t>
      </w:r>
    </w:p>
    <w:tbl>
      <w:tblPr>
        <w:tblW w:w="0" w:type="auto"/>
        <w:tblInd w:w="3168" w:type="dxa"/>
        <w:tblLayout w:type="fixed"/>
        <w:tblLook w:val="0000"/>
      </w:tblPr>
      <w:tblGrid>
        <w:gridCol w:w="2240"/>
        <w:gridCol w:w="5500"/>
        <w:gridCol w:w="1800"/>
        <w:gridCol w:w="2000"/>
      </w:tblGrid>
      <w:tr w:rsidR="007F32A8">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7F32A8">
        <w:trPr>
          <w:gridBefore w:val="2"/>
          <w:wBefore w:w="7740" w:type="dxa"/>
          <w:trHeight w:val="298"/>
        </w:trPr>
        <w:tc>
          <w:tcPr>
            <w:tcW w:w="1800" w:type="dxa"/>
            <w:tcBorders>
              <w:top w:val="nil"/>
              <w:left w:val="nil"/>
              <w:bottom w:val="nil"/>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01.01.2020</w:t>
            </w:r>
          </w:p>
        </w:tc>
      </w:tr>
      <w:tr w:rsidR="007F32A8">
        <w:tc>
          <w:tcPr>
            <w:tcW w:w="2240" w:type="dxa"/>
            <w:tcBorders>
              <w:top w:val="nil"/>
              <w:left w:val="nil"/>
              <w:bottom w:val="nil"/>
              <w:right w:val="nil"/>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"Пiдприємство з iноземними iнвестицiями "IНТЕРВИБУХПРОМ"</w:t>
            </w:r>
          </w:p>
        </w:tc>
        <w:tc>
          <w:tcPr>
            <w:tcW w:w="1800" w:type="dxa"/>
            <w:tcBorders>
              <w:top w:val="nil"/>
              <w:left w:val="nil"/>
              <w:bottom w:val="nil"/>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31385850</w:t>
            </w:r>
          </w:p>
        </w:tc>
      </w:tr>
    </w:tbl>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2019 рік</w:t>
      </w:r>
    </w:p>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1250"/>
        <w:gridCol w:w="1100"/>
        <w:gridCol w:w="1350"/>
        <w:gridCol w:w="1300"/>
        <w:gridCol w:w="1200"/>
        <w:gridCol w:w="1300"/>
        <w:gridCol w:w="950"/>
        <w:gridCol w:w="550"/>
        <w:gridCol w:w="1250"/>
        <w:gridCol w:w="50"/>
        <w:gridCol w:w="1250"/>
      </w:tblGrid>
      <w:tr w:rsidR="007F32A8">
        <w:trPr>
          <w:gridBefore w:val="8"/>
          <w:wBefore w:w="11500" w:type="dxa"/>
          <w:trHeight w:val="280"/>
        </w:trPr>
        <w:tc>
          <w:tcPr>
            <w:tcW w:w="1800" w:type="dxa"/>
            <w:gridSpan w:val="2"/>
            <w:tcBorders>
              <w:top w:val="nil"/>
              <w:left w:val="nil"/>
              <w:bottom w:val="nil"/>
              <w:right w:val="single" w:sz="6" w:space="0" w:color="auto"/>
            </w:tcBorders>
            <w:vAlign w:val="center"/>
          </w:tcPr>
          <w:p w:rsidR="007F32A8" w:rsidRDefault="00E36F2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7F32A8">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7F32A8">
        <w:trPr>
          <w:trHeight w:val="200"/>
        </w:trPr>
        <w:tc>
          <w:tcPr>
            <w:tcW w:w="3050" w:type="dxa"/>
            <w:tcBorders>
              <w:top w:val="single" w:sz="6" w:space="0" w:color="auto"/>
              <w:bottom w:val="single" w:sz="6" w:space="0" w:color="auto"/>
              <w:right w:val="single" w:sz="6" w:space="0" w:color="auto"/>
            </w:tcBorders>
            <w:shd w:val="clear" w:color="auto" w:fill="E6E6E6"/>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7F32A8">
        <w:trPr>
          <w:trHeight w:val="200"/>
        </w:trPr>
        <w:tc>
          <w:tcPr>
            <w:tcW w:w="30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10 666</w:t>
            </w:r>
          </w:p>
        </w:tc>
        <w:tc>
          <w:tcPr>
            <w:tcW w:w="13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-241 929</w:t>
            </w:r>
          </w:p>
        </w:tc>
        <w:tc>
          <w:tcPr>
            <w:tcW w:w="15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-231 263</w:t>
            </w:r>
          </w:p>
        </w:tc>
      </w:tr>
      <w:tr w:rsidR="007F32A8">
        <w:trPr>
          <w:trHeight w:val="200"/>
        </w:trPr>
        <w:tc>
          <w:tcPr>
            <w:tcW w:w="30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30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w:t>
            </w:r>
          </w:p>
        </w:tc>
        <w:tc>
          <w:tcPr>
            <w:tcW w:w="15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w:t>
            </w:r>
          </w:p>
        </w:tc>
      </w:tr>
      <w:tr w:rsidR="007F32A8">
        <w:trPr>
          <w:trHeight w:val="200"/>
        </w:trPr>
        <w:tc>
          <w:tcPr>
            <w:tcW w:w="30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30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10 666</w:t>
            </w:r>
          </w:p>
        </w:tc>
        <w:tc>
          <w:tcPr>
            <w:tcW w:w="13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-242 549</w:t>
            </w:r>
          </w:p>
        </w:tc>
        <w:tc>
          <w:tcPr>
            <w:tcW w:w="15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-231 883</w:t>
            </w:r>
          </w:p>
        </w:tc>
      </w:tr>
      <w:tr w:rsidR="007F32A8">
        <w:trPr>
          <w:trHeight w:val="200"/>
        </w:trPr>
        <w:tc>
          <w:tcPr>
            <w:tcW w:w="30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158 013</w:t>
            </w:r>
          </w:p>
        </w:tc>
        <w:tc>
          <w:tcPr>
            <w:tcW w:w="15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158 013</w:t>
            </w:r>
          </w:p>
        </w:tc>
      </w:tr>
      <w:tr w:rsidR="007F32A8">
        <w:trPr>
          <w:trHeight w:val="200"/>
        </w:trPr>
        <w:tc>
          <w:tcPr>
            <w:tcW w:w="30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30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30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30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30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30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30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30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Спрямування прибутку до </w:t>
            </w:r>
            <w:r>
              <w:rPr>
                <w:rFonts w:ascii="Times New Roman CYR" w:hAnsi="Times New Roman CYR" w:cs="Times New Roman CYR"/>
              </w:rPr>
              <w:lastRenderedPageBreak/>
              <w:t xml:space="preserve">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4205</w:t>
            </w:r>
          </w:p>
        </w:tc>
        <w:tc>
          <w:tcPr>
            <w:tcW w:w="11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30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30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30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30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30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30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30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30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30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30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30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30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30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32A8">
        <w:trPr>
          <w:trHeight w:val="200"/>
        </w:trPr>
        <w:tc>
          <w:tcPr>
            <w:tcW w:w="30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158 013</w:t>
            </w:r>
          </w:p>
        </w:tc>
        <w:tc>
          <w:tcPr>
            <w:tcW w:w="15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158 013</w:t>
            </w:r>
          </w:p>
        </w:tc>
      </w:tr>
      <w:tr w:rsidR="007F32A8">
        <w:trPr>
          <w:trHeight w:val="200"/>
        </w:trPr>
        <w:tc>
          <w:tcPr>
            <w:tcW w:w="30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10 666</w:t>
            </w:r>
          </w:p>
        </w:tc>
        <w:tc>
          <w:tcPr>
            <w:tcW w:w="13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-84 536</w:t>
            </w:r>
          </w:p>
        </w:tc>
        <w:tc>
          <w:tcPr>
            <w:tcW w:w="15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-73 870</w:t>
            </w:r>
          </w:p>
        </w:tc>
      </w:tr>
    </w:tbl>
    <w:p w:rsidR="003353C9" w:rsidRDefault="003353C9" w:rsidP="003353C9">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Примітки: </w:t>
      </w:r>
    </w:p>
    <w:p w:rsidR="003353C9" w:rsidRPr="003353C9" w:rsidRDefault="003353C9" w:rsidP="003353C9">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Звiт про власний капiтал розкриває iнформацiю про змiни у складi власного капiталу Товариства протягом звiтного року. Залишок власного капiтала на кiнець року (рядок 4300) у сумi (73870) тис.грн. вiдповiдає даним значенню рядка 1495 Балансу (Звiту про фiнансовий стан).</w:t>
      </w:r>
    </w:p>
    <w:p w:rsidR="007F32A8" w:rsidRPr="003353C9" w:rsidRDefault="003353C9">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Згiдно п.5 П(С)БО 6 виправлення помилок, якi вiдносяться до попереднiх перiодiв, знайшло вiдображення у рядку 4010 "Виправлення помилок" у сумi 620 тис.грн. за статтею "Нерозподiлений прибуток".</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Чепурний Петро Григорович</w:t>
      </w:r>
    </w:p>
    <w:p w:rsidR="007F32A8" w:rsidRDefault="007F32A8">
      <w:pPr>
        <w:widowControl w:val="0"/>
        <w:autoSpaceDE w:val="0"/>
        <w:autoSpaceDN w:val="0"/>
        <w:adjustRightInd w:val="0"/>
        <w:spacing w:after="0" w:line="240" w:lineRule="auto"/>
        <w:jc w:val="both"/>
        <w:rPr>
          <w:rFonts w:ascii="Times New Roman CYR" w:hAnsi="Times New Roman CYR" w:cs="Times New Roman CYR"/>
        </w:rPr>
      </w:pPr>
    </w:p>
    <w:p w:rsidR="007F32A8" w:rsidRPr="003353C9" w:rsidRDefault="00E36F20">
      <w:pPr>
        <w:widowControl w:val="0"/>
        <w:autoSpaceDE w:val="0"/>
        <w:autoSpaceDN w:val="0"/>
        <w:adjustRightInd w:val="0"/>
        <w:spacing w:after="0" w:line="240" w:lineRule="auto"/>
        <w:jc w:val="both"/>
        <w:rPr>
          <w:rFonts w:ascii="Times New Roman CYR" w:hAnsi="Times New Roman CYR" w:cs="Times New Roman CYR"/>
          <w:lang w:val="uk-UA"/>
        </w:rPr>
        <w:sectPr w:rsidR="007F32A8" w:rsidRPr="003353C9">
          <w:pgSz w:w="16838" w:h="11906" w:orient="landscape"/>
          <w:pgMar w:top="850" w:right="850" w:bottom="850" w:left="1400" w:header="720" w:footer="720" w:gutter="0"/>
          <w:cols w:space="720"/>
          <w:noEndnote/>
        </w:sect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Мiрошниченко Свiтлана Володимирiвн</w:t>
      </w:r>
      <w:r w:rsidR="003353C9">
        <w:rPr>
          <w:rFonts w:ascii="Times New Roman CYR" w:hAnsi="Times New Roman CYR" w:cs="Times New Roman CYR"/>
          <w:lang w:val="uk-UA"/>
        </w:rPr>
        <w:t>а</w:t>
      </w:r>
    </w:p>
    <w:p w:rsidR="007F32A8" w:rsidRPr="00D716BC" w:rsidRDefault="00E36F20">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rPr>
        <w:lastRenderedPageBreak/>
        <w:t>XVI</w:t>
      </w:r>
      <w:r w:rsidRPr="00D716BC">
        <w:rPr>
          <w:rFonts w:ascii="Times New Roman CYR" w:hAnsi="Times New Roman CYR" w:cs="Times New Roman CYR"/>
          <w:b/>
          <w:bCs/>
          <w:sz w:val="28"/>
          <w:szCs w:val="28"/>
          <w:lang w:val="uk-UA"/>
        </w:rPr>
        <w:t>. Твердження щодо річної інформації</w:t>
      </w:r>
    </w:p>
    <w:p w:rsidR="007F32A8" w:rsidRPr="00D716BC" w:rsidRDefault="00E36F20" w:rsidP="00F41B6C">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F41B6C">
        <w:rPr>
          <w:rFonts w:ascii="Times New Roman CYR" w:hAnsi="Times New Roman CYR" w:cs="Times New Roman CYR"/>
          <w:sz w:val="24"/>
          <w:szCs w:val="24"/>
          <w:lang w:val="uk-UA"/>
        </w:rPr>
        <w:t>Ми впевнен</w:t>
      </w:r>
      <w:r>
        <w:rPr>
          <w:rFonts w:ascii="Times New Roman CYR" w:hAnsi="Times New Roman CYR" w:cs="Times New Roman CYR"/>
          <w:sz w:val="24"/>
          <w:szCs w:val="24"/>
        </w:rPr>
        <w:t>i</w:t>
      </w:r>
      <w:r w:rsidRPr="00F41B6C">
        <w:rPr>
          <w:rFonts w:ascii="Times New Roman CYR" w:hAnsi="Times New Roman CYR" w:cs="Times New Roman CYR"/>
          <w:sz w:val="24"/>
          <w:szCs w:val="24"/>
          <w:lang w:val="uk-UA"/>
        </w:rPr>
        <w:t>, що р</w:t>
      </w:r>
      <w:r>
        <w:rPr>
          <w:rFonts w:ascii="Times New Roman CYR" w:hAnsi="Times New Roman CYR" w:cs="Times New Roman CYR"/>
          <w:sz w:val="24"/>
          <w:szCs w:val="24"/>
        </w:rPr>
        <w:t>i</w:t>
      </w:r>
      <w:r w:rsidRPr="00F41B6C">
        <w:rPr>
          <w:rFonts w:ascii="Times New Roman CYR" w:hAnsi="Times New Roman CYR" w:cs="Times New Roman CYR"/>
          <w:sz w:val="24"/>
          <w:szCs w:val="24"/>
          <w:lang w:val="uk-UA"/>
        </w:rPr>
        <w:t>чна ф</w:t>
      </w:r>
      <w:r>
        <w:rPr>
          <w:rFonts w:ascii="Times New Roman CYR" w:hAnsi="Times New Roman CYR" w:cs="Times New Roman CYR"/>
          <w:sz w:val="24"/>
          <w:szCs w:val="24"/>
        </w:rPr>
        <w:t>i</w:t>
      </w:r>
      <w:r w:rsidRPr="00F41B6C">
        <w:rPr>
          <w:rFonts w:ascii="Times New Roman CYR" w:hAnsi="Times New Roman CYR" w:cs="Times New Roman CYR"/>
          <w:sz w:val="24"/>
          <w:szCs w:val="24"/>
          <w:lang w:val="uk-UA"/>
        </w:rPr>
        <w:t>нансова зв</w:t>
      </w:r>
      <w:r>
        <w:rPr>
          <w:rFonts w:ascii="Times New Roman CYR" w:hAnsi="Times New Roman CYR" w:cs="Times New Roman CYR"/>
          <w:sz w:val="24"/>
          <w:szCs w:val="24"/>
        </w:rPr>
        <w:t>i</w:t>
      </w:r>
      <w:r w:rsidRPr="00F41B6C">
        <w:rPr>
          <w:rFonts w:ascii="Times New Roman CYR" w:hAnsi="Times New Roman CYR" w:cs="Times New Roman CYR"/>
          <w:sz w:val="24"/>
          <w:szCs w:val="24"/>
          <w:lang w:val="uk-UA"/>
        </w:rPr>
        <w:t>тн</w:t>
      </w:r>
      <w:r>
        <w:rPr>
          <w:rFonts w:ascii="Times New Roman CYR" w:hAnsi="Times New Roman CYR" w:cs="Times New Roman CYR"/>
          <w:sz w:val="24"/>
          <w:szCs w:val="24"/>
        </w:rPr>
        <w:t>i</w:t>
      </w:r>
      <w:r w:rsidRPr="00F41B6C">
        <w:rPr>
          <w:rFonts w:ascii="Times New Roman CYR" w:hAnsi="Times New Roman CYR" w:cs="Times New Roman CYR"/>
          <w:sz w:val="24"/>
          <w:szCs w:val="24"/>
          <w:lang w:val="uk-UA"/>
        </w:rPr>
        <w:t>сть акц</w:t>
      </w:r>
      <w:r>
        <w:rPr>
          <w:rFonts w:ascii="Times New Roman CYR" w:hAnsi="Times New Roman CYR" w:cs="Times New Roman CYR"/>
          <w:sz w:val="24"/>
          <w:szCs w:val="24"/>
        </w:rPr>
        <w:t>i</w:t>
      </w:r>
      <w:r w:rsidRPr="00F41B6C">
        <w:rPr>
          <w:rFonts w:ascii="Times New Roman CYR" w:hAnsi="Times New Roman CYR" w:cs="Times New Roman CYR"/>
          <w:sz w:val="24"/>
          <w:szCs w:val="24"/>
          <w:lang w:val="uk-UA"/>
        </w:rPr>
        <w:t>онерного товариства п</w:t>
      </w:r>
      <w:r>
        <w:rPr>
          <w:rFonts w:ascii="Times New Roman CYR" w:hAnsi="Times New Roman CYR" w:cs="Times New Roman CYR"/>
          <w:sz w:val="24"/>
          <w:szCs w:val="24"/>
        </w:rPr>
        <w:t>i</w:t>
      </w:r>
      <w:r w:rsidRPr="00F41B6C">
        <w:rPr>
          <w:rFonts w:ascii="Times New Roman CYR" w:hAnsi="Times New Roman CYR" w:cs="Times New Roman CYR"/>
          <w:sz w:val="24"/>
          <w:szCs w:val="24"/>
          <w:lang w:val="uk-UA"/>
        </w:rPr>
        <w:t>дготовлена в</w:t>
      </w:r>
      <w:r>
        <w:rPr>
          <w:rFonts w:ascii="Times New Roman CYR" w:hAnsi="Times New Roman CYR" w:cs="Times New Roman CYR"/>
          <w:sz w:val="24"/>
          <w:szCs w:val="24"/>
        </w:rPr>
        <w:t>i</w:t>
      </w:r>
      <w:r w:rsidRPr="00F41B6C">
        <w:rPr>
          <w:rFonts w:ascii="Times New Roman CYR" w:hAnsi="Times New Roman CYR" w:cs="Times New Roman CYR"/>
          <w:sz w:val="24"/>
          <w:szCs w:val="24"/>
          <w:lang w:val="uk-UA"/>
        </w:rPr>
        <w:t>дпов</w:t>
      </w:r>
      <w:r>
        <w:rPr>
          <w:rFonts w:ascii="Times New Roman CYR" w:hAnsi="Times New Roman CYR" w:cs="Times New Roman CYR"/>
          <w:sz w:val="24"/>
          <w:szCs w:val="24"/>
        </w:rPr>
        <w:t>i</w:t>
      </w:r>
      <w:r w:rsidRPr="00F41B6C">
        <w:rPr>
          <w:rFonts w:ascii="Times New Roman CYR" w:hAnsi="Times New Roman CYR" w:cs="Times New Roman CYR"/>
          <w:sz w:val="24"/>
          <w:szCs w:val="24"/>
          <w:lang w:val="uk-UA"/>
        </w:rPr>
        <w:t>дно до вимог стандарт</w:t>
      </w:r>
      <w:r>
        <w:rPr>
          <w:rFonts w:ascii="Times New Roman CYR" w:hAnsi="Times New Roman CYR" w:cs="Times New Roman CYR"/>
          <w:sz w:val="24"/>
          <w:szCs w:val="24"/>
        </w:rPr>
        <w:t>i</w:t>
      </w:r>
      <w:r w:rsidRPr="00F41B6C">
        <w:rPr>
          <w:rFonts w:ascii="Times New Roman CYR" w:hAnsi="Times New Roman CYR" w:cs="Times New Roman CYR"/>
          <w:sz w:val="24"/>
          <w:szCs w:val="24"/>
          <w:lang w:val="uk-UA"/>
        </w:rPr>
        <w:t>в бухгалтерського обл</w:t>
      </w:r>
      <w:r>
        <w:rPr>
          <w:rFonts w:ascii="Times New Roman CYR" w:hAnsi="Times New Roman CYR" w:cs="Times New Roman CYR"/>
          <w:sz w:val="24"/>
          <w:szCs w:val="24"/>
        </w:rPr>
        <w:t>i</w:t>
      </w:r>
      <w:r w:rsidRPr="00F41B6C">
        <w:rPr>
          <w:rFonts w:ascii="Times New Roman CYR" w:hAnsi="Times New Roman CYR" w:cs="Times New Roman CYR"/>
          <w:sz w:val="24"/>
          <w:szCs w:val="24"/>
          <w:lang w:val="uk-UA"/>
        </w:rPr>
        <w:t>ку у в</w:t>
      </w:r>
      <w:r>
        <w:rPr>
          <w:rFonts w:ascii="Times New Roman CYR" w:hAnsi="Times New Roman CYR" w:cs="Times New Roman CYR"/>
          <w:sz w:val="24"/>
          <w:szCs w:val="24"/>
        </w:rPr>
        <w:t>i</w:t>
      </w:r>
      <w:r w:rsidRPr="00F41B6C">
        <w:rPr>
          <w:rFonts w:ascii="Times New Roman CYR" w:hAnsi="Times New Roman CYR" w:cs="Times New Roman CYR"/>
          <w:sz w:val="24"/>
          <w:szCs w:val="24"/>
          <w:lang w:val="uk-UA"/>
        </w:rPr>
        <w:t>дпов</w:t>
      </w:r>
      <w:r>
        <w:rPr>
          <w:rFonts w:ascii="Times New Roman CYR" w:hAnsi="Times New Roman CYR" w:cs="Times New Roman CYR"/>
          <w:sz w:val="24"/>
          <w:szCs w:val="24"/>
        </w:rPr>
        <w:t>i</w:t>
      </w:r>
      <w:r w:rsidRPr="00F41B6C">
        <w:rPr>
          <w:rFonts w:ascii="Times New Roman CYR" w:hAnsi="Times New Roman CYR" w:cs="Times New Roman CYR"/>
          <w:sz w:val="24"/>
          <w:szCs w:val="24"/>
          <w:lang w:val="uk-UA"/>
        </w:rPr>
        <w:t>дност</w:t>
      </w:r>
      <w:r>
        <w:rPr>
          <w:rFonts w:ascii="Times New Roman CYR" w:hAnsi="Times New Roman CYR" w:cs="Times New Roman CYR"/>
          <w:sz w:val="24"/>
          <w:szCs w:val="24"/>
        </w:rPr>
        <w:t>i</w:t>
      </w:r>
      <w:r w:rsidRPr="00F41B6C">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i</w:t>
      </w:r>
      <w:r w:rsidRPr="00F41B6C">
        <w:rPr>
          <w:rFonts w:ascii="Times New Roman CYR" w:hAnsi="Times New Roman CYR" w:cs="Times New Roman CYR"/>
          <w:sz w:val="24"/>
          <w:szCs w:val="24"/>
          <w:lang w:val="uk-UA"/>
        </w:rPr>
        <w:t>з Законом України "Про бухгалтерський обл</w:t>
      </w:r>
      <w:r>
        <w:rPr>
          <w:rFonts w:ascii="Times New Roman CYR" w:hAnsi="Times New Roman CYR" w:cs="Times New Roman CYR"/>
          <w:sz w:val="24"/>
          <w:szCs w:val="24"/>
        </w:rPr>
        <w:t>i</w:t>
      </w:r>
      <w:r w:rsidRPr="00F41B6C">
        <w:rPr>
          <w:rFonts w:ascii="Times New Roman CYR" w:hAnsi="Times New Roman CYR" w:cs="Times New Roman CYR"/>
          <w:sz w:val="24"/>
          <w:szCs w:val="24"/>
          <w:lang w:val="uk-UA"/>
        </w:rPr>
        <w:t>к та ф</w:t>
      </w:r>
      <w:r>
        <w:rPr>
          <w:rFonts w:ascii="Times New Roman CYR" w:hAnsi="Times New Roman CYR" w:cs="Times New Roman CYR"/>
          <w:sz w:val="24"/>
          <w:szCs w:val="24"/>
        </w:rPr>
        <w:t>i</w:t>
      </w:r>
      <w:r w:rsidRPr="00F41B6C">
        <w:rPr>
          <w:rFonts w:ascii="Times New Roman CYR" w:hAnsi="Times New Roman CYR" w:cs="Times New Roman CYR"/>
          <w:sz w:val="24"/>
          <w:szCs w:val="24"/>
          <w:lang w:val="uk-UA"/>
        </w:rPr>
        <w:t>нансову зв</w:t>
      </w:r>
      <w:r>
        <w:rPr>
          <w:rFonts w:ascii="Times New Roman CYR" w:hAnsi="Times New Roman CYR" w:cs="Times New Roman CYR"/>
          <w:sz w:val="24"/>
          <w:szCs w:val="24"/>
        </w:rPr>
        <w:t>i</w:t>
      </w:r>
      <w:r w:rsidRPr="00F41B6C">
        <w:rPr>
          <w:rFonts w:ascii="Times New Roman CYR" w:hAnsi="Times New Roman CYR" w:cs="Times New Roman CYR"/>
          <w:sz w:val="24"/>
          <w:szCs w:val="24"/>
          <w:lang w:val="uk-UA"/>
        </w:rPr>
        <w:t>тн</w:t>
      </w:r>
      <w:r>
        <w:rPr>
          <w:rFonts w:ascii="Times New Roman CYR" w:hAnsi="Times New Roman CYR" w:cs="Times New Roman CYR"/>
          <w:sz w:val="24"/>
          <w:szCs w:val="24"/>
        </w:rPr>
        <w:t>i</w:t>
      </w:r>
      <w:r w:rsidRPr="00F41B6C">
        <w:rPr>
          <w:rFonts w:ascii="Times New Roman CYR" w:hAnsi="Times New Roman CYR" w:cs="Times New Roman CYR"/>
          <w:sz w:val="24"/>
          <w:szCs w:val="24"/>
          <w:lang w:val="uk-UA"/>
        </w:rPr>
        <w:t>сть в Україн</w:t>
      </w:r>
      <w:r>
        <w:rPr>
          <w:rFonts w:ascii="Times New Roman CYR" w:hAnsi="Times New Roman CYR" w:cs="Times New Roman CYR"/>
          <w:sz w:val="24"/>
          <w:szCs w:val="24"/>
        </w:rPr>
        <w:t>i</w:t>
      </w:r>
      <w:r w:rsidRPr="00F41B6C">
        <w:rPr>
          <w:rFonts w:ascii="Times New Roman CYR" w:hAnsi="Times New Roman CYR" w:cs="Times New Roman CYR"/>
          <w:sz w:val="24"/>
          <w:szCs w:val="24"/>
          <w:lang w:val="uk-UA"/>
        </w:rPr>
        <w:t>", м</w:t>
      </w:r>
      <w:r>
        <w:rPr>
          <w:rFonts w:ascii="Times New Roman CYR" w:hAnsi="Times New Roman CYR" w:cs="Times New Roman CYR"/>
          <w:sz w:val="24"/>
          <w:szCs w:val="24"/>
        </w:rPr>
        <w:t>i</w:t>
      </w:r>
      <w:r w:rsidRPr="00F41B6C">
        <w:rPr>
          <w:rFonts w:ascii="Times New Roman CYR" w:hAnsi="Times New Roman CYR" w:cs="Times New Roman CYR"/>
          <w:sz w:val="24"/>
          <w:szCs w:val="24"/>
          <w:lang w:val="uk-UA"/>
        </w:rPr>
        <w:t>стить достов</w:t>
      </w:r>
      <w:r>
        <w:rPr>
          <w:rFonts w:ascii="Times New Roman CYR" w:hAnsi="Times New Roman CYR" w:cs="Times New Roman CYR"/>
          <w:sz w:val="24"/>
          <w:szCs w:val="24"/>
        </w:rPr>
        <w:t>i</w:t>
      </w:r>
      <w:r w:rsidRPr="00F41B6C">
        <w:rPr>
          <w:rFonts w:ascii="Times New Roman CYR" w:hAnsi="Times New Roman CYR" w:cs="Times New Roman CYR"/>
          <w:sz w:val="24"/>
          <w:szCs w:val="24"/>
          <w:lang w:val="uk-UA"/>
        </w:rPr>
        <w:t xml:space="preserve">рне та об'єктивне подання </w:t>
      </w:r>
      <w:r>
        <w:rPr>
          <w:rFonts w:ascii="Times New Roman CYR" w:hAnsi="Times New Roman CYR" w:cs="Times New Roman CYR"/>
          <w:sz w:val="24"/>
          <w:szCs w:val="24"/>
        </w:rPr>
        <w:t>i</w:t>
      </w:r>
      <w:r w:rsidRPr="00F41B6C">
        <w:rPr>
          <w:rFonts w:ascii="Times New Roman CYR" w:hAnsi="Times New Roman CYR" w:cs="Times New Roman CYR"/>
          <w:sz w:val="24"/>
          <w:szCs w:val="24"/>
          <w:lang w:val="uk-UA"/>
        </w:rPr>
        <w:t>нформац</w:t>
      </w:r>
      <w:r>
        <w:rPr>
          <w:rFonts w:ascii="Times New Roman CYR" w:hAnsi="Times New Roman CYR" w:cs="Times New Roman CYR"/>
          <w:sz w:val="24"/>
          <w:szCs w:val="24"/>
        </w:rPr>
        <w:t>i</w:t>
      </w:r>
      <w:r w:rsidRPr="00F41B6C">
        <w:rPr>
          <w:rFonts w:ascii="Times New Roman CYR" w:hAnsi="Times New Roman CYR" w:cs="Times New Roman CYR"/>
          <w:sz w:val="24"/>
          <w:szCs w:val="24"/>
          <w:lang w:val="uk-UA"/>
        </w:rPr>
        <w:t>ї про стан актив</w:t>
      </w:r>
      <w:r>
        <w:rPr>
          <w:rFonts w:ascii="Times New Roman CYR" w:hAnsi="Times New Roman CYR" w:cs="Times New Roman CYR"/>
          <w:sz w:val="24"/>
          <w:szCs w:val="24"/>
        </w:rPr>
        <w:t>i</w:t>
      </w:r>
      <w:r w:rsidRPr="00F41B6C">
        <w:rPr>
          <w:rFonts w:ascii="Times New Roman CYR" w:hAnsi="Times New Roman CYR" w:cs="Times New Roman CYR"/>
          <w:sz w:val="24"/>
          <w:szCs w:val="24"/>
          <w:lang w:val="uk-UA"/>
        </w:rPr>
        <w:t>в, пасив</w:t>
      </w:r>
      <w:r>
        <w:rPr>
          <w:rFonts w:ascii="Times New Roman CYR" w:hAnsi="Times New Roman CYR" w:cs="Times New Roman CYR"/>
          <w:sz w:val="24"/>
          <w:szCs w:val="24"/>
        </w:rPr>
        <w:t>i</w:t>
      </w:r>
      <w:r w:rsidRPr="00F41B6C">
        <w:rPr>
          <w:rFonts w:ascii="Times New Roman CYR" w:hAnsi="Times New Roman CYR" w:cs="Times New Roman CYR"/>
          <w:sz w:val="24"/>
          <w:szCs w:val="24"/>
          <w:lang w:val="uk-UA"/>
        </w:rPr>
        <w:t>в, ф</w:t>
      </w:r>
      <w:r>
        <w:rPr>
          <w:rFonts w:ascii="Times New Roman CYR" w:hAnsi="Times New Roman CYR" w:cs="Times New Roman CYR"/>
          <w:sz w:val="24"/>
          <w:szCs w:val="24"/>
        </w:rPr>
        <w:t>i</w:t>
      </w:r>
      <w:r w:rsidRPr="00F41B6C">
        <w:rPr>
          <w:rFonts w:ascii="Times New Roman CYR" w:hAnsi="Times New Roman CYR" w:cs="Times New Roman CYR"/>
          <w:sz w:val="24"/>
          <w:szCs w:val="24"/>
          <w:lang w:val="uk-UA"/>
        </w:rPr>
        <w:t>нансовий стан, прибутки та збитки ем</w:t>
      </w:r>
      <w:r>
        <w:rPr>
          <w:rFonts w:ascii="Times New Roman CYR" w:hAnsi="Times New Roman CYR" w:cs="Times New Roman CYR"/>
          <w:sz w:val="24"/>
          <w:szCs w:val="24"/>
        </w:rPr>
        <w:t>i</w:t>
      </w:r>
      <w:r w:rsidRPr="00F41B6C">
        <w:rPr>
          <w:rFonts w:ascii="Times New Roman CYR" w:hAnsi="Times New Roman CYR" w:cs="Times New Roman CYR"/>
          <w:sz w:val="24"/>
          <w:szCs w:val="24"/>
          <w:lang w:val="uk-UA"/>
        </w:rPr>
        <w:t xml:space="preserve">тента. </w:t>
      </w:r>
      <w:r w:rsidRPr="00D716BC">
        <w:rPr>
          <w:rFonts w:ascii="Times New Roman CYR" w:hAnsi="Times New Roman CYR" w:cs="Times New Roman CYR"/>
          <w:sz w:val="24"/>
          <w:szCs w:val="24"/>
          <w:lang w:val="uk-UA"/>
        </w:rPr>
        <w:t>Зв</w:t>
      </w:r>
      <w:r>
        <w:rPr>
          <w:rFonts w:ascii="Times New Roman CYR" w:hAnsi="Times New Roman CYR" w:cs="Times New Roman CYR"/>
          <w:sz w:val="24"/>
          <w:szCs w:val="24"/>
        </w:rPr>
        <w:t>i</w:t>
      </w:r>
      <w:r w:rsidRPr="00D716BC">
        <w:rPr>
          <w:rFonts w:ascii="Times New Roman CYR" w:hAnsi="Times New Roman CYR" w:cs="Times New Roman CYR"/>
          <w:sz w:val="24"/>
          <w:szCs w:val="24"/>
          <w:lang w:val="uk-UA"/>
        </w:rPr>
        <w:t>т кер</w:t>
      </w:r>
      <w:r>
        <w:rPr>
          <w:rFonts w:ascii="Times New Roman CYR" w:hAnsi="Times New Roman CYR" w:cs="Times New Roman CYR"/>
          <w:sz w:val="24"/>
          <w:szCs w:val="24"/>
        </w:rPr>
        <w:t>i</w:t>
      </w:r>
      <w:r w:rsidRPr="00D716BC">
        <w:rPr>
          <w:rFonts w:ascii="Times New Roman CYR" w:hAnsi="Times New Roman CYR" w:cs="Times New Roman CYR"/>
          <w:sz w:val="24"/>
          <w:szCs w:val="24"/>
          <w:lang w:val="uk-UA"/>
        </w:rPr>
        <w:t>вництва (зв</w:t>
      </w:r>
      <w:r>
        <w:rPr>
          <w:rFonts w:ascii="Times New Roman CYR" w:hAnsi="Times New Roman CYR" w:cs="Times New Roman CYR"/>
          <w:sz w:val="24"/>
          <w:szCs w:val="24"/>
        </w:rPr>
        <w:t>i</w:t>
      </w:r>
      <w:r w:rsidRPr="00D716BC">
        <w:rPr>
          <w:rFonts w:ascii="Times New Roman CYR" w:hAnsi="Times New Roman CYR" w:cs="Times New Roman CYR"/>
          <w:sz w:val="24"/>
          <w:szCs w:val="24"/>
          <w:lang w:val="uk-UA"/>
        </w:rPr>
        <w:t>т про управл</w:t>
      </w:r>
      <w:r>
        <w:rPr>
          <w:rFonts w:ascii="Times New Roman CYR" w:hAnsi="Times New Roman CYR" w:cs="Times New Roman CYR"/>
          <w:sz w:val="24"/>
          <w:szCs w:val="24"/>
        </w:rPr>
        <w:t>i</w:t>
      </w:r>
      <w:r w:rsidRPr="00D716BC">
        <w:rPr>
          <w:rFonts w:ascii="Times New Roman CYR" w:hAnsi="Times New Roman CYR" w:cs="Times New Roman CYR"/>
          <w:sz w:val="24"/>
          <w:szCs w:val="24"/>
          <w:lang w:val="uk-UA"/>
        </w:rPr>
        <w:t>ння) включає достов</w:t>
      </w:r>
      <w:r>
        <w:rPr>
          <w:rFonts w:ascii="Times New Roman CYR" w:hAnsi="Times New Roman CYR" w:cs="Times New Roman CYR"/>
          <w:sz w:val="24"/>
          <w:szCs w:val="24"/>
        </w:rPr>
        <w:t>i</w:t>
      </w:r>
      <w:r w:rsidRPr="00D716BC">
        <w:rPr>
          <w:rFonts w:ascii="Times New Roman CYR" w:hAnsi="Times New Roman CYR" w:cs="Times New Roman CYR"/>
          <w:sz w:val="24"/>
          <w:szCs w:val="24"/>
          <w:lang w:val="uk-UA"/>
        </w:rPr>
        <w:t xml:space="preserve">рне та об'єктивне подання </w:t>
      </w:r>
      <w:r>
        <w:rPr>
          <w:rFonts w:ascii="Times New Roman CYR" w:hAnsi="Times New Roman CYR" w:cs="Times New Roman CYR"/>
          <w:sz w:val="24"/>
          <w:szCs w:val="24"/>
        </w:rPr>
        <w:t>i</w:t>
      </w:r>
      <w:r w:rsidRPr="00D716BC">
        <w:rPr>
          <w:rFonts w:ascii="Times New Roman CYR" w:hAnsi="Times New Roman CYR" w:cs="Times New Roman CYR"/>
          <w:sz w:val="24"/>
          <w:szCs w:val="24"/>
          <w:lang w:val="uk-UA"/>
        </w:rPr>
        <w:t>нформац</w:t>
      </w:r>
      <w:r>
        <w:rPr>
          <w:rFonts w:ascii="Times New Roman CYR" w:hAnsi="Times New Roman CYR" w:cs="Times New Roman CYR"/>
          <w:sz w:val="24"/>
          <w:szCs w:val="24"/>
        </w:rPr>
        <w:t>i</w:t>
      </w:r>
      <w:r w:rsidRPr="00D716BC">
        <w:rPr>
          <w:rFonts w:ascii="Times New Roman CYR" w:hAnsi="Times New Roman CYR" w:cs="Times New Roman CYR"/>
          <w:sz w:val="24"/>
          <w:szCs w:val="24"/>
          <w:lang w:val="uk-UA"/>
        </w:rPr>
        <w:t xml:space="preserve">ї про розвиток </w:t>
      </w:r>
      <w:r>
        <w:rPr>
          <w:rFonts w:ascii="Times New Roman CYR" w:hAnsi="Times New Roman CYR" w:cs="Times New Roman CYR"/>
          <w:sz w:val="24"/>
          <w:szCs w:val="24"/>
        </w:rPr>
        <w:t>i</w:t>
      </w:r>
      <w:r w:rsidRPr="00D716BC">
        <w:rPr>
          <w:rFonts w:ascii="Times New Roman CYR" w:hAnsi="Times New Roman CYR" w:cs="Times New Roman CYR"/>
          <w:sz w:val="24"/>
          <w:szCs w:val="24"/>
          <w:lang w:val="uk-UA"/>
        </w:rPr>
        <w:t xml:space="preserve"> зд</w:t>
      </w:r>
      <w:r>
        <w:rPr>
          <w:rFonts w:ascii="Times New Roman CYR" w:hAnsi="Times New Roman CYR" w:cs="Times New Roman CYR"/>
          <w:sz w:val="24"/>
          <w:szCs w:val="24"/>
        </w:rPr>
        <w:t>i</w:t>
      </w:r>
      <w:r w:rsidRPr="00D716BC">
        <w:rPr>
          <w:rFonts w:ascii="Times New Roman CYR" w:hAnsi="Times New Roman CYR" w:cs="Times New Roman CYR"/>
          <w:sz w:val="24"/>
          <w:szCs w:val="24"/>
          <w:lang w:val="uk-UA"/>
        </w:rPr>
        <w:t>йснення господарської д</w:t>
      </w:r>
      <w:r>
        <w:rPr>
          <w:rFonts w:ascii="Times New Roman CYR" w:hAnsi="Times New Roman CYR" w:cs="Times New Roman CYR"/>
          <w:sz w:val="24"/>
          <w:szCs w:val="24"/>
        </w:rPr>
        <w:t>i</w:t>
      </w:r>
      <w:r w:rsidRPr="00D716BC">
        <w:rPr>
          <w:rFonts w:ascii="Times New Roman CYR" w:hAnsi="Times New Roman CYR" w:cs="Times New Roman CYR"/>
          <w:sz w:val="24"/>
          <w:szCs w:val="24"/>
          <w:lang w:val="uk-UA"/>
        </w:rPr>
        <w:t>яльност</w:t>
      </w:r>
      <w:r>
        <w:rPr>
          <w:rFonts w:ascii="Times New Roman CYR" w:hAnsi="Times New Roman CYR" w:cs="Times New Roman CYR"/>
          <w:sz w:val="24"/>
          <w:szCs w:val="24"/>
        </w:rPr>
        <w:t>i</w:t>
      </w:r>
      <w:r w:rsidRPr="00D716BC">
        <w:rPr>
          <w:rFonts w:ascii="Times New Roman CYR" w:hAnsi="Times New Roman CYR" w:cs="Times New Roman CYR"/>
          <w:sz w:val="24"/>
          <w:szCs w:val="24"/>
          <w:lang w:val="uk-UA"/>
        </w:rPr>
        <w:t>, розкриває д</w:t>
      </w:r>
      <w:r>
        <w:rPr>
          <w:rFonts w:ascii="Times New Roman CYR" w:hAnsi="Times New Roman CYR" w:cs="Times New Roman CYR"/>
          <w:sz w:val="24"/>
          <w:szCs w:val="24"/>
        </w:rPr>
        <w:t>i</w:t>
      </w:r>
      <w:r w:rsidRPr="00D716BC">
        <w:rPr>
          <w:rFonts w:ascii="Times New Roman CYR" w:hAnsi="Times New Roman CYR" w:cs="Times New Roman CYR"/>
          <w:sz w:val="24"/>
          <w:szCs w:val="24"/>
          <w:lang w:val="uk-UA"/>
        </w:rPr>
        <w:t>йсний стан корпоративної д</w:t>
      </w:r>
      <w:r>
        <w:rPr>
          <w:rFonts w:ascii="Times New Roman CYR" w:hAnsi="Times New Roman CYR" w:cs="Times New Roman CYR"/>
          <w:sz w:val="24"/>
          <w:szCs w:val="24"/>
        </w:rPr>
        <w:t>i</w:t>
      </w:r>
      <w:r w:rsidRPr="00D716BC">
        <w:rPr>
          <w:rFonts w:ascii="Times New Roman CYR" w:hAnsi="Times New Roman CYR" w:cs="Times New Roman CYR"/>
          <w:sz w:val="24"/>
          <w:szCs w:val="24"/>
          <w:lang w:val="uk-UA"/>
        </w:rPr>
        <w:t>яльност</w:t>
      </w:r>
      <w:r>
        <w:rPr>
          <w:rFonts w:ascii="Times New Roman CYR" w:hAnsi="Times New Roman CYR" w:cs="Times New Roman CYR"/>
          <w:sz w:val="24"/>
          <w:szCs w:val="24"/>
        </w:rPr>
        <w:t>i</w:t>
      </w:r>
      <w:r w:rsidRPr="00D716BC">
        <w:rPr>
          <w:rFonts w:ascii="Times New Roman CYR" w:hAnsi="Times New Roman CYR" w:cs="Times New Roman CYR"/>
          <w:sz w:val="24"/>
          <w:szCs w:val="24"/>
          <w:lang w:val="uk-UA"/>
        </w:rPr>
        <w:t xml:space="preserve"> ПрАТ "</w:t>
      </w:r>
      <w:r>
        <w:rPr>
          <w:rFonts w:ascii="Times New Roman CYR" w:hAnsi="Times New Roman CYR" w:cs="Times New Roman CYR"/>
          <w:sz w:val="24"/>
          <w:szCs w:val="24"/>
        </w:rPr>
        <w:t>I</w:t>
      </w:r>
      <w:r w:rsidRPr="00D716BC">
        <w:rPr>
          <w:rFonts w:ascii="Times New Roman CYR" w:hAnsi="Times New Roman CYR" w:cs="Times New Roman CYR"/>
          <w:sz w:val="24"/>
          <w:szCs w:val="24"/>
          <w:lang w:val="uk-UA"/>
        </w:rPr>
        <w:t>ВП" у в</w:t>
      </w:r>
      <w:r>
        <w:rPr>
          <w:rFonts w:ascii="Times New Roman CYR" w:hAnsi="Times New Roman CYR" w:cs="Times New Roman CYR"/>
          <w:sz w:val="24"/>
          <w:szCs w:val="24"/>
        </w:rPr>
        <w:t>i</w:t>
      </w:r>
      <w:r w:rsidRPr="00D716BC">
        <w:rPr>
          <w:rFonts w:ascii="Times New Roman CYR" w:hAnsi="Times New Roman CYR" w:cs="Times New Roman CYR"/>
          <w:sz w:val="24"/>
          <w:szCs w:val="24"/>
          <w:lang w:val="uk-UA"/>
        </w:rPr>
        <w:t>дпов</w:t>
      </w:r>
      <w:r>
        <w:rPr>
          <w:rFonts w:ascii="Times New Roman CYR" w:hAnsi="Times New Roman CYR" w:cs="Times New Roman CYR"/>
          <w:sz w:val="24"/>
          <w:szCs w:val="24"/>
        </w:rPr>
        <w:t>i</w:t>
      </w:r>
      <w:r w:rsidRPr="00D716BC">
        <w:rPr>
          <w:rFonts w:ascii="Times New Roman CYR" w:hAnsi="Times New Roman CYR" w:cs="Times New Roman CYR"/>
          <w:sz w:val="24"/>
          <w:szCs w:val="24"/>
          <w:lang w:val="uk-UA"/>
        </w:rPr>
        <w:t>дност</w:t>
      </w:r>
      <w:r>
        <w:rPr>
          <w:rFonts w:ascii="Times New Roman CYR" w:hAnsi="Times New Roman CYR" w:cs="Times New Roman CYR"/>
          <w:sz w:val="24"/>
          <w:szCs w:val="24"/>
        </w:rPr>
        <w:t>i</w:t>
      </w:r>
      <w:r w:rsidRPr="00D716BC">
        <w:rPr>
          <w:rFonts w:ascii="Times New Roman CYR" w:hAnsi="Times New Roman CYR" w:cs="Times New Roman CYR"/>
          <w:sz w:val="24"/>
          <w:szCs w:val="24"/>
          <w:lang w:val="uk-UA"/>
        </w:rPr>
        <w:t xml:space="preserve"> з вимогами Закону України "Про ц</w:t>
      </w:r>
      <w:r>
        <w:rPr>
          <w:rFonts w:ascii="Times New Roman CYR" w:hAnsi="Times New Roman CYR" w:cs="Times New Roman CYR"/>
          <w:sz w:val="24"/>
          <w:szCs w:val="24"/>
        </w:rPr>
        <w:t>i</w:t>
      </w:r>
      <w:r w:rsidRPr="00D716BC">
        <w:rPr>
          <w:rFonts w:ascii="Times New Roman CYR" w:hAnsi="Times New Roman CYR" w:cs="Times New Roman CYR"/>
          <w:sz w:val="24"/>
          <w:szCs w:val="24"/>
          <w:lang w:val="uk-UA"/>
        </w:rPr>
        <w:t>нн</w:t>
      </w:r>
      <w:r>
        <w:rPr>
          <w:rFonts w:ascii="Times New Roman CYR" w:hAnsi="Times New Roman CYR" w:cs="Times New Roman CYR"/>
          <w:sz w:val="24"/>
          <w:szCs w:val="24"/>
        </w:rPr>
        <w:t>i</w:t>
      </w:r>
      <w:r w:rsidRPr="00D716BC">
        <w:rPr>
          <w:rFonts w:ascii="Times New Roman CYR" w:hAnsi="Times New Roman CYR" w:cs="Times New Roman CYR"/>
          <w:sz w:val="24"/>
          <w:szCs w:val="24"/>
          <w:lang w:val="uk-UA"/>
        </w:rPr>
        <w:t xml:space="preserve"> папери та фондовий ринок".</w:t>
      </w:r>
    </w:p>
    <w:p w:rsidR="007F32A8" w:rsidRPr="00D716BC" w:rsidRDefault="007F32A8">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ПрАТ "IВП" Чепурний П.Г.</w:t>
      </w:r>
    </w:p>
    <w:p w:rsidR="00F41B6C" w:rsidRDefault="00F41B6C">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7F32A8" w:rsidRDefault="00E36F2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Дирекцiї ПрАТ "IВП", головний бухгалтер Мiрошниченко С.В.</w:t>
      </w:r>
    </w:p>
    <w:p w:rsidR="007F32A8" w:rsidRDefault="007F32A8">
      <w:pPr>
        <w:widowControl w:val="0"/>
        <w:autoSpaceDE w:val="0"/>
        <w:autoSpaceDN w:val="0"/>
        <w:adjustRightInd w:val="0"/>
        <w:spacing w:after="0" w:line="240" w:lineRule="auto"/>
        <w:jc w:val="both"/>
        <w:rPr>
          <w:rFonts w:ascii="Times New Roman CYR" w:hAnsi="Times New Roman CYR" w:cs="Times New Roman CYR"/>
          <w:sz w:val="24"/>
          <w:szCs w:val="24"/>
        </w:rPr>
      </w:pPr>
    </w:p>
    <w:p w:rsidR="007F32A8" w:rsidRDefault="007F32A8">
      <w:pPr>
        <w:widowControl w:val="0"/>
        <w:autoSpaceDE w:val="0"/>
        <w:autoSpaceDN w:val="0"/>
        <w:adjustRightInd w:val="0"/>
        <w:spacing w:after="0" w:line="240" w:lineRule="auto"/>
        <w:rPr>
          <w:rFonts w:ascii="Times New Roman CYR" w:hAnsi="Times New Roman CYR" w:cs="Times New Roman CYR"/>
          <w:sz w:val="24"/>
          <w:szCs w:val="24"/>
        </w:rPr>
      </w:pPr>
    </w:p>
    <w:p w:rsidR="007F32A8" w:rsidRDefault="00E36F2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іпотечні цінні папери, що виникала протягом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450"/>
        <w:gridCol w:w="2250"/>
        <w:gridCol w:w="6300"/>
      </w:tblGrid>
      <w:tr w:rsidR="007F32A8">
        <w:trPr>
          <w:trHeight w:val="200"/>
        </w:trPr>
        <w:tc>
          <w:tcPr>
            <w:tcW w:w="14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інформації</w:t>
            </w:r>
          </w:p>
        </w:tc>
      </w:tr>
      <w:tr w:rsidR="007F32A8">
        <w:trPr>
          <w:trHeight w:val="200"/>
        </w:trPr>
        <w:tc>
          <w:tcPr>
            <w:tcW w:w="1450" w:type="dxa"/>
            <w:tcBorders>
              <w:top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7F32A8">
        <w:trPr>
          <w:trHeight w:val="200"/>
        </w:trPr>
        <w:tc>
          <w:tcPr>
            <w:tcW w:w="145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19.04.2019</w:t>
            </w:r>
          </w:p>
        </w:tc>
        <w:tc>
          <w:tcPr>
            <w:tcW w:w="22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22.04.2019</w:t>
            </w:r>
          </w:p>
        </w:tc>
        <w:tc>
          <w:tcPr>
            <w:tcW w:w="63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tc>
      </w:tr>
      <w:tr w:rsidR="007F32A8">
        <w:trPr>
          <w:trHeight w:val="200"/>
        </w:trPr>
        <w:tc>
          <w:tcPr>
            <w:tcW w:w="145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19.04.2019</w:t>
            </w:r>
          </w:p>
        </w:tc>
        <w:tc>
          <w:tcPr>
            <w:tcW w:w="2250" w:type="dxa"/>
            <w:tcBorders>
              <w:top w:val="single" w:sz="6" w:space="0" w:color="auto"/>
              <w:left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22.04.2019</w:t>
            </w:r>
          </w:p>
        </w:tc>
        <w:tc>
          <w:tcPr>
            <w:tcW w:w="63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попереднє надання згоди на вчинення значних правочинів</w:t>
            </w:r>
          </w:p>
        </w:tc>
      </w:tr>
      <w:tr w:rsidR="007F32A8">
        <w:trPr>
          <w:trHeight w:val="200"/>
        </w:trPr>
        <w:tc>
          <w:tcPr>
            <w:tcW w:w="1450" w:type="dxa"/>
            <w:tcBorders>
              <w:top w:val="single" w:sz="6" w:space="0" w:color="auto"/>
              <w:bottom w:val="single" w:sz="6" w:space="0" w:color="auto"/>
              <w:right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03.12.2019</w:t>
            </w:r>
          </w:p>
        </w:tc>
        <w:tc>
          <w:tcPr>
            <w:tcW w:w="2250" w:type="dxa"/>
            <w:tcBorders>
              <w:top w:val="single" w:sz="6" w:space="0" w:color="auto"/>
              <w:left w:val="single" w:sz="6" w:space="0" w:color="auto"/>
              <w:bottom w:val="single" w:sz="6" w:space="0" w:color="auto"/>
              <w:right w:val="single" w:sz="6" w:space="0" w:color="auto"/>
            </w:tcBorders>
          </w:tcPr>
          <w:p w:rsidR="007F32A8" w:rsidRDefault="007F32A8">
            <w:pPr>
              <w:widowControl w:val="0"/>
              <w:autoSpaceDE w:val="0"/>
              <w:autoSpaceDN w:val="0"/>
              <w:adjustRightInd w:val="0"/>
              <w:spacing w:after="0" w:line="240" w:lineRule="auto"/>
              <w:jc w:val="center"/>
              <w:rPr>
                <w:rFonts w:ascii="Times New Roman CYR" w:hAnsi="Times New Roman CYR" w:cs="Times New Roman CYR"/>
              </w:rPr>
            </w:pPr>
          </w:p>
        </w:tc>
        <w:tc>
          <w:tcPr>
            <w:tcW w:w="6300" w:type="dxa"/>
            <w:tcBorders>
              <w:top w:val="single" w:sz="6" w:space="0" w:color="auto"/>
              <w:left w:val="single" w:sz="6" w:space="0" w:color="auto"/>
              <w:bottom w:val="single" w:sz="6" w:space="0" w:color="auto"/>
            </w:tcBorders>
          </w:tcPr>
          <w:p w:rsidR="007F32A8" w:rsidRDefault="00E36F2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надання згоди на вчинення значних правочинів</w:t>
            </w:r>
          </w:p>
        </w:tc>
      </w:tr>
    </w:tbl>
    <w:p w:rsidR="00E36F20" w:rsidRDefault="00E36F20">
      <w:pPr>
        <w:widowControl w:val="0"/>
        <w:autoSpaceDE w:val="0"/>
        <w:autoSpaceDN w:val="0"/>
        <w:adjustRightInd w:val="0"/>
        <w:spacing w:after="0" w:line="240" w:lineRule="auto"/>
        <w:rPr>
          <w:rFonts w:ascii="Times New Roman CYR" w:hAnsi="Times New Roman CYR" w:cs="Times New Roman CYR"/>
        </w:rPr>
      </w:pPr>
    </w:p>
    <w:sectPr w:rsidR="00E36F20" w:rsidSect="007F32A8">
      <w:pgSz w:w="12240" w:h="15840"/>
      <w:pgMar w:top="850" w:right="850" w:bottom="850" w:left="14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457DD"/>
    <w:multiLevelType w:val="hybridMultilevel"/>
    <w:tmpl w:val="169EE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386AFB"/>
    <w:multiLevelType w:val="hybridMultilevel"/>
    <w:tmpl w:val="B9DEF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BD25B1"/>
    <w:multiLevelType w:val="hybridMultilevel"/>
    <w:tmpl w:val="60BA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5F5949"/>
    <w:multiLevelType w:val="hybridMultilevel"/>
    <w:tmpl w:val="3EAEF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AE087F"/>
    <w:multiLevelType w:val="hybridMultilevel"/>
    <w:tmpl w:val="31529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9C662C"/>
    <w:multiLevelType w:val="hybridMultilevel"/>
    <w:tmpl w:val="F2A2F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2259CC"/>
    <w:multiLevelType w:val="hybridMultilevel"/>
    <w:tmpl w:val="50425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8C7A99"/>
    <w:rsid w:val="00047645"/>
    <w:rsid w:val="00055B59"/>
    <w:rsid w:val="000602E1"/>
    <w:rsid w:val="00071778"/>
    <w:rsid w:val="0008393C"/>
    <w:rsid w:val="000C3D22"/>
    <w:rsid w:val="000C435A"/>
    <w:rsid w:val="000C77D7"/>
    <w:rsid w:val="00140AD3"/>
    <w:rsid w:val="00144C51"/>
    <w:rsid w:val="00243282"/>
    <w:rsid w:val="002A266C"/>
    <w:rsid w:val="002A5F6F"/>
    <w:rsid w:val="002B4480"/>
    <w:rsid w:val="002F4BA8"/>
    <w:rsid w:val="003353C9"/>
    <w:rsid w:val="00367204"/>
    <w:rsid w:val="00371CD2"/>
    <w:rsid w:val="00387531"/>
    <w:rsid w:val="003A369C"/>
    <w:rsid w:val="003D7733"/>
    <w:rsid w:val="00404AFA"/>
    <w:rsid w:val="00446A80"/>
    <w:rsid w:val="00450AEA"/>
    <w:rsid w:val="004C2E7B"/>
    <w:rsid w:val="004C5155"/>
    <w:rsid w:val="004C74D1"/>
    <w:rsid w:val="005247D4"/>
    <w:rsid w:val="0053421C"/>
    <w:rsid w:val="00563FA8"/>
    <w:rsid w:val="00586425"/>
    <w:rsid w:val="005E1E6E"/>
    <w:rsid w:val="005F1782"/>
    <w:rsid w:val="00603780"/>
    <w:rsid w:val="00633AEC"/>
    <w:rsid w:val="006C08F5"/>
    <w:rsid w:val="006E63B6"/>
    <w:rsid w:val="007449CA"/>
    <w:rsid w:val="00745214"/>
    <w:rsid w:val="00776395"/>
    <w:rsid w:val="007F32A8"/>
    <w:rsid w:val="00800C94"/>
    <w:rsid w:val="00806893"/>
    <w:rsid w:val="0083221E"/>
    <w:rsid w:val="00870CAA"/>
    <w:rsid w:val="008716CF"/>
    <w:rsid w:val="00891FC6"/>
    <w:rsid w:val="008C7A99"/>
    <w:rsid w:val="009124FE"/>
    <w:rsid w:val="00945D84"/>
    <w:rsid w:val="009470D4"/>
    <w:rsid w:val="009555B2"/>
    <w:rsid w:val="00972924"/>
    <w:rsid w:val="0098591F"/>
    <w:rsid w:val="009909AA"/>
    <w:rsid w:val="009C0091"/>
    <w:rsid w:val="00A11C6B"/>
    <w:rsid w:val="00A22D67"/>
    <w:rsid w:val="00A47801"/>
    <w:rsid w:val="00A55337"/>
    <w:rsid w:val="00A673BD"/>
    <w:rsid w:val="00AE57E4"/>
    <w:rsid w:val="00B01262"/>
    <w:rsid w:val="00B01955"/>
    <w:rsid w:val="00B27335"/>
    <w:rsid w:val="00B425F8"/>
    <w:rsid w:val="00B57EA1"/>
    <w:rsid w:val="00B84381"/>
    <w:rsid w:val="00BD3A35"/>
    <w:rsid w:val="00C275BF"/>
    <w:rsid w:val="00C33C6D"/>
    <w:rsid w:val="00C41EC9"/>
    <w:rsid w:val="00C73DA1"/>
    <w:rsid w:val="00C77CFB"/>
    <w:rsid w:val="00C902FE"/>
    <w:rsid w:val="00C939BE"/>
    <w:rsid w:val="00CB6133"/>
    <w:rsid w:val="00D313F6"/>
    <w:rsid w:val="00D33BB0"/>
    <w:rsid w:val="00D64630"/>
    <w:rsid w:val="00D67677"/>
    <w:rsid w:val="00D716BC"/>
    <w:rsid w:val="00D84FDB"/>
    <w:rsid w:val="00DA69FE"/>
    <w:rsid w:val="00DC321A"/>
    <w:rsid w:val="00E1498B"/>
    <w:rsid w:val="00E36F20"/>
    <w:rsid w:val="00E37380"/>
    <w:rsid w:val="00E44E13"/>
    <w:rsid w:val="00E5660F"/>
    <w:rsid w:val="00E93B4C"/>
    <w:rsid w:val="00E96057"/>
    <w:rsid w:val="00EB1794"/>
    <w:rsid w:val="00F22CB8"/>
    <w:rsid w:val="00F41B6C"/>
    <w:rsid w:val="00F41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2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5F8"/>
    <w:pPr>
      <w:ind w:left="720"/>
      <w:contextualSpacing/>
    </w:pPr>
  </w:style>
  <w:style w:type="paragraph" w:styleId="a4">
    <w:name w:val="Title"/>
    <w:basedOn w:val="a"/>
    <w:link w:val="a5"/>
    <w:qFormat/>
    <w:rsid w:val="00BD3A35"/>
    <w:pPr>
      <w:spacing w:after="0" w:line="240" w:lineRule="auto"/>
      <w:jc w:val="center"/>
    </w:pPr>
    <w:rPr>
      <w:rFonts w:ascii="Times New Roman" w:eastAsia="Times New Roman" w:hAnsi="Times New Roman" w:cs="Times New Roman"/>
      <w:sz w:val="24"/>
      <w:szCs w:val="20"/>
      <w:lang w:val="uk-UA"/>
    </w:rPr>
  </w:style>
  <w:style w:type="character" w:customStyle="1" w:styleId="a5">
    <w:name w:val="Название Знак"/>
    <w:basedOn w:val="a0"/>
    <w:link w:val="a4"/>
    <w:rsid w:val="00BD3A35"/>
    <w:rPr>
      <w:rFonts w:ascii="Times New Roman" w:eastAsia="Times New Roman" w:hAnsi="Times New Roman" w:cs="Times New Roman"/>
      <w:sz w:val="24"/>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1DFDF-861A-411D-B880-4C025D7E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77</Pages>
  <Words>28762</Words>
  <Characters>163944</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гравитон</dc:creator>
  <cp:lastModifiedBy>гравитон</cp:lastModifiedBy>
  <cp:revision>90</cp:revision>
  <dcterms:created xsi:type="dcterms:W3CDTF">2020-04-23T05:41:00Z</dcterms:created>
  <dcterms:modified xsi:type="dcterms:W3CDTF">2020-04-23T12:26:00Z</dcterms:modified>
</cp:coreProperties>
</file>