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805" w:rsidRPr="0079302A" w:rsidRDefault="00864805" w:rsidP="00864805">
      <w:pPr>
        <w:pStyle w:val="a4"/>
        <w:rPr>
          <w:szCs w:val="24"/>
        </w:rPr>
      </w:pPr>
      <w:r w:rsidRPr="0079302A">
        <w:rPr>
          <w:szCs w:val="24"/>
        </w:rPr>
        <w:t>ДО   ВІДОМА   АКЦІОНЕРІВ</w:t>
      </w:r>
    </w:p>
    <w:p w:rsidR="00864805" w:rsidRPr="0079302A" w:rsidRDefault="00864805" w:rsidP="00864805">
      <w:pPr>
        <w:pStyle w:val="a6"/>
        <w:rPr>
          <w:caps/>
          <w:sz w:val="24"/>
          <w:szCs w:val="24"/>
        </w:rPr>
      </w:pPr>
      <w:r w:rsidRPr="0079302A">
        <w:rPr>
          <w:caps/>
          <w:sz w:val="24"/>
          <w:szCs w:val="24"/>
        </w:rPr>
        <w:t xml:space="preserve">Приватного акціонерного товариства </w:t>
      </w:r>
    </w:p>
    <w:p w:rsidR="00864805" w:rsidRPr="0079302A" w:rsidRDefault="00864805" w:rsidP="00864805">
      <w:pPr>
        <w:pStyle w:val="a6"/>
        <w:rPr>
          <w:sz w:val="24"/>
          <w:szCs w:val="24"/>
        </w:rPr>
      </w:pPr>
      <w:r w:rsidRPr="0079302A">
        <w:rPr>
          <w:caps/>
          <w:sz w:val="24"/>
          <w:szCs w:val="24"/>
        </w:rPr>
        <w:t>«Підприємство з іноземними інвестиціями</w:t>
      </w:r>
      <w:r w:rsidRPr="0079302A">
        <w:rPr>
          <w:sz w:val="24"/>
          <w:szCs w:val="24"/>
        </w:rPr>
        <w:t xml:space="preserve"> «ІНТЕРВИБУХПРОМ»</w:t>
      </w:r>
    </w:p>
    <w:p w:rsidR="00864805" w:rsidRPr="0079302A" w:rsidRDefault="00864805" w:rsidP="00864805">
      <w:pPr>
        <w:pStyle w:val="a6"/>
        <w:rPr>
          <w:b w:val="0"/>
          <w:sz w:val="24"/>
          <w:szCs w:val="24"/>
        </w:rPr>
      </w:pPr>
      <w:r w:rsidRPr="0079302A">
        <w:rPr>
          <w:b w:val="0"/>
          <w:sz w:val="24"/>
          <w:szCs w:val="24"/>
        </w:rPr>
        <w:t xml:space="preserve">(місцезнаходження: Полтавська область, м. Горішні Плавні, вул. Будівельників, б. 16, </w:t>
      </w:r>
    </w:p>
    <w:p w:rsidR="00864805" w:rsidRPr="0079302A" w:rsidRDefault="00864805" w:rsidP="00864805">
      <w:pPr>
        <w:pStyle w:val="a6"/>
        <w:rPr>
          <w:b w:val="0"/>
          <w:sz w:val="24"/>
          <w:szCs w:val="24"/>
        </w:rPr>
      </w:pPr>
      <w:r w:rsidRPr="0079302A">
        <w:rPr>
          <w:b w:val="0"/>
          <w:sz w:val="24"/>
          <w:szCs w:val="24"/>
        </w:rPr>
        <w:t>код за ЄДРПОУ 31385850)</w:t>
      </w:r>
    </w:p>
    <w:p w:rsidR="00864805" w:rsidRPr="0079302A" w:rsidRDefault="00864805" w:rsidP="00864805">
      <w:pPr>
        <w:pStyle w:val="a6"/>
        <w:rPr>
          <w:b w:val="0"/>
          <w:sz w:val="24"/>
          <w:szCs w:val="24"/>
        </w:rPr>
      </w:pPr>
    </w:p>
    <w:p w:rsidR="00864805" w:rsidRPr="00B736CD" w:rsidRDefault="00864805" w:rsidP="00864805">
      <w:pPr>
        <w:pStyle w:val="a6"/>
        <w:jc w:val="both"/>
        <w:rPr>
          <w:b w:val="0"/>
          <w:sz w:val="24"/>
          <w:szCs w:val="24"/>
          <w:lang w:val="ru-RU"/>
        </w:rPr>
      </w:pPr>
      <w:r w:rsidRPr="00B736CD">
        <w:rPr>
          <w:b w:val="0"/>
          <w:sz w:val="24"/>
          <w:szCs w:val="24"/>
        </w:rPr>
        <w:t>Наглядова рада Товариства повідомляє про проведення річних загальних зборів акціонерів</w:t>
      </w:r>
      <w:r w:rsidR="00DD64F3" w:rsidRPr="00B736CD">
        <w:rPr>
          <w:b w:val="0"/>
          <w:sz w:val="24"/>
          <w:szCs w:val="24"/>
          <w:lang w:val="ru-RU"/>
        </w:rPr>
        <w:t>:</w:t>
      </w:r>
    </w:p>
    <w:p w:rsidR="00864805" w:rsidRPr="00B736CD" w:rsidRDefault="00864805" w:rsidP="00864805">
      <w:pPr>
        <w:jc w:val="both"/>
        <w:rPr>
          <w:sz w:val="24"/>
          <w:szCs w:val="24"/>
          <w:lang w:val="uk-UA"/>
        </w:rPr>
      </w:pPr>
      <w:r w:rsidRPr="00B736CD">
        <w:rPr>
          <w:b/>
          <w:sz w:val="24"/>
          <w:szCs w:val="24"/>
          <w:lang w:val="uk-UA"/>
        </w:rPr>
        <w:t>Дата та час проведення загальних зборів акціонерів</w:t>
      </w:r>
      <w:r w:rsidRPr="00B736CD">
        <w:rPr>
          <w:sz w:val="24"/>
          <w:szCs w:val="24"/>
          <w:lang w:val="uk-UA"/>
        </w:rPr>
        <w:t xml:space="preserve">: </w:t>
      </w:r>
      <w:r w:rsidR="000E2E93" w:rsidRPr="00B736CD">
        <w:rPr>
          <w:sz w:val="24"/>
          <w:szCs w:val="24"/>
          <w:lang w:val="uk-UA"/>
        </w:rPr>
        <w:t>21</w:t>
      </w:r>
      <w:r w:rsidRPr="00B736CD">
        <w:rPr>
          <w:sz w:val="24"/>
          <w:szCs w:val="24"/>
          <w:lang w:val="uk-UA"/>
        </w:rPr>
        <w:t xml:space="preserve"> квітня 2018 року, об 11:00.</w:t>
      </w:r>
    </w:p>
    <w:p w:rsidR="00864805" w:rsidRPr="00B736CD" w:rsidRDefault="00864805" w:rsidP="00864805">
      <w:pPr>
        <w:jc w:val="both"/>
        <w:rPr>
          <w:sz w:val="24"/>
          <w:szCs w:val="24"/>
          <w:lang w:val="uk-UA"/>
        </w:rPr>
      </w:pPr>
      <w:r w:rsidRPr="00B736CD">
        <w:rPr>
          <w:b/>
          <w:sz w:val="24"/>
          <w:szCs w:val="24"/>
          <w:lang w:val="uk-UA"/>
        </w:rPr>
        <w:t>Місце проведення загальних зборів акціонерів</w:t>
      </w:r>
      <w:r w:rsidRPr="00B736CD">
        <w:rPr>
          <w:sz w:val="24"/>
          <w:szCs w:val="24"/>
          <w:lang w:val="uk-UA"/>
        </w:rPr>
        <w:t xml:space="preserve">: м. Горішні Плавні,  вул. Будівельників, 16, кімната для переговорів. </w:t>
      </w:r>
    </w:p>
    <w:p w:rsidR="00864805" w:rsidRPr="00B736CD" w:rsidRDefault="00864805" w:rsidP="00864805">
      <w:pPr>
        <w:jc w:val="both"/>
        <w:rPr>
          <w:sz w:val="24"/>
          <w:szCs w:val="24"/>
          <w:lang w:val="uk-UA"/>
        </w:rPr>
      </w:pPr>
      <w:r w:rsidRPr="00B736CD">
        <w:rPr>
          <w:b/>
          <w:sz w:val="24"/>
          <w:szCs w:val="24"/>
          <w:lang w:val="uk-UA"/>
        </w:rPr>
        <w:t xml:space="preserve">Час початку та закінчення реєстрації </w:t>
      </w:r>
      <w:r w:rsidR="00146EE1" w:rsidRPr="00B736CD">
        <w:rPr>
          <w:b/>
          <w:sz w:val="24"/>
          <w:szCs w:val="24"/>
          <w:lang w:val="uk-UA"/>
        </w:rPr>
        <w:t xml:space="preserve">акціонерів для </w:t>
      </w:r>
      <w:r w:rsidRPr="00B736CD">
        <w:rPr>
          <w:b/>
          <w:sz w:val="24"/>
          <w:szCs w:val="24"/>
          <w:lang w:val="uk-UA"/>
        </w:rPr>
        <w:t>учас</w:t>
      </w:r>
      <w:r w:rsidR="00146EE1" w:rsidRPr="00B736CD">
        <w:rPr>
          <w:b/>
          <w:sz w:val="24"/>
          <w:szCs w:val="24"/>
          <w:lang w:val="uk-UA"/>
        </w:rPr>
        <w:t>т</w:t>
      </w:r>
      <w:r w:rsidRPr="00B736CD">
        <w:rPr>
          <w:b/>
          <w:sz w:val="24"/>
          <w:szCs w:val="24"/>
          <w:lang w:val="uk-UA"/>
        </w:rPr>
        <w:t>і</w:t>
      </w:r>
      <w:r w:rsidR="00146EE1" w:rsidRPr="00B736CD">
        <w:rPr>
          <w:b/>
          <w:sz w:val="24"/>
          <w:szCs w:val="24"/>
          <w:lang w:val="uk-UA"/>
        </w:rPr>
        <w:t xml:space="preserve"> у загальних зборах</w:t>
      </w:r>
      <w:r w:rsidRPr="00B736CD">
        <w:rPr>
          <w:sz w:val="24"/>
          <w:szCs w:val="24"/>
          <w:lang w:val="uk-UA"/>
        </w:rPr>
        <w:t xml:space="preserve">: </w:t>
      </w:r>
      <w:r w:rsidR="000E2E93" w:rsidRPr="00B736CD">
        <w:rPr>
          <w:sz w:val="24"/>
          <w:szCs w:val="24"/>
          <w:lang w:val="uk-UA"/>
        </w:rPr>
        <w:t>21</w:t>
      </w:r>
      <w:r w:rsidRPr="00B736CD">
        <w:rPr>
          <w:sz w:val="24"/>
          <w:szCs w:val="24"/>
          <w:lang w:val="uk-UA"/>
        </w:rPr>
        <w:t xml:space="preserve"> квітня з 10:30 до 10:50 год.</w:t>
      </w:r>
    </w:p>
    <w:p w:rsidR="00864805" w:rsidRPr="0079302A" w:rsidRDefault="00864805" w:rsidP="00864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lang w:val="uk-UA"/>
        </w:rPr>
      </w:pPr>
      <w:r w:rsidRPr="00B736CD">
        <w:rPr>
          <w:b/>
          <w:color w:val="000000"/>
          <w:sz w:val="24"/>
          <w:szCs w:val="24"/>
          <w:lang w:val="uk-UA"/>
        </w:rPr>
        <w:t>Дата  складення  переліку  акціонерів,  які мають право на  участь у загальних зборах:</w:t>
      </w:r>
      <w:r w:rsidRPr="00B736CD">
        <w:rPr>
          <w:color w:val="000000"/>
          <w:sz w:val="24"/>
          <w:szCs w:val="24"/>
          <w:lang w:val="uk-UA"/>
        </w:rPr>
        <w:t xml:space="preserve"> </w:t>
      </w:r>
      <w:r w:rsidR="000E2E93" w:rsidRPr="00B736CD">
        <w:rPr>
          <w:color w:val="000000"/>
          <w:sz w:val="24"/>
          <w:szCs w:val="24"/>
          <w:lang w:val="uk-UA"/>
        </w:rPr>
        <w:t>17</w:t>
      </w:r>
      <w:r w:rsidRPr="00B736CD">
        <w:rPr>
          <w:color w:val="000000"/>
          <w:sz w:val="24"/>
          <w:szCs w:val="24"/>
          <w:lang w:val="uk-UA"/>
        </w:rPr>
        <w:t xml:space="preserve"> квітня 2018 року.</w:t>
      </w:r>
      <w:r w:rsidRPr="0079302A">
        <w:rPr>
          <w:color w:val="000000"/>
          <w:sz w:val="24"/>
          <w:szCs w:val="24"/>
          <w:lang w:val="uk-UA"/>
        </w:rPr>
        <w:t xml:space="preserve"> </w:t>
      </w:r>
    </w:p>
    <w:p w:rsidR="00864805" w:rsidRPr="0079302A" w:rsidRDefault="00864805" w:rsidP="00864805">
      <w:pPr>
        <w:jc w:val="center"/>
        <w:rPr>
          <w:rFonts w:eastAsia="Calibri"/>
          <w:sz w:val="24"/>
          <w:szCs w:val="24"/>
          <w:lang w:val="uk-UA"/>
        </w:rPr>
      </w:pPr>
    </w:p>
    <w:p w:rsidR="00864805" w:rsidRPr="00EA38E7" w:rsidRDefault="00864805" w:rsidP="00864805">
      <w:pPr>
        <w:jc w:val="center"/>
        <w:rPr>
          <w:rFonts w:eastAsia="Calibri"/>
          <w:b/>
          <w:sz w:val="24"/>
          <w:szCs w:val="24"/>
          <w:lang w:val="uk-UA"/>
        </w:rPr>
      </w:pPr>
      <w:r w:rsidRPr="00EA38E7">
        <w:rPr>
          <w:rFonts w:eastAsia="Calibri"/>
          <w:b/>
          <w:sz w:val="24"/>
          <w:szCs w:val="24"/>
          <w:lang w:val="uk-UA"/>
        </w:rPr>
        <w:t xml:space="preserve">Перелік питань, що виносяться на голосування, згідно з </w:t>
      </w:r>
      <w:r w:rsidR="00146EE1">
        <w:rPr>
          <w:rFonts w:eastAsia="Calibri"/>
          <w:b/>
          <w:sz w:val="24"/>
          <w:szCs w:val="24"/>
          <w:lang w:val="uk-UA"/>
        </w:rPr>
        <w:t xml:space="preserve">проектом </w:t>
      </w:r>
      <w:r w:rsidRPr="00EA38E7">
        <w:rPr>
          <w:rFonts w:eastAsia="Calibri"/>
          <w:b/>
          <w:sz w:val="24"/>
          <w:szCs w:val="24"/>
          <w:lang w:val="uk-UA"/>
        </w:rPr>
        <w:t>порядк</w:t>
      </w:r>
      <w:r w:rsidR="00146EE1">
        <w:rPr>
          <w:rFonts w:eastAsia="Calibri"/>
          <w:b/>
          <w:sz w:val="24"/>
          <w:szCs w:val="24"/>
          <w:lang w:val="uk-UA"/>
        </w:rPr>
        <w:t>у</w:t>
      </w:r>
      <w:r w:rsidRPr="00EA38E7">
        <w:rPr>
          <w:rFonts w:eastAsia="Calibri"/>
          <w:b/>
          <w:sz w:val="24"/>
          <w:szCs w:val="24"/>
          <w:lang w:val="uk-UA"/>
        </w:rPr>
        <w:t xml:space="preserve"> денн</w:t>
      </w:r>
      <w:r w:rsidR="00146EE1">
        <w:rPr>
          <w:rFonts w:eastAsia="Calibri"/>
          <w:b/>
          <w:sz w:val="24"/>
          <w:szCs w:val="24"/>
          <w:lang w:val="uk-UA"/>
        </w:rPr>
        <w:t>ого</w:t>
      </w:r>
      <w:r w:rsidRPr="00EA38E7">
        <w:rPr>
          <w:rFonts w:eastAsia="Calibri"/>
          <w:b/>
          <w:sz w:val="24"/>
          <w:szCs w:val="24"/>
          <w:lang w:val="uk-UA"/>
        </w:rPr>
        <w:t>:</w:t>
      </w:r>
    </w:p>
    <w:p w:rsidR="00864805" w:rsidRPr="00EA38E7" w:rsidRDefault="00864805" w:rsidP="00864805">
      <w:pPr>
        <w:pStyle w:val="a3"/>
        <w:numPr>
          <w:ilvl w:val="0"/>
          <w:numId w:val="1"/>
        </w:numPr>
        <w:jc w:val="both"/>
        <w:rPr>
          <w:color w:val="000000"/>
          <w:sz w:val="24"/>
          <w:szCs w:val="24"/>
          <w:lang w:val="uk-UA"/>
        </w:rPr>
      </w:pPr>
      <w:r w:rsidRPr="00EA38E7">
        <w:rPr>
          <w:color w:val="000000"/>
          <w:sz w:val="24"/>
          <w:szCs w:val="24"/>
          <w:lang w:val="uk-UA"/>
        </w:rPr>
        <w:t>Обрання членів лічильної комісії загальних зборів акціонерів ПрАТ «ІВП»</w:t>
      </w:r>
      <w:r w:rsidRPr="00EA38E7">
        <w:rPr>
          <w:sz w:val="24"/>
          <w:szCs w:val="24"/>
          <w:lang w:val="uk-UA"/>
        </w:rPr>
        <w:t>, прийняття рішення про припинення їх повноважень</w:t>
      </w:r>
      <w:r w:rsidRPr="00EA38E7">
        <w:rPr>
          <w:color w:val="000000"/>
          <w:sz w:val="24"/>
          <w:szCs w:val="24"/>
          <w:lang w:val="uk-UA"/>
        </w:rPr>
        <w:t>.</w:t>
      </w:r>
    </w:p>
    <w:p w:rsidR="00864805" w:rsidRPr="00EA38E7" w:rsidRDefault="00864805" w:rsidP="00864805">
      <w:pPr>
        <w:pStyle w:val="a3"/>
        <w:numPr>
          <w:ilvl w:val="0"/>
          <w:numId w:val="1"/>
        </w:numPr>
        <w:jc w:val="both"/>
        <w:rPr>
          <w:color w:val="000000"/>
          <w:sz w:val="24"/>
          <w:szCs w:val="24"/>
          <w:lang w:val="uk-UA"/>
        </w:rPr>
      </w:pPr>
      <w:r w:rsidRPr="00EA38E7">
        <w:rPr>
          <w:rFonts w:eastAsia="Calibri"/>
          <w:sz w:val="24"/>
          <w:szCs w:val="24"/>
          <w:lang w:val="uk-UA"/>
        </w:rPr>
        <w:t xml:space="preserve">Обрання голови та секретаря </w:t>
      </w:r>
      <w:r w:rsidRPr="00EA38E7">
        <w:rPr>
          <w:color w:val="000000"/>
          <w:sz w:val="24"/>
          <w:szCs w:val="24"/>
          <w:lang w:val="uk-UA"/>
        </w:rPr>
        <w:t xml:space="preserve">загальних зборів  акціонерів ПрАТ «ІВП» та </w:t>
      </w:r>
      <w:r w:rsidRPr="00EA38E7">
        <w:rPr>
          <w:rFonts w:eastAsia="Calibri"/>
          <w:sz w:val="24"/>
          <w:szCs w:val="24"/>
          <w:lang w:val="uk-UA"/>
        </w:rPr>
        <w:t>порядок проведення зборів</w:t>
      </w:r>
      <w:r w:rsidRPr="00EA38E7">
        <w:rPr>
          <w:sz w:val="24"/>
          <w:szCs w:val="24"/>
          <w:lang w:val="uk-UA"/>
        </w:rPr>
        <w:t>.</w:t>
      </w:r>
    </w:p>
    <w:p w:rsidR="00864805" w:rsidRPr="0046740A" w:rsidRDefault="00765ED1" w:rsidP="00864805">
      <w:pPr>
        <w:pStyle w:val="a3"/>
        <w:numPr>
          <w:ilvl w:val="0"/>
          <w:numId w:val="1"/>
        </w:numPr>
        <w:jc w:val="both"/>
        <w:rPr>
          <w:color w:val="000000"/>
          <w:sz w:val="24"/>
          <w:szCs w:val="24"/>
          <w:lang w:val="uk-UA"/>
        </w:rPr>
      </w:pPr>
      <w:r>
        <w:rPr>
          <w:sz w:val="24"/>
          <w:szCs w:val="24"/>
          <w:lang w:val="uk-UA"/>
        </w:rPr>
        <w:t>Розгляд з</w:t>
      </w:r>
      <w:r w:rsidR="00864805" w:rsidRPr="00EA38E7">
        <w:rPr>
          <w:sz w:val="24"/>
          <w:szCs w:val="24"/>
          <w:lang w:val="uk-UA"/>
        </w:rPr>
        <w:t>віт</w:t>
      </w:r>
      <w:r>
        <w:rPr>
          <w:sz w:val="24"/>
          <w:szCs w:val="24"/>
          <w:lang w:val="uk-UA"/>
        </w:rPr>
        <w:t>у</w:t>
      </w:r>
      <w:r w:rsidR="00864805" w:rsidRPr="00EA38E7">
        <w:rPr>
          <w:sz w:val="24"/>
          <w:szCs w:val="24"/>
          <w:lang w:val="uk-UA"/>
        </w:rPr>
        <w:t xml:space="preserve"> Директора Товариства</w:t>
      </w:r>
      <w:r w:rsidR="00864805" w:rsidRPr="00EA38E7">
        <w:rPr>
          <w:color w:val="000000"/>
          <w:sz w:val="24"/>
          <w:szCs w:val="24"/>
          <w:lang w:val="uk-UA"/>
        </w:rPr>
        <w:t xml:space="preserve"> </w:t>
      </w:r>
      <w:r w:rsidR="00864805" w:rsidRPr="00EA38E7">
        <w:rPr>
          <w:sz w:val="24"/>
          <w:szCs w:val="24"/>
          <w:lang w:val="uk-UA"/>
        </w:rPr>
        <w:t xml:space="preserve"> </w:t>
      </w:r>
      <w:r w:rsidR="00864805" w:rsidRPr="00EA38E7">
        <w:rPr>
          <w:color w:val="000000"/>
          <w:sz w:val="24"/>
          <w:szCs w:val="24"/>
          <w:lang w:val="uk-UA"/>
        </w:rPr>
        <w:t xml:space="preserve">за 2017 </w:t>
      </w:r>
      <w:r w:rsidR="00864805" w:rsidRPr="0046740A">
        <w:rPr>
          <w:color w:val="000000"/>
          <w:sz w:val="24"/>
          <w:szCs w:val="24"/>
          <w:lang w:val="uk-UA"/>
        </w:rPr>
        <w:t>рік та затвердження заходів за результатами його розгляду.</w:t>
      </w:r>
      <w:r w:rsidR="00864805" w:rsidRPr="0046740A">
        <w:rPr>
          <w:color w:val="000000"/>
          <w:sz w:val="24"/>
          <w:szCs w:val="24"/>
        </w:rPr>
        <w:t xml:space="preserve"> </w:t>
      </w:r>
      <w:r w:rsidR="00864805" w:rsidRPr="0046740A">
        <w:rPr>
          <w:color w:val="000000"/>
          <w:sz w:val="24"/>
          <w:szCs w:val="24"/>
          <w:lang w:val="uk-UA"/>
        </w:rPr>
        <w:t xml:space="preserve">Прийняття </w:t>
      </w:r>
      <w:r w:rsidR="00153D81">
        <w:rPr>
          <w:color w:val="000000"/>
          <w:sz w:val="24"/>
          <w:szCs w:val="24"/>
          <w:lang w:val="uk-UA"/>
        </w:rPr>
        <w:t>рішення за наслідками розгляду з</w:t>
      </w:r>
      <w:r w:rsidR="00864805" w:rsidRPr="0046740A">
        <w:rPr>
          <w:color w:val="000000"/>
          <w:sz w:val="24"/>
          <w:szCs w:val="24"/>
          <w:lang w:val="uk-UA"/>
        </w:rPr>
        <w:t xml:space="preserve">віту Директора Товариства. </w:t>
      </w:r>
    </w:p>
    <w:p w:rsidR="00864805" w:rsidRPr="0046740A" w:rsidRDefault="005C074A" w:rsidP="00864805">
      <w:pPr>
        <w:pStyle w:val="a3"/>
        <w:numPr>
          <w:ilvl w:val="0"/>
          <w:numId w:val="1"/>
        </w:numPr>
        <w:jc w:val="both"/>
        <w:rPr>
          <w:color w:val="000000"/>
          <w:sz w:val="24"/>
          <w:szCs w:val="24"/>
          <w:lang w:val="uk-UA"/>
        </w:rPr>
      </w:pPr>
      <w:r>
        <w:rPr>
          <w:sz w:val="24"/>
          <w:szCs w:val="24"/>
          <w:lang w:val="uk-UA"/>
        </w:rPr>
        <w:t>Розгляд з</w:t>
      </w:r>
      <w:r w:rsidR="00864805" w:rsidRPr="0046740A">
        <w:rPr>
          <w:sz w:val="24"/>
          <w:szCs w:val="24"/>
          <w:lang w:val="uk-UA"/>
        </w:rPr>
        <w:t>віт</w:t>
      </w:r>
      <w:r>
        <w:rPr>
          <w:sz w:val="24"/>
          <w:szCs w:val="24"/>
          <w:lang w:val="uk-UA"/>
        </w:rPr>
        <w:t>у</w:t>
      </w:r>
      <w:r w:rsidR="00864805" w:rsidRPr="0046740A">
        <w:rPr>
          <w:sz w:val="24"/>
          <w:szCs w:val="24"/>
          <w:lang w:val="uk-UA"/>
        </w:rPr>
        <w:t xml:space="preserve"> Наглядової ради Товариства </w:t>
      </w:r>
      <w:r w:rsidR="00864805" w:rsidRPr="0046740A">
        <w:rPr>
          <w:color w:val="000000"/>
          <w:sz w:val="24"/>
          <w:szCs w:val="24"/>
          <w:lang w:val="uk-UA"/>
        </w:rPr>
        <w:t xml:space="preserve"> за 2017 рік та  затвердження заходів за результатами його розгляду. Прийняття </w:t>
      </w:r>
      <w:r w:rsidR="00153D81">
        <w:rPr>
          <w:color w:val="000000"/>
          <w:sz w:val="24"/>
          <w:szCs w:val="24"/>
          <w:lang w:val="uk-UA"/>
        </w:rPr>
        <w:t>рішення за наслідками розгляду з</w:t>
      </w:r>
      <w:r w:rsidR="00864805" w:rsidRPr="0046740A">
        <w:rPr>
          <w:color w:val="000000"/>
          <w:sz w:val="24"/>
          <w:szCs w:val="24"/>
          <w:lang w:val="uk-UA"/>
        </w:rPr>
        <w:t>віту Наглядової ради Товариства.</w:t>
      </w:r>
    </w:p>
    <w:p w:rsidR="00864805" w:rsidRPr="0046740A" w:rsidRDefault="00B736CD" w:rsidP="00864805">
      <w:pPr>
        <w:pStyle w:val="a3"/>
        <w:numPr>
          <w:ilvl w:val="0"/>
          <w:numId w:val="1"/>
        </w:numPr>
        <w:jc w:val="both"/>
        <w:rPr>
          <w:color w:val="000000"/>
          <w:sz w:val="24"/>
          <w:szCs w:val="24"/>
          <w:lang w:val="uk-UA"/>
        </w:rPr>
      </w:pPr>
      <w:r>
        <w:rPr>
          <w:color w:val="000000"/>
          <w:sz w:val="24"/>
          <w:szCs w:val="24"/>
          <w:lang w:val="uk-UA"/>
        </w:rPr>
        <w:t>Розгляд висновку</w:t>
      </w:r>
      <w:r w:rsidR="00864805" w:rsidRPr="0046740A">
        <w:rPr>
          <w:color w:val="000000"/>
          <w:sz w:val="24"/>
          <w:szCs w:val="24"/>
          <w:lang w:val="uk-UA"/>
        </w:rPr>
        <w:t xml:space="preserve"> зовнішнього аудиту та затвердження заходів за результатами його розгляду.</w:t>
      </w:r>
    </w:p>
    <w:p w:rsidR="00864805" w:rsidRPr="00EA38E7" w:rsidRDefault="00864805" w:rsidP="00864805">
      <w:pPr>
        <w:pStyle w:val="a3"/>
        <w:numPr>
          <w:ilvl w:val="0"/>
          <w:numId w:val="1"/>
        </w:numPr>
        <w:jc w:val="both"/>
        <w:rPr>
          <w:sz w:val="24"/>
          <w:szCs w:val="24"/>
          <w:lang w:val="uk-UA"/>
        </w:rPr>
      </w:pPr>
      <w:r w:rsidRPr="00EA38E7">
        <w:rPr>
          <w:sz w:val="24"/>
          <w:szCs w:val="24"/>
          <w:lang w:val="uk-UA"/>
        </w:rPr>
        <w:t>Затвердження річного звіту Товариства за 2017 рік.</w:t>
      </w:r>
    </w:p>
    <w:p w:rsidR="00864805" w:rsidRPr="00EA38E7" w:rsidRDefault="00864805" w:rsidP="00864805">
      <w:pPr>
        <w:pStyle w:val="a3"/>
        <w:numPr>
          <w:ilvl w:val="0"/>
          <w:numId w:val="1"/>
        </w:numPr>
        <w:tabs>
          <w:tab w:val="left" w:pos="426"/>
          <w:tab w:val="left" w:pos="567"/>
        </w:tabs>
        <w:jc w:val="both"/>
        <w:rPr>
          <w:color w:val="000000"/>
          <w:sz w:val="24"/>
          <w:szCs w:val="24"/>
          <w:lang w:val="uk-UA"/>
        </w:rPr>
      </w:pPr>
      <w:r w:rsidRPr="00EA38E7">
        <w:rPr>
          <w:sz w:val="24"/>
          <w:szCs w:val="24"/>
          <w:lang w:val="uk-UA"/>
        </w:rPr>
        <w:t>Р</w:t>
      </w:r>
      <w:r w:rsidRPr="00EA38E7">
        <w:rPr>
          <w:color w:val="000000"/>
          <w:sz w:val="24"/>
          <w:szCs w:val="24"/>
          <w:lang w:val="uk-UA"/>
        </w:rPr>
        <w:t>озподіл прибутку і збитків ПрАТ «ІВП» за підсумками  фінансово-господарської  діяльності  Товариства у 2017 році.</w:t>
      </w:r>
    </w:p>
    <w:p w:rsidR="00864805" w:rsidRPr="00EA38E7" w:rsidRDefault="00864805" w:rsidP="00864805">
      <w:pPr>
        <w:pStyle w:val="a3"/>
        <w:numPr>
          <w:ilvl w:val="0"/>
          <w:numId w:val="1"/>
        </w:numPr>
        <w:jc w:val="both"/>
        <w:rPr>
          <w:sz w:val="24"/>
          <w:szCs w:val="24"/>
          <w:lang w:val="uk-UA"/>
        </w:rPr>
      </w:pPr>
      <w:r w:rsidRPr="00EA38E7">
        <w:rPr>
          <w:color w:val="000000"/>
          <w:sz w:val="24"/>
          <w:szCs w:val="24"/>
          <w:lang w:val="uk-UA"/>
        </w:rPr>
        <w:t xml:space="preserve"> Про основні напрямки діяльності Товариства у 201</w:t>
      </w:r>
      <w:r w:rsidR="00EA38E7" w:rsidRPr="00EA38E7">
        <w:rPr>
          <w:color w:val="000000"/>
          <w:sz w:val="24"/>
          <w:szCs w:val="24"/>
          <w:lang w:val="uk-UA"/>
        </w:rPr>
        <w:t>8</w:t>
      </w:r>
      <w:r w:rsidRPr="00EA38E7">
        <w:rPr>
          <w:color w:val="000000"/>
          <w:sz w:val="24"/>
          <w:szCs w:val="24"/>
          <w:lang w:val="uk-UA"/>
        </w:rPr>
        <w:t xml:space="preserve"> році та прийняття рішення про попереднє надання згоди на вчинення значних правочинів. </w:t>
      </w:r>
    </w:p>
    <w:p w:rsidR="00EA38E7" w:rsidRPr="00EA38E7" w:rsidRDefault="005C074A" w:rsidP="00EA38E7">
      <w:pPr>
        <w:pStyle w:val="a3"/>
        <w:numPr>
          <w:ilvl w:val="0"/>
          <w:numId w:val="1"/>
        </w:numPr>
        <w:ind w:left="1134" w:hanging="567"/>
        <w:jc w:val="both"/>
        <w:rPr>
          <w:i/>
          <w:sz w:val="24"/>
          <w:szCs w:val="24"/>
          <w:lang w:val="uk-UA"/>
        </w:rPr>
      </w:pPr>
      <w:r>
        <w:rPr>
          <w:color w:val="000000"/>
          <w:sz w:val="24"/>
          <w:szCs w:val="24"/>
          <w:lang w:val="uk-UA"/>
        </w:rPr>
        <w:t>Щ</w:t>
      </w:r>
      <w:r w:rsidR="00EA38E7" w:rsidRPr="00EA38E7">
        <w:rPr>
          <w:color w:val="000000"/>
          <w:sz w:val="24"/>
          <w:szCs w:val="24"/>
          <w:lang w:val="uk-UA"/>
        </w:rPr>
        <w:t>о</w:t>
      </w:r>
      <w:r>
        <w:rPr>
          <w:color w:val="000000"/>
          <w:sz w:val="24"/>
          <w:szCs w:val="24"/>
          <w:lang w:val="uk-UA"/>
        </w:rPr>
        <w:t>до</w:t>
      </w:r>
      <w:r w:rsidR="00EA38E7" w:rsidRPr="00EA38E7">
        <w:rPr>
          <w:color w:val="000000"/>
          <w:sz w:val="24"/>
          <w:szCs w:val="24"/>
          <w:lang w:val="uk-UA"/>
        </w:rPr>
        <w:t xml:space="preserve"> внесення змін до </w:t>
      </w:r>
      <w:r>
        <w:rPr>
          <w:color w:val="000000"/>
          <w:sz w:val="24"/>
          <w:szCs w:val="24"/>
          <w:lang w:val="uk-UA"/>
        </w:rPr>
        <w:t xml:space="preserve">внутрішніх </w:t>
      </w:r>
      <w:r w:rsidR="00EA38E7" w:rsidRPr="00EA38E7">
        <w:rPr>
          <w:color w:val="000000"/>
          <w:sz w:val="24"/>
          <w:szCs w:val="24"/>
          <w:lang w:val="uk-UA"/>
        </w:rPr>
        <w:t xml:space="preserve">Положень Товариства. </w:t>
      </w:r>
    </w:p>
    <w:p w:rsidR="00864805" w:rsidRPr="0079302A" w:rsidRDefault="00864805" w:rsidP="00864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lang w:val="uk-UA"/>
        </w:rPr>
      </w:pPr>
    </w:p>
    <w:p w:rsidR="00864805" w:rsidRPr="0079302A" w:rsidRDefault="00864805" w:rsidP="00864805">
      <w:pPr>
        <w:tabs>
          <w:tab w:val="left" w:pos="540"/>
        </w:tabs>
        <w:ind w:left="540" w:hanging="540"/>
        <w:jc w:val="center"/>
        <w:rPr>
          <w:b/>
          <w:caps/>
          <w:sz w:val="24"/>
          <w:szCs w:val="24"/>
          <w:lang w:val="uk-UA"/>
        </w:rPr>
      </w:pPr>
      <w:r w:rsidRPr="0079302A">
        <w:rPr>
          <w:b/>
          <w:caps/>
          <w:sz w:val="24"/>
          <w:szCs w:val="24"/>
          <w:lang w:val="uk-UA"/>
        </w:rPr>
        <w:t>Проекти рішень річних загальних зборів акціонерів П</w:t>
      </w:r>
      <w:r w:rsidRPr="0079302A">
        <w:rPr>
          <w:b/>
          <w:sz w:val="24"/>
          <w:szCs w:val="24"/>
          <w:lang w:val="uk-UA"/>
        </w:rPr>
        <w:t>р</w:t>
      </w:r>
      <w:r w:rsidRPr="0079302A">
        <w:rPr>
          <w:b/>
          <w:caps/>
          <w:sz w:val="24"/>
          <w:szCs w:val="24"/>
          <w:lang w:val="uk-UA"/>
        </w:rPr>
        <w:t>АТ «ІВП»</w:t>
      </w:r>
    </w:p>
    <w:p w:rsidR="00864805" w:rsidRPr="0079302A" w:rsidRDefault="00864805" w:rsidP="00864805">
      <w:pPr>
        <w:tabs>
          <w:tab w:val="left" w:pos="540"/>
        </w:tabs>
        <w:ind w:left="540"/>
        <w:jc w:val="both"/>
        <w:rPr>
          <w:sz w:val="24"/>
          <w:szCs w:val="24"/>
          <w:lang w:val="uk-UA"/>
        </w:rPr>
      </w:pPr>
    </w:p>
    <w:p w:rsidR="00864805" w:rsidRPr="0079302A" w:rsidRDefault="00864805" w:rsidP="00864805">
      <w:pPr>
        <w:jc w:val="both"/>
        <w:rPr>
          <w:b/>
          <w:sz w:val="24"/>
          <w:szCs w:val="24"/>
          <w:lang w:val="uk-UA"/>
        </w:rPr>
      </w:pPr>
      <w:r w:rsidRPr="0079302A">
        <w:rPr>
          <w:sz w:val="24"/>
          <w:szCs w:val="24"/>
          <w:u w:val="single"/>
          <w:lang w:val="uk-UA"/>
        </w:rPr>
        <w:t>З першого питання проекту порядку денного</w:t>
      </w:r>
      <w:r w:rsidRPr="0079302A">
        <w:rPr>
          <w:sz w:val="24"/>
          <w:szCs w:val="24"/>
          <w:lang w:val="uk-UA"/>
        </w:rPr>
        <w:t xml:space="preserve"> «</w:t>
      </w:r>
      <w:r w:rsidRPr="0079302A">
        <w:rPr>
          <w:b/>
          <w:color w:val="000000"/>
          <w:sz w:val="24"/>
          <w:szCs w:val="24"/>
          <w:lang w:val="uk-UA"/>
        </w:rPr>
        <w:t>Обрання членів лічильної комісії  загальних зборів акціонерів ПрАТ «ІВП»</w:t>
      </w:r>
      <w:r w:rsidRPr="0079302A">
        <w:rPr>
          <w:sz w:val="24"/>
          <w:szCs w:val="24"/>
          <w:lang w:val="uk-UA"/>
        </w:rPr>
        <w:t xml:space="preserve">, </w:t>
      </w:r>
      <w:r w:rsidRPr="0079302A">
        <w:rPr>
          <w:b/>
          <w:sz w:val="24"/>
          <w:szCs w:val="24"/>
          <w:lang w:val="uk-UA"/>
        </w:rPr>
        <w:t>прийняття рішення про припинення їх повноважень</w:t>
      </w:r>
      <w:r w:rsidRPr="0079302A">
        <w:rPr>
          <w:b/>
          <w:color w:val="000000"/>
          <w:sz w:val="24"/>
          <w:szCs w:val="24"/>
          <w:lang w:val="uk-UA"/>
        </w:rPr>
        <w:t>»:</w:t>
      </w:r>
    </w:p>
    <w:p w:rsidR="00864805" w:rsidRPr="0079302A" w:rsidRDefault="00864805" w:rsidP="00864805">
      <w:pPr>
        <w:numPr>
          <w:ilvl w:val="0"/>
          <w:numId w:val="2"/>
        </w:numPr>
        <w:tabs>
          <w:tab w:val="clear" w:pos="1320"/>
          <w:tab w:val="num" w:pos="709"/>
        </w:tabs>
        <w:ind w:left="709" w:hanging="283"/>
        <w:jc w:val="both"/>
        <w:rPr>
          <w:sz w:val="24"/>
          <w:szCs w:val="24"/>
          <w:lang w:val="uk-UA"/>
        </w:rPr>
      </w:pPr>
      <w:r w:rsidRPr="0079302A">
        <w:rPr>
          <w:sz w:val="24"/>
          <w:szCs w:val="24"/>
          <w:lang w:val="uk-UA"/>
        </w:rPr>
        <w:t xml:space="preserve">Обрати лічильну комісію в складі двох осіб, а саме:  _________________________ . </w:t>
      </w:r>
    </w:p>
    <w:p w:rsidR="00864805" w:rsidRPr="0079302A" w:rsidRDefault="00864805" w:rsidP="00864805">
      <w:pPr>
        <w:numPr>
          <w:ilvl w:val="0"/>
          <w:numId w:val="2"/>
        </w:numPr>
        <w:tabs>
          <w:tab w:val="clear" w:pos="1320"/>
          <w:tab w:val="num" w:pos="709"/>
        </w:tabs>
        <w:ind w:left="709" w:hanging="283"/>
        <w:jc w:val="both"/>
        <w:rPr>
          <w:sz w:val="24"/>
          <w:szCs w:val="24"/>
          <w:lang w:val="uk-UA"/>
        </w:rPr>
      </w:pPr>
      <w:r w:rsidRPr="0079302A">
        <w:rPr>
          <w:sz w:val="24"/>
          <w:szCs w:val="24"/>
          <w:lang w:val="uk-UA"/>
        </w:rPr>
        <w:t xml:space="preserve">Обрати Головою лічильної комісії </w:t>
      </w:r>
      <w:r w:rsidRPr="0079302A">
        <w:rPr>
          <w:color w:val="000000"/>
          <w:sz w:val="24"/>
          <w:szCs w:val="24"/>
          <w:lang w:val="uk-UA"/>
        </w:rPr>
        <w:t>______________________________ .</w:t>
      </w:r>
    </w:p>
    <w:p w:rsidR="00864805" w:rsidRPr="0079302A" w:rsidRDefault="00864805" w:rsidP="00864805">
      <w:pPr>
        <w:numPr>
          <w:ilvl w:val="0"/>
          <w:numId w:val="2"/>
        </w:numPr>
        <w:tabs>
          <w:tab w:val="clear" w:pos="1320"/>
          <w:tab w:val="num" w:pos="709"/>
        </w:tabs>
        <w:ind w:left="709" w:hanging="283"/>
        <w:jc w:val="both"/>
        <w:rPr>
          <w:sz w:val="24"/>
          <w:szCs w:val="24"/>
          <w:lang w:val="uk-UA"/>
        </w:rPr>
      </w:pPr>
      <w:r w:rsidRPr="0079302A">
        <w:rPr>
          <w:color w:val="000000"/>
          <w:sz w:val="24"/>
          <w:szCs w:val="24"/>
          <w:lang w:val="uk-UA"/>
        </w:rPr>
        <w:t>Вважати, що повноваження членів лічильної комісії припиняються разом з закінченням роботи річних загальних зборів акціонерів.</w:t>
      </w:r>
    </w:p>
    <w:p w:rsidR="00864805" w:rsidRPr="0079302A" w:rsidRDefault="00864805" w:rsidP="00864805">
      <w:pPr>
        <w:ind w:left="709"/>
        <w:jc w:val="both"/>
        <w:rPr>
          <w:sz w:val="24"/>
          <w:szCs w:val="24"/>
          <w:lang w:val="uk-UA"/>
        </w:rPr>
      </w:pPr>
    </w:p>
    <w:p w:rsidR="00864805" w:rsidRPr="0079302A" w:rsidRDefault="00864805" w:rsidP="00864805">
      <w:pPr>
        <w:pStyle w:val="a3"/>
        <w:ind w:left="0"/>
        <w:jc w:val="both"/>
        <w:rPr>
          <w:b/>
          <w:color w:val="000000"/>
          <w:sz w:val="24"/>
          <w:szCs w:val="24"/>
          <w:lang w:val="uk-UA"/>
        </w:rPr>
      </w:pPr>
      <w:r w:rsidRPr="0079302A">
        <w:rPr>
          <w:sz w:val="24"/>
          <w:szCs w:val="24"/>
          <w:u w:val="single"/>
          <w:lang w:val="uk-UA"/>
        </w:rPr>
        <w:t>З другого питання проекту порядку денного</w:t>
      </w:r>
      <w:r w:rsidRPr="0079302A">
        <w:rPr>
          <w:b/>
          <w:sz w:val="24"/>
          <w:szCs w:val="24"/>
          <w:lang w:val="uk-UA"/>
        </w:rPr>
        <w:t xml:space="preserve">  «</w:t>
      </w:r>
      <w:r w:rsidRPr="0079302A">
        <w:rPr>
          <w:rFonts w:eastAsia="Calibri"/>
          <w:b/>
          <w:sz w:val="24"/>
          <w:szCs w:val="24"/>
          <w:lang w:val="uk-UA"/>
        </w:rPr>
        <w:t xml:space="preserve">Обрання голови та секретаря </w:t>
      </w:r>
      <w:r w:rsidRPr="0079302A">
        <w:rPr>
          <w:b/>
          <w:color w:val="000000"/>
          <w:sz w:val="24"/>
          <w:szCs w:val="24"/>
          <w:lang w:val="uk-UA"/>
        </w:rPr>
        <w:t xml:space="preserve">загальних зборів  акціонерів ПрАТ «ІВП» та </w:t>
      </w:r>
      <w:r w:rsidRPr="0079302A">
        <w:rPr>
          <w:rFonts w:eastAsia="Calibri"/>
          <w:b/>
          <w:sz w:val="24"/>
          <w:szCs w:val="24"/>
          <w:lang w:val="uk-UA"/>
        </w:rPr>
        <w:t>порядок проведення зборів</w:t>
      </w:r>
      <w:r>
        <w:rPr>
          <w:rFonts w:eastAsia="Calibri"/>
          <w:b/>
          <w:sz w:val="24"/>
          <w:szCs w:val="24"/>
          <w:lang w:val="uk-UA"/>
        </w:rPr>
        <w:t>»</w:t>
      </w:r>
      <w:r w:rsidRPr="0079302A">
        <w:rPr>
          <w:b/>
          <w:sz w:val="24"/>
          <w:szCs w:val="24"/>
          <w:lang w:val="uk-UA"/>
        </w:rPr>
        <w:t>:</w:t>
      </w:r>
    </w:p>
    <w:p w:rsidR="00864805" w:rsidRPr="0079302A" w:rsidRDefault="00864805" w:rsidP="00864805">
      <w:pPr>
        <w:numPr>
          <w:ilvl w:val="0"/>
          <w:numId w:val="2"/>
        </w:numPr>
        <w:tabs>
          <w:tab w:val="clear" w:pos="1320"/>
          <w:tab w:val="left" w:pos="709"/>
        </w:tabs>
        <w:ind w:left="709" w:hanging="283"/>
        <w:jc w:val="both"/>
        <w:rPr>
          <w:sz w:val="24"/>
          <w:szCs w:val="24"/>
          <w:lang w:val="uk-UA"/>
        </w:rPr>
      </w:pPr>
      <w:r w:rsidRPr="0079302A">
        <w:rPr>
          <w:color w:val="000000"/>
          <w:sz w:val="24"/>
          <w:szCs w:val="24"/>
          <w:lang w:val="uk-UA"/>
        </w:rPr>
        <w:t>Обрати Головою загальних зборів акціонерів Голову Наглядової ради Товариства – Носова Володимира Миколайовича, секретарем загальних зборів акціонерів обрати представника акціонера-юр</w:t>
      </w:r>
      <w:r>
        <w:rPr>
          <w:color w:val="000000"/>
          <w:sz w:val="24"/>
          <w:szCs w:val="24"/>
          <w:lang w:val="uk-UA"/>
        </w:rPr>
        <w:t xml:space="preserve">идичної особи </w:t>
      </w:r>
      <w:r w:rsidR="00153D81">
        <w:rPr>
          <w:color w:val="000000"/>
          <w:sz w:val="24"/>
          <w:szCs w:val="24"/>
          <w:lang w:val="uk-UA"/>
        </w:rPr>
        <w:t>ПрАТ</w:t>
      </w:r>
      <w:r>
        <w:rPr>
          <w:color w:val="000000"/>
          <w:sz w:val="24"/>
          <w:szCs w:val="24"/>
          <w:lang w:val="uk-UA"/>
        </w:rPr>
        <w:t xml:space="preserve"> «</w:t>
      </w:r>
      <w:r w:rsidR="00153D81">
        <w:rPr>
          <w:color w:val="000000"/>
          <w:sz w:val="24"/>
          <w:szCs w:val="24"/>
          <w:lang w:val="uk-UA"/>
        </w:rPr>
        <w:t>УФК</w:t>
      </w:r>
      <w:r>
        <w:rPr>
          <w:color w:val="000000"/>
          <w:sz w:val="24"/>
          <w:szCs w:val="24"/>
          <w:lang w:val="uk-UA"/>
        </w:rPr>
        <w:t xml:space="preserve">»  </w:t>
      </w:r>
      <w:r w:rsidRPr="0079302A">
        <w:rPr>
          <w:color w:val="000000"/>
          <w:sz w:val="24"/>
          <w:szCs w:val="24"/>
          <w:lang w:val="uk-UA"/>
        </w:rPr>
        <w:t xml:space="preserve">_____________ . </w:t>
      </w:r>
    </w:p>
    <w:p w:rsidR="00864805" w:rsidRPr="0079302A" w:rsidRDefault="00864805" w:rsidP="00864805">
      <w:pPr>
        <w:numPr>
          <w:ilvl w:val="0"/>
          <w:numId w:val="2"/>
        </w:numPr>
        <w:tabs>
          <w:tab w:val="clear" w:pos="1320"/>
          <w:tab w:val="left" w:pos="709"/>
        </w:tabs>
        <w:ind w:left="709" w:hanging="283"/>
        <w:jc w:val="both"/>
        <w:rPr>
          <w:color w:val="000000"/>
          <w:sz w:val="24"/>
          <w:szCs w:val="24"/>
          <w:lang w:val="uk-UA"/>
        </w:rPr>
      </w:pPr>
      <w:r w:rsidRPr="0079302A">
        <w:rPr>
          <w:color w:val="000000"/>
          <w:sz w:val="24"/>
          <w:szCs w:val="24"/>
          <w:lang w:val="uk-UA"/>
        </w:rPr>
        <w:t>Затвердити наступний регламент проведення загальних зборів акціонерів: виступаючим з 3, 4, 5, 6, 7</w:t>
      </w:r>
      <w:r>
        <w:rPr>
          <w:color w:val="000000"/>
          <w:sz w:val="24"/>
          <w:szCs w:val="24"/>
          <w:lang w:val="uk-UA"/>
        </w:rPr>
        <w:t>,</w:t>
      </w:r>
      <w:r w:rsidRPr="0079302A">
        <w:rPr>
          <w:color w:val="000000"/>
          <w:sz w:val="24"/>
          <w:szCs w:val="24"/>
          <w:lang w:val="uk-UA"/>
        </w:rPr>
        <w:t xml:space="preserve"> 8 </w:t>
      </w:r>
      <w:r>
        <w:rPr>
          <w:color w:val="000000"/>
          <w:sz w:val="24"/>
          <w:szCs w:val="24"/>
          <w:lang w:val="uk-UA"/>
        </w:rPr>
        <w:t xml:space="preserve">та 9 </w:t>
      </w:r>
      <w:r w:rsidRPr="0079302A">
        <w:rPr>
          <w:color w:val="000000"/>
          <w:sz w:val="24"/>
          <w:szCs w:val="24"/>
          <w:lang w:val="uk-UA"/>
        </w:rPr>
        <w:t xml:space="preserve">питання надати до 10 хвилин; виступаючим при обговоренні цих питань – до 5 хвилин; в цілому провести загальні збори акціонерів протягом  </w:t>
      </w:r>
      <w:r>
        <w:rPr>
          <w:color w:val="000000"/>
          <w:sz w:val="24"/>
          <w:szCs w:val="24"/>
          <w:lang w:val="uk-UA"/>
        </w:rPr>
        <w:t xml:space="preserve">1,5 - </w:t>
      </w:r>
      <w:r w:rsidRPr="0079302A">
        <w:rPr>
          <w:color w:val="000000"/>
          <w:sz w:val="24"/>
          <w:szCs w:val="24"/>
          <w:lang w:val="uk-UA"/>
        </w:rPr>
        <w:t>2,0 годин;</w:t>
      </w:r>
    </w:p>
    <w:p w:rsidR="00864805" w:rsidRPr="0079302A" w:rsidRDefault="00864805" w:rsidP="00864805">
      <w:pPr>
        <w:numPr>
          <w:ilvl w:val="0"/>
          <w:numId w:val="2"/>
        </w:numPr>
        <w:tabs>
          <w:tab w:val="clear" w:pos="1320"/>
          <w:tab w:val="left" w:pos="709"/>
        </w:tabs>
        <w:ind w:left="709" w:hanging="283"/>
        <w:jc w:val="both"/>
        <w:rPr>
          <w:i/>
          <w:iCs/>
          <w:sz w:val="24"/>
          <w:szCs w:val="24"/>
          <w:lang w:val="uk-UA"/>
        </w:rPr>
      </w:pPr>
      <w:r w:rsidRPr="0079302A">
        <w:rPr>
          <w:sz w:val="24"/>
          <w:szCs w:val="24"/>
          <w:lang w:val="uk-UA"/>
        </w:rPr>
        <w:lastRenderedPageBreak/>
        <w:t>Директору Товариства протягом 10 робочих днів з дати закриття загальних зборів акціонерів довести до відома акціонерів підсумки голосування з питань порядку денного загальних зборів у спосіб, визначений Статутом Товариства.</w:t>
      </w:r>
    </w:p>
    <w:p w:rsidR="00864805" w:rsidRPr="0079302A" w:rsidRDefault="00864805" w:rsidP="00864805">
      <w:pPr>
        <w:jc w:val="both"/>
        <w:rPr>
          <w:sz w:val="24"/>
          <w:szCs w:val="24"/>
          <w:lang w:val="uk-UA"/>
        </w:rPr>
      </w:pPr>
    </w:p>
    <w:p w:rsidR="00864805" w:rsidRPr="0079302A" w:rsidRDefault="00864805" w:rsidP="00864805">
      <w:pPr>
        <w:pStyle w:val="a3"/>
        <w:ind w:left="0"/>
        <w:jc w:val="both"/>
        <w:rPr>
          <w:b/>
          <w:color w:val="000000"/>
          <w:sz w:val="24"/>
          <w:szCs w:val="24"/>
          <w:lang w:val="uk-UA"/>
        </w:rPr>
      </w:pPr>
      <w:r w:rsidRPr="0079302A">
        <w:rPr>
          <w:sz w:val="24"/>
          <w:szCs w:val="24"/>
          <w:u w:val="single"/>
          <w:lang w:val="uk-UA"/>
        </w:rPr>
        <w:t>З третього питання проекту порядку денного</w:t>
      </w:r>
      <w:r w:rsidRPr="0079302A">
        <w:rPr>
          <w:b/>
          <w:sz w:val="24"/>
          <w:szCs w:val="24"/>
          <w:lang w:val="uk-UA"/>
        </w:rPr>
        <w:t xml:space="preserve"> «</w:t>
      </w:r>
      <w:r w:rsidR="005C074A">
        <w:rPr>
          <w:b/>
          <w:sz w:val="24"/>
          <w:szCs w:val="24"/>
          <w:lang w:val="uk-UA"/>
        </w:rPr>
        <w:t>Розгляд з</w:t>
      </w:r>
      <w:r w:rsidRPr="00864805">
        <w:rPr>
          <w:b/>
          <w:sz w:val="24"/>
          <w:szCs w:val="24"/>
          <w:lang w:val="uk-UA"/>
        </w:rPr>
        <w:t>віт</w:t>
      </w:r>
      <w:r w:rsidR="005C074A">
        <w:rPr>
          <w:b/>
          <w:sz w:val="24"/>
          <w:szCs w:val="24"/>
          <w:lang w:val="uk-UA"/>
        </w:rPr>
        <w:t>у</w:t>
      </w:r>
      <w:r w:rsidRPr="00864805">
        <w:rPr>
          <w:b/>
          <w:sz w:val="24"/>
          <w:szCs w:val="24"/>
          <w:lang w:val="uk-UA"/>
        </w:rPr>
        <w:t xml:space="preserve"> Директора Товариства</w:t>
      </w:r>
      <w:r w:rsidRPr="00864805">
        <w:rPr>
          <w:b/>
          <w:color w:val="000000"/>
          <w:sz w:val="24"/>
          <w:szCs w:val="24"/>
          <w:lang w:val="uk-UA"/>
        </w:rPr>
        <w:t xml:space="preserve"> за 2017 рік та  затвердження заходів за результатами його розгляду.</w:t>
      </w:r>
      <w:r w:rsidRPr="00864805">
        <w:rPr>
          <w:b/>
          <w:color w:val="000000"/>
          <w:sz w:val="24"/>
          <w:szCs w:val="24"/>
        </w:rPr>
        <w:t xml:space="preserve"> </w:t>
      </w:r>
      <w:r w:rsidRPr="00864805">
        <w:rPr>
          <w:b/>
          <w:color w:val="000000"/>
          <w:sz w:val="24"/>
          <w:szCs w:val="24"/>
          <w:lang w:val="uk-UA"/>
        </w:rPr>
        <w:t>Прийняття р</w:t>
      </w:r>
      <w:r w:rsidR="0039320A">
        <w:rPr>
          <w:b/>
          <w:color w:val="000000"/>
          <w:sz w:val="24"/>
          <w:szCs w:val="24"/>
          <w:lang w:val="uk-UA"/>
        </w:rPr>
        <w:t>ішення за наслідками розгляду  з</w:t>
      </w:r>
      <w:r w:rsidRPr="00864805">
        <w:rPr>
          <w:b/>
          <w:color w:val="000000"/>
          <w:sz w:val="24"/>
          <w:szCs w:val="24"/>
          <w:lang w:val="uk-UA"/>
        </w:rPr>
        <w:t>віту Директора Товариства</w:t>
      </w:r>
      <w:r w:rsidRPr="00864805">
        <w:rPr>
          <w:rFonts w:eastAsia="Calibri"/>
          <w:b/>
          <w:color w:val="000000"/>
          <w:sz w:val="24"/>
          <w:szCs w:val="24"/>
          <w:lang w:val="uk-UA"/>
        </w:rPr>
        <w:t>»</w:t>
      </w:r>
      <w:r w:rsidRPr="00864805">
        <w:rPr>
          <w:b/>
          <w:color w:val="000000"/>
          <w:sz w:val="24"/>
          <w:szCs w:val="24"/>
          <w:lang w:val="uk-UA"/>
        </w:rPr>
        <w:t>:</w:t>
      </w:r>
    </w:p>
    <w:p w:rsidR="00864805" w:rsidRPr="00146EE1" w:rsidRDefault="00864805" w:rsidP="003A20F2">
      <w:pPr>
        <w:pStyle w:val="a3"/>
        <w:numPr>
          <w:ilvl w:val="0"/>
          <w:numId w:val="9"/>
        </w:numPr>
        <w:tabs>
          <w:tab w:val="left" w:pos="0"/>
          <w:tab w:val="num" w:pos="709"/>
        </w:tabs>
        <w:jc w:val="both"/>
        <w:rPr>
          <w:color w:val="000000"/>
          <w:sz w:val="24"/>
          <w:szCs w:val="24"/>
          <w:lang w:val="uk-UA"/>
        </w:rPr>
      </w:pPr>
      <w:r w:rsidRPr="00146EE1">
        <w:rPr>
          <w:sz w:val="24"/>
          <w:szCs w:val="24"/>
          <w:lang w:val="uk-UA"/>
        </w:rPr>
        <w:t xml:space="preserve">Звіт Директора ПрАТ «ІВП» про діяльність виконавчого органу Товариства у 2017 році  </w:t>
      </w:r>
      <w:r w:rsidR="00146EE1" w:rsidRPr="00146EE1">
        <w:rPr>
          <w:sz w:val="24"/>
          <w:szCs w:val="24"/>
          <w:lang w:val="uk-UA"/>
        </w:rPr>
        <w:t xml:space="preserve">прийняти до відома та </w:t>
      </w:r>
      <w:r w:rsidR="00146EE1">
        <w:rPr>
          <w:sz w:val="24"/>
          <w:szCs w:val="24"/>
          <w:lang w:val="uk-UA"/>
        </w:rPr>
        <w:t>з</w:t>
      </w:r>
      <w:r w:rsidR="005C074A" w:rsidRPr="00146EE1">
        <w:rPr>
          <w:sz w:val="24"/>
          <w:szCs w:val="24"/>
          <w:lang w:val="uk-UA"/>
        </w:rPr>
        <w:t xml:space="preserve">атвердити </w:t>
      </w:r>
      <w:r w:rsidRPr="00146EE1">
        <w:rPr>
          <w:sz w:val="24"/>
          <w:szCs w:val="24"/>
          <w:lang w:val="uk-UA"/>
        </w:rPr>
        <w:t xml:space="preserve">заходи за результатами розгляду </w:t>
      </w:r>
      <w:r w:rsidR="005C074A" w:rsidRPr="00146EE1">
        <w:rPr>
          <w:sz w:val="24"/>
          <w:szCs w:val="24"/>
          <w:lang w:val="uk-UA"/>
        </w:rPr>
        <w:t xml:space="preserve">звіту Директора Товариства. </w:t>
      </w:r>
    </w:p>
    <w:p w:rsidR="00864805" w:rsidRPr="0079302A" w:rsidRDefault="00864805" w:rsidP="00864805">
      <w:pPr>
        <w:pStyle w:val="a3"/>
        <w:numPr>
          <w:ilvl w:val="0"/>
          <w:numId w:val="9"/>
        </w:numPr>
        <w:tabs>
          <w:tab w:val="left" w:pos="0"/>
        </w:tabs>
        <w:jc w:val="both"/>
        <w:rPr>
          <w:color w:val="000000"/>
          <w:sz w:val="24"/>
          <w:szCs w:val="24"/>
          <w:lang w:val="uk-UA"/>
        </w:rPr>
      </w:pPr>
      <w:r>
        <w:rPr>
          <w:sz w:val="24"/>
          <w:szCs w:val="24"/>
          <w:lang w:val="uk-UA"/>
        </w:rPr>
        <w:t>Діяльність Директора у 2017 році вважати задовільною.</w:t>
      </w:r>
    </w:p>
    <w:p w:rsidR="00864805" w:rsidRPr="0079302A" w:rsidRDefault="00864805" w:rsidP="00864805">
      <w:pPr>
        <w:tabs>
          <w:tab w:val="left" w:pos="540"/>
        </w:tabs>
        <w:ind w:left="900"/>
        <w:rPr>
          <w:color w:val="000000"/>
          <w:sz w:val="24"/>
          <w:szCs w:val="24"/>
          <w:lang w:val="uk-UA"/>
        </w:rPr>
      </w:pPr>
    </w:p>
    <w:p w:rsidR="00864805" w:rsidRPr="0079302A" w:rsidRDefault="00864805" w:rsidP="00864805">
      <w:pPr>
        <w:tabs>
          <w:tab w:val="left" w:pos="0"/>
        </w:tabs>
        <w:jc w:val="both"/>
        <w:rPr>
          <w:b/>
          <w:color w:val="000000"/>
          <w:sz w:val="24"/>
          <w:szCs w:val="24"/>
          <w:lang w:val="uk-UA"/>
        </w:rPr>
      </w:pPr>
      <w:r w:rsidRPr="0079302A">
        <w:rPr>
          <w:sz w:val="24"/>
          <w:szCs w:val="24"/>
          <w:u w:val="single"/>
          <w:lang w:val="uk-UA"/>
        </w:rPr>
        <w:t>З  четвертого питання проекту порядку денного</w:t>
      </w:r>
      <w:r w:rsidRPr="0079302A">
        <w:rPr>
          <w:b/>
          <w:sz w:val="24"/>
          <w:szCs w:val="24"/>
          <w:lang w:val="uk-UA"/>
        </w:rPr>
        <w:t xml:space="preserve"> «</w:t>
      </w:r>
      <w:r w:rsidR="005C074A">
        <w:rPr>
          <w:b/>
          <w:sz w:val="24"/>
          <w:szCs w:val="24"/>
          <w:lang w:val="uk-UA"/>
        </w:rPr>
        <w:t xml:space="preserve">Розгляд </w:t>
      </w:r>
      <w:r w:rsidR="005C074A">
        <w:rPr>
          <w:b/>
          <w:color w:val="000000"/>
          <w:sz w:val="24"/>
          <w:szCs w:val="24"/>
          <w:lang w:val="uk-UA"/>
        </w:rPr>
        <w:t>з</w:t>
      </w:r>
      <w:r w:rsidRPr="00864805">
        <w:rPr>
          <w:b/>
          <w:color w:val="000000"/>
          <w:sz w:val="24"/>
          <w:szCs w:val="24"/>
          <w:lang w:val="uk-UA"/>
        </w:rPr>
        <w:t>віт</w:t>
      </w:r>
      <w:r w:rsidR="005C074A">
        <w:rPr>
          <w:b/>
          <w:color w:val="000000"/>
          <w:sz w:val="24"/>
          <w:szCs w:val="24"/>
          <w:lang w:val="uk-UA"/>
        </w:rPr>
        <w:t>у</w:t>
      </w:r>
      <w:r w:rsidRPr="00864805">
        <w:rPr>
          <w:b/>
          <w:color w:val="000000"/>
          <w:sz w:val="24"/>
          <w:szCs w:val="24"/>
          <w:lang w:val="uk-UA"/>
        </w:rPr>
        <w:t xml:space="preserve"> Наглядової ради Товариства за 2017 рік та затвердження заходів за результатами його розгляду. Прийняття</w:t>
      </w:r>
      <w:r w:rsidRPr="0079302A">
        <w:rPr>
          <w:b/>
          <w:color w:val="000000"/>
          <w:sz w:val="24"/>
          <w:szCs w:val="24"/>
          <w:lang w:val="uk-UA"/>
        </w:rPr>
        <w:t xml:space="preserve"> рішення за  наслідками розгляду звіту Наглядової ради Товариства»:</w:t>
      </w:r>
    </w:p>
    <w:p w:rsidR="00864805" w:rsidRPr="00146EE1" w:rsidRDefault="00864805" w:rsidP="003A20F2">
      <w:pPr>
        <w:numPr>
          <w:ilvl w:val="0"/>
          <w:numId w:val="3"/>
        </w:numPr>
        <w:tabs>
          <w:tab w:val="clear" w:pos="1080"/>
          <w:tab w:val="left" w:pos="709"/>
        </w:tabs>
        <w:ind w:left="709" w:hanging="283"/>
        <w:jc w:val="both"/>
        <w:rPr>
          <w:color w:val="000000"/>
          <w:sz w:val="24"/>
          <w:szCs w:val="24"/>
          <w:lang w:val="uk-UA"/>
        </w:rPr>
      </w:pPr>
      <w:r w:rsidRPr="00146EE1">
        <w:rPr>
          <w:sz w:val="24"/>
          <w:szCs w:val="24"/>
          <w:lang w:val="uk-UA"/>
        </w:rPr>
        <w:t>Звіт Наглядової ради Товариства про її діяльність у 201</w:t>
      </w:r>
      <w:r w:rsidR="0046740A" w:rsidRPr="00146EE1">
        <w:rPr>
          <w:sz w:val="24"/>
          <w:szCs w:val="24"/>
          <w:lang w:val="uk-UA"/>
        </w:rPr>
        <w:t>7</w:t>
      </w:r>
      <w:r w:rsidRPr="00146EE1">
        <w:rPr>
          <w:sz w:val="24"/>
          <w:szCs w:val="24"/>
          <w:lang w:val="uk-UA"/>
        </w:rPr>
        <w:t xml:space="preserve"> році </w:t>
      </w:r>
      <w:r w:rsidR="005C074A" w:rsidRPr="00146EE1">
        <w:rPr>
          <w:sz w:val="24"/>
          <w:szCs w:val="24"/>
          <w:lang w:val="uk-UA"/>
        </w:rPr>
        <w:t>прийняти до відома</w:t>
      </w:r>
      <w:r w:rsidR="00146EE1" w:rsidRPr="00146EE1">
        <w:rPr>
          <w:sz w:val="24"/>
          <w:szCs w:val="24"/>
          <w:lang w:val="uk-UA"/>
        </w:rPr>
        <w:t xml:space="preserve"> та </w:t>
      </w:r>
      <w:r w:rsidR="00146EE1">
        <w:rPr>
          <w:sz w:val="24"/>
          <w:szCs w:val="24"/>
          <w:lang w:val="uk-UA"/>
        </w:rPr>
        <w:t>з</w:t>
      </w:r>
      <w:r w:rsidRPr="00146EE1">
        <w:rPr>
          <w:color w:val="000000"/>
          <w:sz w:val="24"/>
          <w:szCs w:val="24"/>
          <w:lang w:val="uk-UA"/>
        </w:rPr>
        <w:t>а</w:t>
      </w:r>
      <w:r w:rsidR="005C074A" w:rsidRPr="00146EE1">
        <w:rPr>
          <w:color w:val="000000"/>
          <w:sz w:val="24"/>
          <w:szCs w:val="24"/>
          <w:lang w:val="uk-UA"/>
        </w:rPr>
        <w:t>твердити</w:t>
      </w:r>
      <w:r w:rsidRPr="00146EE1">
        <w:rPr>
          <w:color w:val="000000"/>
          <w:sz w:val="24"/>
          <w:szCs w:val="24"/>
          <w:lang w:val="uk-UA"/>
        </w:rPr>
        <w:t xml:space="preserve"> заходи за результатами розгляду </w:t>
      </w:r>
      <w:r w:rsidRPr="00146EE1">
        <w:rPr>
          <w:sz w:val="24"/>
          <w:szCs w:val="24"/>
          <w:lang w:val="uk-UA"/>
        </w:rPr>
        <w:t>з</w:t>
      </w:r>
      <w:r w:rsidR="005C074A" w:rsidRPr="00146EE1">
        <w:rPr>
          <w:sz w:val="24"/>
          <w:szCs w:val="24"/>
          <w:lang w:val="uk-UA"/>
        </w:rPr>
        <w:t>віту Наглядової ради</w:t>
      </w:r>
      <w:r w:rsidRPr="00146EE1">
        <w:rPr>
          <w:sz w:val="24"/>
          <w:szCs w:val="24"/>
          <w:lang w:val="uk-UA"/>
        </w:rPr>
        <w:t>.</w:t>
      </w:r>
    </w:p>
    <w:p w:rsidR="00864805" w:rsidRPr="00864805" w:rsidRDefault="00864805" w:rsidP="00864805">
      <w:pPr>
        <w:numPr>
          <w:ilvl w:val="0"/>
          <w:numId w:val="3"/>
        </w:numPr>
        <w:tabs>
          <w:tab w:val="clear" w:pos="1080"/>
          <w:tab w:val="left" w:pos="709"/>
        </w:tabs>
        <w:ind w:left="567" w:hanging="141"/>
        <w:rPr>
          <w:color w:val="000000"/>
          <w:sz w:val="24"/>
          <w:szCs w:val="24"/>
          <w:lang w:val="uk-UA"/>
        </w:rPr>
      </w:pPr>
      <w:r>
        <w:rPr>
          <w:sz w:val="24"/>
          <w:szCs w:val="24"/>
          <w:lang w:val="uk-UA"/>
        </w:rPr>
        <w:t xml:space="preserve">  Діяльність Наглядової ради у 2017 році вважати задовільною.</w:t>
      </w:r>
    </w:p>
    <w:p w:rsidR="00864805" w:rsidRPr="0079302A" w:rsidRDefault="00864805" w:rsidP="00864805">
      <w:pPr>
        <w:tabs>
          <w:tab w:val="left" w:pos="540"/>
        </w:tabs>
        <w:ind w:left="900"/>
        <w:rPr>
          <w:color w:val="000000"/>
          <w:sz w:val="24"/>
          <w:szCs w:val="24"/>
          <w:lang w:val="uk-UA"/>
        </w:rPr>
      </w:pPr>
    </w:p>
    <w:p w:rsidR="00864805" w:rsidRPr="0079302A" w:rsidRDefault="00864805" w:rsidP="00864805">
      <w:pPr>
        <w:jc w:val="both"/>
        <w:rPr>
          <w:b/>
          <w:color w:val="000000"/>
          <w:sz w:val="24"/>
          <w:szCs w:val="24"/>
          <w:lang w:val="uk-UA"/>
        </w:rPr>
      </w:pPr>
      <w:r w:rsidRPr="00864805">
        <w:rPr>
          <w:sz w:val="24"/>
          <w:szCs w:val="24"/>
          <w:u w:val="single"/>
          <w:lang w:val="uk-UA"/>
        </w:rPr>
        <w:t>З п’ятого питання проекту порядку</w:t>
      </w:r>
      <w:r w:rsidRPr="00864805">
        <w:rPr>
          <w:b/>
          <w:sz w:val="24"/>
          <w:szCs w:val="24"/>
          <w:u w:val="single"/>
          <w:lang w:val="uk-UA"/>
        </w:rPr>
        <w:t xml:space="preserve"> </w:t>
      </w:r>
      <w:r w:rsidRPr="00864805">
        <w:rPr>
          <w:sz w:val="24"/>
          <w:szCs w:val="24"/>
          <w:u w:val="single"/>
          <w:lang w:val="uk-UA"/>
        </w:rPr>
        <w:t>денного</w:t>
      </w:r>
      <w:r w:rsidRPr="00864805">
        <w:rPr>
          <w:b/>
          <w:sz w:val="24"/>
          <w:szCs w:val="24"/>
          <w:lang w:val="uk-UA"/>
        </w:rPr>
        <w:t xml:space="preserve"> «</w:t>
      </w:r>
      <w:r w:rsidR="00146EE1">
        <w:rPr>
          <w:b/>
          <w:color w:val="000000"/>
          <w:sz w:val="24"/>
          <w:szCs w:val="24"/>
          <w:lang w:val="uk-UA"/>
        </w:rPr>
        <w:t>Розгляд висновку</w:t>
      </w:r>
      <w:r w:rsidRPr="00864805">
        <w:rPr>
          <w:b/>
          <w:color w:val="000000"/>
          <w:sz w:val="24"/>
          <w:szCs w:val="24"/>
          <w:lang w:val="uk-UA"/>
        </w:rPr>
        <w:t xml:space="preserve"> зовнішнього аудиту та затвердження заходів за результатами його розгляду»:</w:t>
      </w:r>
      <w:r w:rsidRPr="0079302A">
        <w:rPr>
          <w:b/>
          <w:color w:val="000000"/>
          <w:sz w:val="24"/>
          <w:szCs w:val="24"/>
          <w:lang w:val="uk-UA"/>
        </w:rPr>
        <w:t xml:space="preserve"> </w:t>
      </w:r>
    </w:p>
    <w:p w:rsidR="00864805" w:rsidRPr="00146EE1" w:rsidRDefault="00146EE1" w:rsidP="003A20F2">
      <w:pPr>
        <w:pStyle w:val="a8"/>
        <w:numPr>
          <w:ilvl w:val="0"/>
          <w:numId w:val="4"/>
        </w:numPr>
        <w:tabs>
          <w:tab w:val="clear" w:pos="1080"/>
          <w:tab w:val="num" w:pos="709"/>
        </w:tabs>
        <w:ind w:left="709" w:right="-5" w:hanging="283"/>
        <w:rPr>
          <w:color w:val="000000"/>
          <w:szCs w:val="24"/>
        </w:rPr>
      </w:pPr>
      <w:r w:rsidRPr="00146EE1">
        <w:rPr>
          <w:color w:val="000000"/>
          <w:szCs w:val="24"/>
        </w:rPr>
        <w:t>Висновок</w:t>
      </w:r>
      <w:r w:rsidR="00864805" w:rsidRPr="00146EE1">
        <w:rPr>
          <w:color w:val="000000"/>
          <w:szCs w:val="24"/>
        </w:rPr>
        <w:t xml:space="preserve"> зовнішнього аудиту прийняти до відома</w:t>
      </w:r>
      <w:r w:rsidRPr="00146EE1">
        <w:rPr>
          <w:color w:val="000000"/>
          <w:szCs w:val="24"/>
        </w:rPr>
        <w:t xml:space="preserve"> </w:t>
      </w:r>
      <w:r>
        <w:rPr>
          <w:color w:val="000000"/>
          <w:szCs w:val="24"/>
        </w:rPr>
        <w:t>та з</w:t>
      </w:r>
      <w:r w:rsidR="00864805" w:rsidRPr="00146EE1">
        <w:rPr>
          <w:szCs w:val="24"/>
        </w:rPr>
        <w:t>атвердити заходи за</w:t>
      </w:r>
      <w:r>
        <w:rPr>
          <w:szCs w:val="24"/>
        </w:rPr>
        <w:t xml:space="preserve"> результатами розгляду висновку</w:t>
      </w:r>
      <w:r w:rsidR="00864805" w:rsidRPr="00146EE1">
        <w:rPr>
          <w:szCs w:val="24"/>
        </w:rPr>
        <w:t xml:space="preserve"> </w:t>
      </w:r>
      <w:r w:rsidR="00B736CD">
        <w:rPr>
          <w:szCs w:val="24"/>
        </w:rPr>
        <w:t xml:space="preserve">зовнішнього </w:t>
      </w:r>
      <w:r w:rsidR="00864805" w:rsidRPr="00146EE1">
        <w:rPr>
          <w:szCs w:val="24"/>
        </w:rPr>
        <w:t>аудиту.</w:t>
      </w:r>
    </w:p>
    <w:p w:rsidR="00864805" w:rsidRPr="0079302A" w:rsidRDefault="00864805" w:rsidP="00864805">
      <w:pPr>
        <w:tabs>
          <w:tab w:val="left" w:pos="540"/>
        </w:tabs>
        <w:ind w:left="900"/>
        <w:rPr>
          <w:color w:val="000000"/>
          <w:sz w:val="24"/>
          <w:szCs w:val="24"/>
          <w:lang w:val="uk-UA"/>
        </w:rPr>
      </w:pPr>
    </w:p>
    <w:p w:rsidR="00864805" w:rsidRPr="0079302A" w:rsidRDefault="00864805" w:rsidP="00864805">
      <w:pPr>
        <w:tabs>
          <w:tab w:val="left" w:pos="900"/>
        </w:tabs>
        <w:rPr>
          <w:b/>
          <w:color w:val="000000"/>
          <w:sz w:val="24"/>
          <w:szCs w:val="24"/>
          <w:lang w:val="uk-UA"/>
        </w:rPr>
      </w:pPr>
      <w:r w:rsidRPr="0079302A">
        <w:rPr>
          <w:sz w:val="24"/>
          <w:szCs w:val="24"/>
          <w:u w:val="single"/>
          <w:lang w:val="uk-UA"/>
        </w:rPr>
        <w:t>З  шостого питання проекту порядку</w:t>
      </w:r>
      <w:r w:rsidRPr="0079302A">
        <w:rPr>
          <w:b/>
          <w:sz w:val="24"/>
          <w:szCs w:val="24"/>
          <w:u w:val="single"/>
          <w:lang w:val="uk-UA"/>
        </w:rPr>
        <w:t xml:space="preserve"> </w:t>
      </w:r>
      <w:r w:rsidRPr="0079302A">
        <w:rPr>
          <w:sz w:val="24"/>
          <w:szCs w:val="24"/>
          <w:u w:val="single"/>
          <w:lang w:val="uk-UA"/>
        </w:rPr>
        <w:t xml:space="preserve">денного </w:t>
      </w:r>
      <w:r w:rsidRPr="0079302A">
        <w:rPr>
          <w:b/>
          <w:sz w:val="24"/>
          <w:szCs w:val="24"/>
          <w:lang w:val="uk-UA"/>
        </w:rPr>
        <w:t xml:space="preserve"> «</w:t>
      </w:r>
      <w:r w:rsidRPr="0079302A">
        <w:rPr>
          <w:b/>
          <w:color w:val="000000"/>
          <w:sz w:val="24"/>
          <w:szCs w:val="24"/>
          <w:lang w:val="uk-UA"/>
        </w:rPr>
        <w:t xml:space="preserve">Затвердження річного звіту </w:t>
      </w:r>
      <w:r>
        <w:rPr>
          <w:b/>
          <w:color w:val="000000"/>
          <w:sz w:val="24"/>
          <w:szCs w:val="24"/>
          <w:lang w:val="uk-UA"/>
        </w:rPr>
        <w:t>Товариства за 2017</w:t>
      </w:r>
      <w:r w:rsidRPr="0079302A">
        <w:rPr>
          <w:b/>
          <w:color w:val="000000"/>
          <w:sz w:val="24"/>
          <w:szCs w:val="24"/>
          <w:lang w:val="uk-UA"/>
        </w:rPr>
        <w:t xml:space="preserve"> рік»:</w:t>
      </w:r>
    </w:p>
    <w:p w:rsidR="00864805" w:rsidRPr="0079302A" w:rsidRDefault="00864805" w:rsidP="00864805">
      <w:pPr>
        <w:numPr>
          <w:ilvl w:val="0"/>
          <w:numId w:val="5"/>
        </w:numPr>
        <w:tabs>
          <w:tab w:val="clear" w:pos="1260"/>
          <w:tab w:val="num" w:pos="709"/>
          <w:tab w:val="left" w:pos="900"/>
        </w:tabs>
        <w:ind w:left="709" w:hanging="283"/>
        <w:rPr>
          <w:color w:val="000000"/>
          <w:sz w:val="24"/>
          <w:szCs w:val="24"/>
          <w:lang w:val="uk-UA"/>
        </w:rPr>
      </w:pPr>
      <w:r>
        <w:rPr>
          <w:sz w:val="24"/>
          <w:szCs w:val="24"/>
          <w:lang w:val="uk-UA"/>
        </w:rPr>
        <w:t>Річний з</w:t>
      </w:r>
      <w:r w:rsidRPr="0079302A">
        <w:rPr>
          <w:sz w:val="24"/>
          <w:szCs w:val="24"/>
          <w:lang w:val="uk-UA"/>
        </w:rPr>
        <w:t xml:space="preserve">віт </w:t>
      </w:r>
      <w:r>
        <w:rPr>
          <w:sz w:val="24"/>
          <w:szCs w:val="24"/>
          <w:lang w:val="uk-UA"/>
        </w:rPr>
        <w:t>ПрАТ «ІВП» за 2017</w:t>
      </w:r>
      <w:r w:rsidRPr="0079302A">
        <w:rPr>
          <w:sz w:val="24"/>
          <w:szCs w:val="24"/>
          <w:lang w:val="uk-UA"/>
        </w:rPr>
        <w:t xml:space="preserve"> рі</w:t>
      </w:r>
      <w:r>
        <w:rPr>
          <w:sz w:val="24"/>
          <w:szCs w:val="24"/>
          <w:lang w:val="uk-UA"/>
        </w:rPr>
        <w:t>к</w:t>
      </w:r>
      <w:r w:rsidRPr="0079302A">
        <w:rPr>
          <w:sz w:val="24"/>
          <w:szCs w:val="24"/>
          <w:lang w:val="uk-UA"/>
        </w:rPr>
        <w:t xml:space="preserve"> затвердити</w:t>
      </w:r>
      <w:r>
        <w:rPr>
          <w:sz w:val="24"/>
          <w:szCs w:val="24"/>
          <w:lang w:val="uk-UA"/>
        </w:rPr>
        <w:t>.</w:t>
      </w:r>
    </w:p>
    <w:p w:rsidR="00864805" w:rsidRPr="0079302A" w:rsidRDefault="00864805" w:rsidP="00864805">
      <w:pPr>
        <w:numPr>
          <w:ilvl w:val="0"/>
          <w:numId w:val="5"/>
        </w:numPr>
        <w:tabs>
          <w:tab w:val="clear" w:pos="1260"/>
          <w:tab w:val="num" w:pos="709"/>
        </w:tabs>
        <w:ind w:left="709" w:right="-1" w:hanging="283"/>
        <w:jc w:val="both"/>
        <w:rPr>
          <w:sz w:val="24"/>
          <w:szCs w:val="24"/>
          <w:lang w:val="uk-UA"/>
        </w:rPr>
      </w:pPr>
      <w:r w:rsidRPr="0079302A">
        <w:rPr>
          <w:sz w:val="24"/>
          <w:szCs w:val="24"/>
          <w:lang w:val="uk-UA"/>
        </w:rPr>
        <w:t>Затвердити  валюту балансу ПрАТ «ІВП»  станом  на 31 грудня 201</w:t>
      </w:r>
      <w:r>
        <w:rPr>
          <w:sz w:val="24"/>
          <w:szCs w:val="24"/>
          <w:lang w:val="uk-UA"/>
        </w:rPr>
        <w:t xml:space="preserve">7 року в сумі </w:t>
      </w:r>
      <w:r w:rsidR="00A77A0B" w:rsidRPr="00A77A0B">
        <w:rPr>
          <w:sz w:val="24"/>
          <w:szCs w:val="24"/>
        </w:rPr>
        <w:t>196176</w:t>
      </w:r>
      <w:r w:rsidR="007D2AF4">
        <w:rPr>
          <w:sz w:val="24"/>
          <w:szCs w:val="24"/>
          <w:lang w:val="uk-UA"/>
        </w:rPr>
        <w:t>,0</w:t>
      </w:r>
      <w:r w:rsidRPr="0079302A">
        <w:rPr>
          <w:sz w:val="24"/>
          <w:szCs w:val="24"/>
          <w:lang w:val="uk-UA"/>
        </w:rPr>
        <w:t xml:space="preserve"> тис. грн. </w:t>
      </w:r>
    </w:p>
    <w:p w:rsidR="00864805" w:rsidRPr="0079302A" w:rsidRDefault="00864805" w:rsidP="00864805">
      <w:pPr>
        <w:tabs>
          <w:tab w:val="left" w:pos="540"/>
        </w:tabs>
        <w:ind w:left="900"/>
        <w:rPr>
          <w:color w:val="000000"/>
          <w:sz w:val="24"/>
          <w:szCs w:val="24"/>
          <w:lang w:val="uk-UA"/>
        </w:rPr>
      </w:pPr>
    </w:p>
    <w:p w:rsidR="00864805" w:rsidRPr="0079302A" w:rsidRDefault="00864805" w:rsidP="00864805">
      <w:pPr>
        <w:pStyle w:val="a3"/>
        <w:tabs>
          <w:tab w:val="left" w:pos="426"/>
          <w:tab w:val="left" w:pos="567"/>
        </w:tabs>
        <w:ind w:left="0"/>
        <w:jc w:val="both"/>
        <w:rPr>
          <w:b/>
          <w:color w:val="000000"/>
          <w:sz w:val="24"/>
          <w:szCs w:val="24"/>
          <w:lang w:val="uk-UA"/>
        </w:rPr>
      </w:pPr>
      <w:r w:rsidRPr="0079302A">
        <w:rPr>
          <w:sz w:val="24"/>
          <w:szCs w:val="24"/>
          <w:u w:val="single"/>
          <w:lang w:val="uk-UA"/>
        </w:rPr>
        <w:t>З сьомого питання проекту порядку денного</w:t>
      </w:r>
      <w:r w:rsidRPr="0079302A">
        <w:rPr>
          <w:b/>
          <w:sz w:val="24"/>
          <w:szCs w:val="24"/>
          <w:u w:val="single"/>
          <w:lang w:val="uk-UA"/>
        </w:rPr>
        <w:t xml:space="preserve"> </w:t>
      </w:r>
      <w:r w:rsidRPr="0079302A">
        <w:rPr>
          <w:b/>
          <w:sz w:val="24"/>
          <w:szCs w:val="24"/>
          <w:lang w:val="uk-UA"/>
        </w:rPr>
        <w:t xml:space="preserve"> «Р</w:t>
      </w:r>
      <w:r w:rsidRPr="0079302A">
        <w:rPr>
          <w:b/>
          <w:color w:val="000000"/>
          <w:sz w:val="24"/>
          <w:szCs w:val="24"/>
          <w:lang w:val="uk-UA"/>
        </w:rPr>
        <w:t>озподіл прибутку і збитків ПрАТ «ІВП» за підсумками  фінансово-господарської  діяльності  Товариства у 201</w:t>
      </w:r>
      <w:r>
        <w:rPr>
          <w:b/>
          <w:color w:val="000000"/>
          <w:sz w:val="24"/>
          <w:szCs w:val="24"/>
          <w:lang w:val="uk-UA"/>
        </w:rPr>
        <w:t>7</w:t>
      </w:r>
      <w:r w:rsidRPr="0079302A">
        <w:rPr>
          <w:b/>
          <w:color w:val="000000"/>
          <w:sz w:val="24"/>
          <w:szCs w:val="24"/>
          <w:lang w:val="uk-UA"/>
        </w:rPr>
        <w:t xml:space="preserve"> році»:</w:t>
      </w:r>
    </w:p>
    <w:p w:rsidR="00864805" w:rsidRPr="0079302A" w:rsidRDefault="00864805" w:rsidP="00864805">
      <w:pPr>
        <w:numPr>
          <w:ilvl w:val="0"/>
          <w:numId w:val="6"/>
        </w:numPr>
        <w:tabs>
          <w:tab w:val="left" w:pos="8222"/>
        </w:tabs>
        <w:ind w:right="-1"/>
        <w:jc w:val="both"/>
        <w:rPr>
          <w:iCs/>
          <w:sz w:val="24"/>
          <w:szCs w:val="24"/>
          <w:lang w:val="uk-UA"/>
        </w:rPr>
      </w:pPr>
      <w:r w:rsidRPr="0079302A">
        <w:rPr>
          <w:iCs/>
          <w:sz w:val="24"/>
          <w:szCs w:val="24"/>
          <w:lang w:val="uk-UA"/>
        </w:rPr>
        <w:t>Затвердити результатом діяльності Товариства у 201</w:t>
      </w:r>
      <w:r>
        <w:rPr>
          <w:iCs/>
          <w:sz w:val="24"/>
          <w:szCs w:val="24"/>
          <w:lang w:val="uk-UA"/>
        </w:rPr>
        <w:t>7</w:t>
      </w:r>
      <w:r w:rsidRPr="0079302A">
        <w:rPr>
          <w:iCs/>
          <w:sz w:val="24"/>
          <w:szCs w:val="24"/>
          <w:lang w:val="uk-UA"/>
        </w:rPr>
        <w:t xml:space="preserve"> році </w:t>
      </w:r>
      <w:r w:rsidR="007D2AF4">
        <w:rPr>
          <w:iCs/>
          <w:sz w:val="24"/>
          <w:szCs w:val="24"/>
          <w:lang w:val="uk-UA"/>
        </w:rPr>
        <w:t xml:space="preserve">прибуток </w:t>
      </w:r>
      <w:r w:rsidRPr="0079302A">
        <w:rPr>
          <w:iCs/>
          <w:sz w:val="24"/>
          <w:szCs w:val="24"/>
          <w:lang w:val="uk-UA"/>
        </w:rPr>
        <w:t xml:space="preserve">у розмірі </w:t>
      </w:r>
      <w:r w:rsidR="00A77A0B" w:rsidRPr="00A77A0B">
        <w:rPr>
          <w:iCs/>
          <w:sz w:val="24"/>
          <w:szCs w:val="24"/>
        </w:rPr>
        <w:t>16360</w:t>
      </w:r>
      <w:r>
        <w:rPr>
          <w:iCs/>
          <w:sz w:val="24"/>
          <w:szCs w:val="24"/>
          <w:lang w:val="uk-UA"/>
        </w:rPr>
        <w:t>,</w:t>
      </w:r>
      <w:r w:rsidR="007D2AF4">
        <w:rPr>
          <w:sz w:val="24"/>
          <w:szCs w:val="24"/>
          <w:lang w:val="uk-UA"/>
        </w:rPr>
        <w:t>0</w:t>
      </w:r>
      <w:r w:rsidRPr="0079302A">
        <w:rPr>
          <w:iCs/>
          <w:sz w:val="24"/>
          <w:szCs w:val="24"/>
          <w:lang w:val="uk-UA"/>
        </w:rPr>
        <w:t xml:space="preserve"> </w:t>
      </w:r>
      <w:proofErr w:type="spellStart"/>
      <w:r w:rsidRPr="0079302A">
        <w:rPr>
          <w:iCs/>
          <w:sz w:val="24"/>
          <w:szCs w:val="24"/>
          <w:lang w:val="uk-UA"/>
        </w:rPr>
        <w:t>тис.грн</w:t>
      </w:r>
      <w:proofErr w:type="spellEnd"/>
      <w:r w:rsidRPr="0079302A">
        <w:rPr>
          <w:iCs/>
          <w:sz w:val="24"/>
          <w:szCs w:val="24"/>
          <w:lang w:val="uk-UA"/>
        </w:rPr>
        <w:t>.</w:t>
      </w:r>
    </w:p>
    <w:p w:rsidR="00864805" w:rsidRPr="0079302A" w:rsidRDefault="00864805" w:rsidP="00864805">
      <w:pPr>
        <w:numPr>
          <w:ilvl w:val="0"/>
          <w:numId w:val="6"/>
        </w:numPr>
        <w:tabs>
          <w:tab w:val="left" w:pos="8222"/>
        </w:tabs>
        <w:ind w:right="-99"/>
        <w:jc w:val="both"/>
        <w:rPr>
          <w:i/>
          <w:iCs/>
          <w:sz w:val="24"/>
          <w:szCs w:val="24"/>
          <w:lang w:val="uk-UA"/>
        </w:rPr>
      </w:pPr>
      <w:r>
        <w:rPr>
          <w:sz w:val="24"/>
          <w:szCs w:val="24"/>
          <w:lang w:val="uk-UA"/>
        </w:rPr>
        <w:t xml:space="preserve">Прибуток Товариства </w:t>
      </w:r>
      <w:r w:rsidR="0046740A">
        <w:rPr>
          <w:sz w:val="24"/>
          <w:szCs w:val="24"/>
          <w:lang w:val="uk-UA"/>
        </w:rPr>
        <w:t xml:space="preserve">в розмірі </w:t>
      </w:r>
      <w:r w:rsidR="00A77A0B" w:rsidRPr="00BA585E">
        <w:rPr>
          <w:sz w:val="24"/>
          <w:szCs w:val="24"/>
        </w:rPr>
        <w:t>16360</w:t>
      </w:r>
      <w:r w:rsidR="0046740A">
        <w:rPr>
          <w:sz w:val="24"/>
          <w:szCs w:val="24"/>
          <w:lang w:val="uk-UA"/>
        </w:rPr>
        <w:t>,</w:t>
      </w:r>
      <w:r w:rsidR="007D2AF4">
        <w:rPr>
          <w:sz w:val="24"/>
          <w:szCs w:val="24"/>
          <w:lang w:val="uk-UA"/>
        </w:rPr>
        <w:t xml:space="preserve">0 </w:t>
      </w:r>
      <w:proofErr w:type="spellStart"/>
      <w:r w:rsidR="007D2AF4">
        <w:rPr>
          <w:sz w:val="24"/>
          <w:szCs w:val="24"/>
          <w:lang w:val="uk-UA"/>
        </w:rPr>
        <w:t>тис.грн</w:t>
      </w:r>
      <w:proofErr w:type="spellEnd"/>
      <w:r w:rsidR="007D2AF4">
        <w:rPr>
          <w:sz w:val="24"/>
          <w:szCs w:val="24"/>
          <w:lang w:val="uk-UA"/>
        </w:rPr>
        <w:t xml:space="preserve">. </w:t>
      </w:r>
      <w:r>
        <w:rPr>
          <w:sz w:val="24"/>
          <w:szCs w:val="24"/>
          <w:lang w:val="uk-UA"/>
        </w:rPr>
        <w:t>направити на погашення збитків ми</w:t>
      </w:r>
      <w:r w:rsidR="007D2AF4">
        <w:rPr>
          <w:sz w:val="24"/>
          <w:szCs w:val="24"/>
          <w:lang w:val="uk-UA"/>
        </w:rPr>
        <w:t>нулих років.</w:t>
      </w:r>
    </w:p>
    <w:p w:rsidR="00864805" w:rsidRPr="0079302A" w:rsidRDefault="00864805" w:rsidP="00864805">
      <w:pPr>
        <w:numPr>
          <w:ilvl w:val="0"/>
          <w:numId w:val="6"/>
        </w:numPr>
        <w:tabs>
          <w:tab w:val="left" w:pos="8222"/>
        </w:tabs>
        <w:ind w:right="-99"/>
        <w:jc w:val="both"/>
        <w:rPr>
          <w:sz w:val="24"/>
          <w:szCs w:val="24"/>
          <w:lang w:val="uk-UA"/>
        </w:rPr>
      </w:pPr>
      <w:r w:rsidRPr="0079302A">
        <w:rPr>
          <w:sz w:val="24"/>
          <w:szCs w:val="24"/>
          <w:lang w:val="uk-UA"/>
        </w:rPr>
        <w:t>Дивіденди за підсумками діяльності ПрАТ</w:t>
      </w:r>
      <w:r w:rsidRPr="0079302A">
        <w:rPr>
          <w:caps/>
          <w:sz w:val="24"/>
          <w:szCs w:val="24"/>
          <w:lang w:val="uk-UA"/>
        </w:rPr>
        <w:t xml:space="preserve"> «Івп</w:t>
      </w:r>
      <w:r w:rsidRPr="0079302A">
        <w:rPr>
          <w:sz w:val="24"/>
          <w:szCs w:val="24"/>
          <w:lang w:val="uk-UA"/>
        </w:rPr>
        <w:t>» у 201</w:t>
      </w:r>
      <w:r>
        <w:rPr>
          <w:sz w:val="24"/>
          <w:szCs w:val="24"/>
          <w:lang w:val="uk-UA"/>
        </w:rPr>
        <w:t>7</w:t>
      </w:r>
      <w:r w:rsidRPr="0079302A">
        <w:rPr>
          <w:sz w:val="24"/>
          <w:szCs w:val="24"/>
          <w:lang w:val="uk-UA"/>
        </w:rPr>
        <w:t xml:space="preserve"> році не сплачувати.</w:t>
      </w:r>
    </w:p>
    <w:p w:rsidR="00864805" w:rsidRPr="0079302A" w:rsidRDefault="00864805" w:rsidP="00864805">
      <w:pPr>
        <w:tabs>
          <w:tab w:val="left" w:pos="540"/>
        </w:tabs>
        <w:ind w:left="900"/>
        <w:rPr>
          <w:color w:val="000000"/>
          <w:sz w:val="24"/>
          <w:szCs w:val="24"/>
          <w:lang w:val="uk-UA"/>
        </w:rPr>
      </w:pPr>
    </w:p>
    <w:p w:rsidR="00CA407D" w:rsidRDefault="00864805" w:rsidP="00CA407D">
      <w:pPr>
        <w:pStyle w:val="a3"/>
        <w:ind w:left="0"/>
        <w:jc w:val="both"/>
        <w:rPr>
          <w:b/>
          <w:color w:val="000000"/>
          <w:sz w:val="24"/>
          <w:szCs w:val="24"/>
          <w:lang w:val="uk-UA"/>
        </w:rPr>
      </w:pPr>
      <w:r w:rsidRPr="0079302A">
        <w:rPr>
          <w:sz w:val="24"/>
          <w:szCs w:val="24"/>
          <w:u w:val="single"/>
          <w:lang w:val="uk-UA"/>
        </w:rPr>
        <w:t>З восьмого питання проекту порядку денного</w:t>
      </w:r>
      <w:r w:rsidRPr="0079302A">
        <w:rPr>
          <w:b/>
          <w:sz w:val="24"/>
          <w:szCs w:val="24"/>
          <w:u w:val="single"/>
          <w:lang w:val="uk-UA"/>
        </w:rPr>
        <w:t xml:space="preserve"> </w:t>
      </w:r>
      <w:r w:rsidRPr="0079302A">
        <w:rPr>
          <w:b/>
          <w:sz w:val="24"/>
          <w:szCs w:val="24"/>
          <w:lang w:val="uk-UA"/>
        </w:rPr>
        <w:t xml:space="preserve"> «</w:t>
      </w:r>
      <w:r w:rsidRPr="0079302A">
        <w:rPr>
          <w:b/>
          <w:color w:val="000000"/>
          <w:sz w:val="24"/>
          <w:szCs w:val="24"/>
          <w:lang w:val="uk-UA"/>
        </w:rPr>
        <w:t>Про основні напрямки діяльності Товариства у 201</w:t>
      </w:r>
      <w:r w:rsidR="00EA38E7">
        <w:rPr>
          <w:b/>
          <w:color w:val="000000"/>
          <w:sz w:val="24"/>
          <w:szCs w:val="24"/>
          <w:lang w:val="uk-UA"/>
        </w:rPr>
        <w:t>8</w:t>
      </w:r>
      <w:r w:rsidRPr="0079302A">
        <w:rPr>
          <w:b/>
          <w:color w:val="000000"/>
          <w:sz w:val="24"/>
          <w:szCs w:val="24"/>
          <w:lang w:val="uk-UA"/>
        </w:rPr>
        <w:t xml:space="preserve"> році та прийняття рішення про попереднє надання згоди на вчинення значних правочинів»: </w:t>
      </w:r>
    </w:p>
    <w:p w:rsidR="00864805" w:rsidRPr="0079302A" w:rsidRDefault="00864805" w:rsidP="00CA407D">
      <w:pPr>
        <w:pStyle w:val="a3"/>
        <w:numPr>
          <w:ilvl w:val="0"/>
          <w:numId w:val="16"/>
        </w:numPr>
        <w:jc w:val="both"/>
        <w:rPr>
          <w:color w:val="000000"/>
          <w:sz w:val="24"/>
          <w:szCs w:val="24"/>
          <w:lang w:val="uk-UA"/>
        </w:rPr>
      </w:pPr>
      <w:r w:rsidRPr="0079302A">
        <w:rPr>
          <w:sz w:val="24"/>
          <w:szCs w:val="24"/>
          <w:lang w:val="uk-UA"/>
        </w:rPr>
        <w:t>Основні напрямки діяльності ПрАТ «ІВП» на 201</w:t>
      </w:r>
      <w:r w:rsidR="00EA38E7">
        <w:rPr>
          <w:sz w:val="24"/>
          <w:szCs w:val="24"/>
          <w:lang w:val="uk-UA"/>
        </w:rPr>
        <w:t>8</w:t>
      </w:r>
      <w:r w:rsidRPr="0079302A">
        <w:rPr>
          <w:sz w:val="24"/>
          <w:szCs w:val="24"/>
          <w:lang w:val="uk-UA"/>
        </w:rPr>
        <w:t xml:space="preserve"> рік затвердити. </w:t>
      </w:r>
    </w:p>
    <w:p w:rsidR="00EA38E7" w:rsidRPr="00207731" w:rsidRDefault="00EA38E7" w:rsidP="00EA38E7">
      <w:pPr>
        <w:pStyle w:val="a3"/>
        <w:numPr>
          <w:ilvl w:val="0"/>
          <w:numId w:val="12"/>
        </w:numPr>
        <w:tabs>
          <w:tab w:val="left" w:pos="709"/>
        </w:tabs>
        <w:jc w:val="both"/>
        <w:rPr>
          <w:color w:val="000000"/>
          <w:sz w:val="24"/>
          <w:szCs w:val="24"/>
          <w:lang w:val="uk-UA"/>
        </w:rPr>
      </w:pPr>
      <w:r>
        <w:rPr>
          <w:color w:val="000000"/>
          <w:sz w:val="24"/>
          <w:szCs w:val="24"/>
          <w:lang w:val="uk-UA"/>
        </w:rPr>
        <w:t xml:space="preserve">Надати попередню згоду </w:t>
      </w:r>
      <w:r w:rsidRPr="00EB7FE9">
        <w:rPr>
          <w:sz w:val="24"/>
          <w:szCs w:val="24"/>
          <w:lang w:val="uk-UA"/>
        </w:rPr>
        <w:t>на вчинення ПрАТ «ІВП» значних правочинів</w:t>
      </w:r>
      <w:r>
        <w:rPr>
          <w:sz w:val="24"/>
          <w:szCs w:val="24"/>
          <w:lang w:val="uk-UA"/>
        </w:rPr>
        <w:t xml:space="preserve"> з резидентами та нерезидентами України</w:t>
      </w:r>
      <w:r w:rsidRPr="00EB7FE9">
        <w:rPr>
          <w:sz w:val="24"/>
          <w:szCs w:val="24"/>
          <w:lang w:val="uk-UA"/>
        </w:rPr>
        <w:t>, які можуть вчинятися протягом року з дати прийняття цього рішення</w:t>
      </w:r>
      <w:r>
        <w:rPr>
          <w:sz w:val="24"/>
          <w:szCs w:val="24"/>
          <w:lang w:val="uk-UA"/>
        </w:rPr>
        <w:t xml:space="preserve">,  граничною сукупною вартістю </w:t>
      </w:r>
      <w:r w:rsidRPr="00B736CD">
        <w:rPr>
          <w:sz w:val="24"/>
          <w:szCs w:val="24"/>
          <w:lang w:val="uk-UA"/>
        </w:rPr>
        <w:t>1 000,00</w:t>
      </w:r>
      <w:r w:rsidRPr="00CA407D">
        <w:rPr>
          <w:b/>
          <w:sz w:val="24"/>
          <w:szCs w:val="24"/>
          <w:lang w:val="uk-UA"/>
        </w:rPr>
        <w:t xml:space="preserve"> </w:t>
      </w:r>
      <w:r w:rsidRPr="00613DCA">
        <w:rPr>
          <w:sz w:val="24"/>
          <w:szCs w:val="24"/>
          <w:lang w:val="uk-UA"/>
        </w:rPr>
        <w:t>млн. грн</w:t>
      </w:r>
      <w:r w:rsidRPr="00EB7FE9">
        <w:rPr>
          <w:sz w:val="24"/>
          <w:szCs w:val="24"/>
          <w:lang w:val="uk-UA"/>
        </w:rPr>
        <w:t>., пов’язаних з реалізацією продукції, наданням послуг (виконанням робіт) в гірничої, металургійної та будівельн</w:t>
      </w:r>
      <w:r>
        <w:rPr>
          <w:sz w:val="24"/>
          <w:szCs w:val="24"/>
          <w:lang w:val="uk-UA"/>
        </w:rPr>
        <w:t>ої</w:t>
      </w:r>
      <w:r w:rsidRPr="00EB7FE9">
        <w:rPr>
          <w:sz w:val="24"/>
          <w:szCs w:val="24"/>
          <w:lang w:val="uk-UA"/>
        </w:rPr>
        <w:t xml:space="preserve"> галузях</w:t>
      </w:r>
      <w:r w:rsidR="00207731">
        <w:rPr>
          <w:sz w:val="24"/>
          <w:szCs w:val="24"/>
          <w:lang w:val="uk-UA"/>
        </w:rPr>
        <w:t>, придбанням обладнання, сировини та матеріалів,</w:t>
      </w:r>
      <w:r>
        <w:rPr>
          <w:sz w:val="24"/>
          <w:szCs w:val="24"/>
          <w:lang w:val="uk-UA"/>
        </w:rPr>
        <w:t xml:space="preserve"> </w:t>
      </w:r>
      <w:r>
        <w:rPr>
          <w:color w:val="000000"/>
          <w:sz w:val="24"/>
          <w:szCs w:val="24"/>
          <w:lang w:val="uk-UA"/>
        </w:rPr>
        <w:t>участю в міжнародних інвестиційних проектах щодо будівництва комплексів по виготовленню компонентів ВР</w:t>
      </w:r>
      <w:r w:rsidR="00207731">
        <w:rPr>
          <w:color w:val="000000"/>
          <w:sz w:val="24"/>
          <w:szCs w:val="24"/>
          <w:lang w:val="uk-UA"/>
        </w:rPr>
        <w:t xml:space="preserve">, </w:t>
      </w:r>
      <w:r w:rsidR="00207731" w:rsidRPr="00207731">
        <w:rPr>
          <w:color w:val="000000"/>
          <w:sz w:val="24"/>
          <w:szCs w:val="24"/>
          <w:lang w:val="uk-UA"/>
        </w:rPr>
        <w:t>а також</w:t>
      </w:r>
      <w:r w:rsidR="00207731">
        <w:rPr>
          <w:color w:val="000000"/>
          <w:sz w:val="24"/>
          <w:szCs w:val="24"/>
          <w:lang w:val="uk-UA"/>
        </w:rPr>
        <w:t xml:space="preserve"> </w:t>
      </w:r>
      <w:r w:rsidR="00207731" w:rsidRPr="00207731">
        <w:rPr>
          <w:sz w:val="24"/>
          <w:szCs w:val="24"/>
          <w:lang w:val="uk-UA"/>
        </w:rPr>
        <w:t xml:space="preserve">вчинення договорів з банківськими установами щодо відкриття кредитних ліній, отримання кредитів овердрафт, банківських гарантій на суму, що не перевищує </w:t>
      </w:r>
      <w:r w:rsidR="00207731" w:rsidRPr="00613DCA">
        <w:rPr>
          <w:sz w:val="24"/>
          <w:szCs w:val="24"/>
          <w:lang w:val="uk-UA"/>
        </w:rPr>
        <w:t>100,0 млн. грн.</w:t>
      </w:r>
      <w:r w:rsidR="00207731" w:rsidRPr="00207731">
        <w:rPr>
          <w:sz w:val="24"/>
          <w:szCs w:val="24"/>
          <w:lang w:val="uk-UA"/>
        </w:rPr>
        <w:t xml:space="preserve"> </w:t>
      </w:r>
      <w:r w:rsidR="00207731">
        <w:rPr>
          <w:sz w:val="24"/>
          <w:szCs w:val="24"/>
          <w:lang w:val="uk-UA"/>
        </w:rPr>
        <w:t xml:space="preserve">та </w:t>
      </w:r>
      <w:r w:rsidR="00AF4B02">
        <w:rPr>
          <w:sz w:val="24"/>
          <w:szCs w:val="24"/>
          <w:lang w:val="uk-UA"/>
        </w:rPr>
        <w:t xml:space="preserve">відповідних </w:t>
      </w:r>
      <w:r w:rsidR="00207731">
        <w:rPr>
          <w:sz w:val="24"/>
          <w:szCs w:val="24"/>
          <w:lang w:val="uk-UA"/>
        </w:rPr>
        <w:t xml:space="preserve">договорів </w:t>
      </w:r>
      <w:r w:rsidR="00207731" w:rsidRPr="00207731">
        <w:rPr>
          <w:sz w:val="24"/>
          <w:szCs w:val="24"/>
          <w:lang w:val="uk-UA"/>
        </w:rPr>
        <w:t xml:space="preserve">на передачу в забезпечення  погашення </w:t>
      </w:r>
      <w:r w:rsidR="00AF4B02">
        <w:rPr>
          <w:sz w:val="24"/>
          <w:szCs w:val="24"/>
          <w:lang w:val="uk-UA"/>
        </w:rPr>
        <w:t xml:space="preserve">цих </w:t>
      </w:r>
      <w:r w:rsidR="00207731" w:rsidRPr="00207731">
        <w:rPr>
          <w:sz w:val="24"/>
          <w:szCs w:val="24"/>
          <w:lang w:val="uk-UA"/>
        </w:rPr>
        <w:t>кредитів рухомого та</w:t>
      </w:r>
      <w:r w:rsidR="00AF4B02">
        <w:rPr>
          <w:sz w:val="24"/>
          <w:szCs w:val="24"/>
          <w:lang w:val="uk-UA"/>
        </w:rPr>
        <w:t>/або</w:t>
      </w:r>
      <w:r w:rsidR="00207731" w:rsidRPr="00207731">
        <w:rPr>
          <w:sz w:val="24"/>
          <w:szCs w:val="24"/>
          <w:lang w:val="uk-UA"/>
        </w:rPr>
        <w:t xml:space="preserve"> нерухомого майна Товариства згідно внутрішніх  вимог  комерційних банків на умовах</w:t>
      </w:r>
      <w:r w:rsidR="00613DCA">
        <w:rPr>
          <w:sz w:val="24"/>
          <w:szCs w:val="24"/>
          <w:lang w:val="uk-UA"/>
        </w:rPr>
        <w:t>,</w:t>
      </w:r>
      <w:r w:rsidR="00207731" w:rsidRPr="00207731">
        <w:rPr>
          <w:sz w:val="24"/>
          <w:szCs w:val="24"/>
          <w:lang w:val="uk-UA"/>
        </w:rPr>
        <w:t xml:space="preserve"> погоджених </w:t>
      </w:r>
      <w:r w:rsidR="00AF4B02">
        <w:rPr>
          <w:sz w:val="24"/>
          <w:szCs w:val="24"/>
          <w:lang w:val="uk-UA"/>
        </w:rPr>
        <w:t xml:space="preserve">з </w:t>
      </w:r>
      <w:r w:rsidR="00207731" w:rsidRPr="00207731">
        <w:rPr>
          <w:sz w:val="24"/>
          <w:szCs w:val="24"/>
          <w:lang w:val="uk-UA"/>
        </w:rPr>
        <w:t>Наглядовою радою Товариства.</w:t>
      </w:r>
    </w:p>
    <w:p w:rsidR="00864805" w:rsidRPr="0079302A" w:rsidRDefault="00864805" w:rsidP="00864805">
      <w:pPr>
        <w:tabs>
          <w:tab w:val="left" w:pos="916"/>
        </w:tabs>
        <w:ind w:left="720"/>
        <w:jc w:val="both"/>
        <w:rPr>
          <w:color w:val="000000"/>
          <w:sz w:val="24"/>
          <w:szCs w:val="24"/>
          <w:lang w:val="uk-UA"/>
        </w:rPr>
      </w:pPr>
    </w:p>
    <w:p w:rsidR="00864805" w:rsidRPr="00EA38E7" w:rsidRDefault="00864805" w:rsidP="0046740A">
      <w:pPr>
        <w:jc w:val="both"/>
        <w:rPr>
          <w:b/>
          <w:sz w:val="24"/>
          <w:szCs w:val="24"/>
          <w:lang w:val="uk-UA"/>
        </w:rPr>
      </w:pPr>
      <w:r w:rsidRPr="00EA38E7">
        <w:rPr>
          <w:sz w:val="24"/>
          <w:szCs w:val="24"/>
          <w:u w:val="single"/>
          <w:lang w:val="uk-UA"/>
        </w:rPr>
        <w:t>З дев’ятого питання проекту порядку денного</w:t>
      </w:r>
      <w:r w:rsidRPr="00EA38E7">
        <w:rPr>
          <w:sz w:val="24"/>
          <w:szCs w:val="24"/>
          <w:lang w:val="uk-UA"/>
        </w:rPr>
        <w:t xml:space="preserve"> </w:t>
      </w:r>
      <w:r w:rsidRPr="00EA38E7">
        <w:rPr>
          <w:b/>
          <w:sz w:val="24"/>
          <w:szCs w:val="24"/>
          <w:lang w:val="uk-UA"/>
        </w:rPr>
        <w:t>«</w:t>
      </w:r>
      <w:r w:rsidR="005C074A">
        <w:rPr>
          <w:b/>
          <w:color w:val="000000"/>
          <w:sz w:val="24"/>
          <w:szCs w:val="24"/>
          <w:lang w:val="uk-UA"/>
        </w:rPr>
        <w:t>Щодо</w:t>
      </w:r>
      <w:r w:rsidR="00EA38E7" w:rsidRPr="00EA38E7">
        <w:rPr>
          <w:b/>
          <w:color w:val="000000"/>
          <w:sz w:val="24"/>
          <w:szCs w:val="24"/>
          <w:lang w:val="uk-UA"/>
        </w:rPr>
        <w:t xml:space="preserve"> внесення змін до </w:t>
      </w:r>
      <w:r w:rsidR="005C074A">
        <w:rPr>
          <w:b/>
          <w:color w:val="000000"/>
          <w:sz w:val="24"/>
          <w:szCs w:val="24"/>
          <w:lang w:val="uk-UA"/>
        </w:rPr>
        <w:t xml:space="preserve">внутрішніх </w:t>
      </w:r>
      <w:r w:rsidR="00EA38E7" w:rsidRPr="00EA38E7">
        <w:rPr>
          <w:b/>
          <w:color w:val="000000"/>
          <w:sz w:val="24"/>
          <w:szCs w:val="24"/>
          <w:lang w:val="uk-UA"/>
        </w:rPr>
        <w:t>Положень Товариства</w:t>
      </w:r>
      <w:r w:rsidRPr="00EA38E7">
        <w:rPr>
          <w:b/>
          <w:sz w:val="24"/>
          <w:szCs w:val="24"/>
          <w:lang w:val="uk-UA"/>
        </w:rPr>
        <w:t>»:</w:t>
      </w:r>
    </w:p>
    <w:p w:rsidR="00864805" w:rsidRPr="00EA38E7" w:rsidRDefault="00EA38E7" w:rsidP="0046740A">
      <w:pPr>
        <w:pStyle w:val="1"/>
        <w:numPr>
          <w:ilvl w:val="0"/>
          <w:numId w:val="14"/>
        </w:numPr>
        <w:spacing w:before="0" w:beforeAutospacing="0" w:after="0" w:afterAutospacing="0"/>
        <w:ind w:left="709"/>
        <w:jc w:val="both"/>
        <w:rPr>
          <w:b w:val="0"/>
          <w:bCs w:val="0"/>
          <w:sz w:val="24"/>
          <w:szCs w:val="24"/>
          <w:lang w:val="uk-UA"/>
        </w:rPr>
      </w:pPr>
      <w:r w:rsidRPr="00EA38E7">
        <w:rPr>
          <w:b w:val="0"/>
          <w:sz w:val="24"/>
          <w:szCs w:val="24"/>
          <w:lang w:val="uk-UA"/>
        </w:rPr>
        <w:t>У зв’язку з прийняттям Закону України «</w:t>
      </w:r>
      <w:r w:rsidRPr="00EA38E7">
        <w:rPr>
          <w:b w:val="0"/>
          <w:bCs w:val="0"/>
          <w:sz w:val="24"/>
          <w:szCs w:val="24"/>
          <w:lang w:val="uk-UA"/>
        </w:rPr>
        <w:t xml:space="preserve">Про внесення змін до деяких законодавчих актів України щодо спрощення ведення бізнесу та залучення інвестицій емітентами цінних паперів» та необхідністю протягом певного періоду приведення Статуту Товариства до вимог чинного законодавства, вважати доцільним на даний час </w:t>
      </w:r>
      <w:r w:rsidR="00613DCA">
        <w:rPr>
          <w:b w:val="0"/>
          <w:bCs w:val="0"/>
          <w:sz w:val="24"/>
          <w:szCs w:val="24"/>
          <w:lang w:val="uk-UA"/>
        </w:rPr>
        <w:t>не вносити зміни до внутрішніх П</w:t>
      </w:r>
      <w:r w:rsidRPr="00EA38E7">
        <w:rPr>
          <w:b w:val="0"/>
          <w:bCs w:val="0"/>
          <w:sz w:val="24"/>
          <w:szCs w:val="24"/>
          <w:lang w:val="uk-UA"/>
        </w:rPr>
        <w:t xml:space="preserve">оложень Товариства. </w:t>
      </w:r>
    </w:p>
    <w:p w:rsidR="00EA38E7" w:rsidRPr="003A20F2" w:rsidRDefault="00613DCA" w:rsidP="0046740A">
      <w:pPr>
        <w:pStyle w:val="a8"/>
        <w:numPr>
          <w:ilvl w:val="0"/>
          <w:numId w:val="14"/>
        </w:numPr>
        <w:tabs>
          <w:tab w:val="left" w:pos="709"/>
        </w:tabs>
        <w:ind w:left="709" w:right="-5"/>
        <w:rPr>
          <w:color w:val="000000"/>
          <w:szCs w:val="24"/>
        </w:rPr>
      </w:pPr>
      <w:r>
        <w:rPr>
          <w:szCs w:val="24"/>
        </w:rPr>
        <w:t>Чинні внутрішні П</w:t>
      </w:r>
      <w:r w:rsidR="00EA38E7">
        <w:rPr>
          <w:szCs w:val="24"/>
        </w:rPr>
        <w:t>оложення Товариства вважати такими, що діють в частині, що не суперечить чинному законодавству та Статуту Товариства.</w:t>
      </w:r>
    </w:p>
    <w:p w:rsidR="003A20F2" w:rsidRDefault="003A20F2" w:rsidP="003A20F2">
      <w:pPr>
        <w:pStyle w:val="a8"/>
        <w:tabs>
          <w:tab w:val="left" w:pos="709"/>
        </w:tabs>
        <w:ind w:right="-5"/>
        <w:rPr>
          <w:szCs w:val="24"/>
        </w:rPr>
      </w:pPr>
    </w:p>
    <w:p w:rsidR="003A20F2" w:rsidRPr="00075D90" w:rsidRDefault="00613DCA" w:rsidP="003A20F2">
      <w:pPr>
        <w:shd w:val="clear" w:color="auto" w:fill="FFFFFF"/>
        <w:ind w:firstLine="450"/>
        <w:jc w:val="both"/>
        <w:rPr>
          <w:sz w:val="25"/>
          <w:szCs w:val="25"/>
          <w:lang w:val="uk-UA"/>
        </w:rPr>
      </w:pPr>
      <w:r>
        <w:rPr>
          <w:sz w:val="25"/>
          <w:szCs w:val="25"/>
          <w:lang w:val="uk-UA"/>
        </w:rPr>
        <w:t>Інформація з проекто</w:t>
      </w:r>
      <w:r w:rsidR="003A20F2" w:rsidRPr="00075D90">
        <w:rPr>
          <w:sz w:val="25"/>
          <w:szCs w:val="25"/>
          <w:lang w:val="uk-UA"/>
        </w:rPr>
        <w:t>м рішень щодо кожного з питань, включених до проекту порядку денного, а також інша інформація, що передбачена за</w:t>
      </w:r>
      <w:r w:rsidR="003A20F2" w:rsidRPr="00075D90">
        <w:rPr>
          <w:sz w:val="25"/>
          <w:szCs w:val="25"/>
          <w:lang w:val="uk-UA"/>
        </w:rPr>
        <w:softHyphen/>
        <w:t>конодавством</w:t>
      </w:r>
      <w:r>
        <w:rPr>
          <w:sz w:val="25"/>
          <w:szCs w:val="25"/>
          <w:lang w:val="uk-UA"/>
        </w:rPr>
        <w:t>,</w:t>
      </w:r>
      <w:r w:rsidR="003A20F2" w:rsidRPr="00075D90">
        <w:rPr>
          <w:sz w:val="25"/>
          <w:szCs w:val="25"/>
          <w:lang w:val="uk-UA"/>
        </w:rPr>
        <w:t xml:space="preserve"> розміщена на </w:t>
      </w:r>
      <w:proofErr w:type="spellStart"/>
      <w:r w:rsidR="003A20F2" w:rsidRPr="00075D90">
        <w:rPr>
          <w:sz w:val="25"/>
          <w:szCs w:val="25"/>
          <w:lang w:val="uk-UA"/>
        </w:rPr>
        <w:t>веб-сайті</w:t>
      </w:r>
      <w:proofErr w:type="spellEnd"/>
      <w:r w:rsidR="003A20F2" w:rsidRPr="00075D90">
        <w:rPr>
          <w:sz w:val="25"/>
          <w:szCs w:val="25"/>
          <w:lang w:val="uk-UA"/>
        </w:rPr>
        <w:t xml:space="preserve"> Товариства за адресою: </w:t>
      </w:r>
      <w:hyperlink r:id="rId5" w:history="1">
        <w:r w:rsidR="003A20F2" w:rsidRPr="00613DCA">
          <w:rPr>
            <w:rStyle w:val="ac"/>
            <w:color w:val="auto"/>
            <w:sz w:val="25"/>
            <w:szCs w:val="25"/>
            <w:u w:val="none"/>
            <w:lang w:val="uk-UA"/>
          </w:rPr>
          <w:t>www.ivp.pat.ua</w:t>
        </w:r>
      </w:hyperlink>
      <w:r w:rsidR="003A20F2" w:rsidRPr="00613DCA">
        <w:rPr>
          <w:sz w:val="25"/>
          <w:szCs w:val="25"/>
          <w:lang w:val="uk-UA"/>
        </w:rPr>
        <w:t xml:space="preserve">  </w:t>
      </w:r>
    </w:p>
    <w:p w:rsidR="003A20F2" w:rsidRDefault="003A20F2" w:rsidP="003A20F2">
      <w:pPr>
        <w:shd w:val="clear" w:color="auto" w:fill="FFFFFF"/>
        <w:ind w:firstLine="450"/>
        <w:jc w:val="both"/>
        <w:rPr>
          <w:sz w:val="25"/>
          <w:szCs w:val="25"/>
          <w:lang w:val="uk-UA"/>
        </w:rPr>
      </w:pPr>
    </w:p>
    <w:p w:rsidR="003A20F2" w:rsidRPr="00075D90" w:rsidRDefault="003A20F2" w:rsidP="003A20F2">
      <w:pPr>
        <w:shd w:val="clear" w:color="auto" w:fill="FFFFFF"/>
        <w:ind w:firstLine="450"/>
        <w:jc w:val="both"/>
        <w:rPr>
          <w:sz w:val="25"/>
          <w:szCs w:val="25"/>
        </w:rPr>
      </w:pPr>
      <w:r w:rsidRPr="00075D90">
        <w:rPr>
          <w:sz w:val="25"/>
          <w:szCs w:val="25"/>
          <w:lang w:val="uk-UA"/>
        </w:rPr>
        <w:t>Від дати надіслання Повідомлення про проведення Загальних зборів Товариства до дати проведення Загальних зборів, акціонери мають мож</w:t>
      </w:r>
      <w:r w:rsidR="00613DCA">
        <w:rPr>
          <w:sz w:val="25"/>
          <w:szCs w:val="25"/>
          <w:lang w:val="uk-UA"/>
        </w:rPr>
        <w:t>ливість ознайомитися з матеріала</w:t>
      </w:r>
      <w:r w:rsidRPr="00075D90">
        <w:rPr>
          <w:sz w:val="25"/>
          <w:szCs w:val="25"/>
          <w:lang w:val="uk-UA"/>
        </w:rPr>
        <w:t>ми, необхідними для прийняття рішень з питань порядку денного Загальних зборів в порядку, передбаченому статтею 36 Закону України «Про акціонерні товариства», у приміщенні Товариства за його місцезнаходженням, або за місцезнаходженням Наглядової ради у відокремленому структурному підрозділу Товариства  за адресою</w:t>
      </w:r>
      <w:r w:rsidRPr="00075D90">
        <w:rPr>
          <w:color w:val="000000"/>
          <w:sz w:val="25"/>
          <w:szCs w:val="25"/>
          <w:lang w:val="uk-UA"/>
        </w:rPr>
        <w:t xml:space="preserve">: м. Кривий Ріг, вул. </w:t>
      </w:r>
      <w:proofErr w:type="spellStart"/>
      <w:r w:rsidRPr="00075D90">
        <w:rPr>
          <w:color w:val="000000"/>
          <w:sz w:val="25"/>
          <w:szCs w:val="25"/>
          <w:lang w:val="uk-UA"/>
        </w:rPr>
        <w:t>Коломойцівська</w:t>
      </w:r>
      <w:proofErr w:type="spellEnd"/>
      <w:r w:rsidRPr="00075D90">
        <w:rPr>
          <w:color w:val="000000"/>
          <w:sz w:val="25"/>
          <w:szCs w:val="25"/>
          <w:lang w:val="uk-UA"/>
        </w:rPr>
        <w:t>, 1,  кімната 203, у  робочі  дні з 10:00 до 16:00</w:t>
      </w:r>
      <w:r w:rsidRPr="00075D90">
        <w:rPr>
          <w:sz w:val="25"/>
          <w:szCs w:val="25"/>
          <w:lang w:val="uk-UA"/>
        </w:rPr>
        <w:t>, а в день проведення Загальних зборів - також у місці їх прове</w:t>
      </w:r>
      <w:r w:rsidRPr="00075D90">
        <w:rPr>
          <w:sz w:val="25"/>
          <w:szCs w:val="25"/>
          <w:lang w:val="uk-UA"/>
        </w:rPr>
        <w:softHyphen/>
        <w:t>дення.</w:t>
      </w:r>
      <w:r w:rsidRPr="00075D90">
        <w:rPr>
          <w:sz w:val="25"/>
          <w:szCs w:val="25"/>
        </w:rPr>
        <w:t xml:space="preserve"> </w:t>
      </w:r>
      <w:r w:rsidRPr="00075D90">
        <w:rPr>
          <w:sz w:val="25"/>
          <w:szCs w:val="25"/>
          <w:lang w:val="uk-UA"/>
        </w:rPr>
        <w:t>Відповідальною особою за порядок ознайомлення акціонерів із зазначеними документами є Директор Товариства.</w:t>
      </w:r>
      <w:r w:rsidRPr="00075D90">
        <w:rPr>
          <w:sz w:val="25"/>
          <w:szCs w:val="25"/>
        </w:rPr>
        <w:t xml:space="preserve"> </w:t>
      </w:r>
    </w:p>
    <w:p w:rsidR="003A20F2" w:rsidRPr="00075D90" w:rsidRDefault="003A20F2" w:rsidP="003A20F2">
      <w:pPr>
        <w:shd w:val="clear" w:color="auto" w:fill="FFFFFF"/>
        <w:ind w:firstLine="450"/>
        <w:jc w:val="both"/>
        <w:rPr>
          <w:sz w:val="25"/>
          <w:szCs w:val="25"/>
          <w:lang w:val="uk-UA"/>
        </w:rPr>
      </w:pPr>
      <w:r w:rsidRPr="00075D90">
        <w:rPr>
          <w:sz w:val="25"/>
          <w:szCs w:val="25"/>
          <w:lang w:val="uk-UA"/>
        </w:rPr>
        <w:t>Кожний акціонер має право вносити пропозиції щодо питань, включе</w:t>
      </w:r>
      <w:r w:rsidRPr="00075D90">
        <w:rPr>
          <w:sz w:val="25"/>
          <w:szCs w:val="25"/>
          <w:lang w:val="uk-UA"/>
        </w:rPr>
        <w:softHyphen/>
        <w:t>них до проекту порядку денного Загальних зборів Товариства. Пропозиції вносяться не пізніше ніж за 20 днів до дати проведення Загальних зборів Товариства. Пропозиції щодо включення нових питань до проекту порядку денного повинні містити відповідні проекти рішень з цих питань. Пропозиція до проекту порядку денного Загальних зборів Товариства подається в письмовій формі із зазначенням прізвища (найменування) акціонера, який її вносить, кількості належних йому акцій, змісту пропозиції до питання та/або проекту рішення. У разі внесення змін до проекту порядку денного Загальних зборів Товариство не пізніше ніж за 10 днів до дати провед</w:t>
      </w:r>
      <w:r w:rsidR="00613DCA">
        <w:rPr>
          <w:sz w:val="25"/>
          <w:szCs w:val="25"/>
          <w:lang w:val="uk-UA"/>
        </w:rPr>
        <w:t>ення Загальних зборів</w:t>
      </w:r>
      <w:r w:rsidRPr="00075D90">
        <w:rPr>
          <w:sz w:val="25"/>
          <w:szCs w:val="25"/>
          <w:lang w:val="uk-UA"/>
        </w:rPr>
        <w:t xml:space="preserve"> повідомляє акціонерів про такі зміни у порядку</w:t>
      </w:r>
      <w:r w:rsidR="00613DCA">
        <w:rPr>
          <w:sz w:val="25"/>
          <w:szCs w:val="25"/>
          <w:lang w:val="uk-UA"/>
        </w:rPr>
        <w:t>,</w:t>
      </w:r>
      <w:r w:rsidRPr="00075D90">
        <w:rPr>
          <w:sz w:val="25"/>
          <w:szCs w:val="25"/>
          <w:lang w:val="uk-UA"/>
        </w:rPr>
        <w:t xml:space="preserve"> передбаченому Статутом Товариства. </w:t>
      </w:r>
    </w:p>
    <w:p w:rsidR="003A20F2" w:rsidRPr="00075D90" w:rsidRDefault="003A20F2" w:rsidP="003A20F2">
      <w:pPr>
        <w:shd w:val="clear" w:color="auto" w:fill="FFFFFF"/>
        <w:ind w:firstLine="450"/>
        <w:jc w:val="both"/>
        <w:rPr>
          <w:sz w:val="25"/>
          <w:szCs w:val="25"/>
        </w:rPr>
      </w:pPr>
      <w:r w:rsidRPr="00075D90">
        <w:rPr>
          <w:sz w:val="25"/>
          <w:szCs w:val="25"/>
          <w:lang w:val="uk-UA"/>
        </w:rPr>
        <w:t>Для реєстрації та участі у Загальних зборах Товариства акціонер повинен мати при собі паспорт, а представник акціонера – паспорт та відповідну довіреність оформлену згідно з чинним законодавством України. Довіреність на право участі та голосування на Загальних зборах Товариства,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Товариства від імені юридичної особи видається її органом або іншою особою, уповноваженою на це її установчими документами. Довіреність на право участі та голосування на Загальних зборах Товариства може містити завдання щодо голосуван</w:t>
      </w:r>
      <w:r w:rsidRPr="00075D90">
        <w:rPr>
          <w:sz w:val="25"/>
          <w:szCs w:val="25"/>
          <w:lang w:val="uk-UA"/>
        </w:rPr>
        <w:softHyphen/>
        <w:t>ня, тобто перелік питань, порядку денного Загальних зборів Товариства із зазначенням того, як і за яке (проти якого) рішення потрібно проголосувати. Під час голосування на Загальних зборах Товариства представ</w:t>
      </w:r>
      <w:r w:rsidRPr="00075D90">
        <w:rPr>
          <w:sz w:val="25"/>
          <w:szCs w:val="25"/>
          <w:lang w:val="uk-UA"/>
        </w:rPr>
        <w:softHyphen/>
        <w:t>ник повинен голосувати саме так, як передбачено завданням щодо голо</w:t>
      </w:r>
      <w:r w:rsidRPr="00075D90">
        <w:rPr>
          <w:sz w:val="25"/>
          <w:szCs w:val="25"/>
          <w:lang w:val="uk-UA"/>
        </w:rPr>
        <w:softHyphen/>
        <w:t xml:space="preserve">сування. Якщо довіреність не містить завдання щодо голосування, представник вирішує всі питання щодо голосування на Загальних зборах Товариства на свій розсуд. Акціонер має право видати довіреність на право участі та голосування на Загальних зборах Товариства декільком своїм представникам. Акціонер має право у </w:t>
      </w:r>
      <w:r w:rsidRPr="00075D90">
        <w:rPr>
          <w:sz w:val="25"/>
          <w:szCs w:val="25"/>
          <w:lang w:val="uk-UA"/>
        </w:rPr>
        <w:lastRenderedPageBreak/>
        <w:t>будь-який час відкликати чи замінити свого представника на Загальних зборах Товариства. Надання довіреності на право участі та голосування на Загальних зборах Товариства не виключає право участі на цих Загальних зборах Товариства акціонера, який видав довіреність, замість свого представника. У разі, якщо для участі в Загальних зборах Товариства з'явилося декілька пред</w:t>
      </w:r>
      <w:r w:rsidRPr="00075D90">
        <w:rPr>
          <w:sz w:val="25"/>
          <w:szCs w:val="25"/>
          <w:lang w:val="uk-UA"/>
        </w:rPr>
        <w:softHyphen/>
        <w:t>ставників акціонера, реєструється той представник, довіреність якому видана пізніше.</w:t>
      </w:r>
      <w:r w:rsidRPr="00075D90">
        <w:rPr>
          <w:sz w:val="25"/>
          <w:szCs w:val="25"/>
        </w:rPr>
        <w:t xml:space="preserve"> </w:t>
      </w:r>
    </w:p>
    <w:p w:rsidR="003A20F2" w:rsidRDefault="00613DCA" w:rsidP="003A20F2">
      <w:pPr>
        <w:shd w:val="clear" w:color="auto" w:fill="FFFFFF"/>
        <w:ind w:firstLine="450"/>
        <w:jc w:val="both"/>
        <w:rPr>
          <w:sz w:val="25"/>
          <w:szCs w:val="25"/>
          <w:lang w:val="uk-UA"/>
        </w:rPr>
      </w:pPr>
      <w:r>
        <w:rPr>
          <w:sz w:val="25"/>
          <w:szCs w:val="25"/>
          <w:lang w:val="uk-UA"/>
        </w:rPr>
        <w:t>С</w:t>
      </w:r>
      <w:r w:rsidRPr="00075D90">
        <w:rPr>
          <w:sz w:val="25"/>
          <w:szCs w:val="25"/>
          <w:lang w:val="uk-UA"/>
        </w:rPr>
        <w:t>таном на дату складення перелі</w:t>
      </w:r>
      <w:r w:rsidRPr="00075D90">
        <w:rPr>
          <w:sz w:val="25"/>
          <w:szCs w:val="25"/>
          <w:lang w:val="uk-UA"/>
        </w:rPr>
        <w:softHyphen/>
        <w:t>ку осіб, яким надсилається повідомлення про проведення Загальних збо</w:t>
      </w:r>
      <w:r w:rsidRPr="00075D90">
        <w:rPr>
          <w:sz w:val="25"/>
          <w:szCs w:val="25"/>
          <w:lang w:val="uk-UA"/>
        </w:rPr>
        <w:softHyphen/>
        <w:t xml:space="preserve">рів </w:t>
      </w:r>
      <w:r w:rsidR="005D4643">
        <w:rPr>
          <w:sz w:val="25"/>
          <w:szCs w:val="25"/>
          <w:lang w:val="uk-UA"/>
        </w:rPr>
        <w:t>акціонерного товариства</w:t>
      </w:r>
      <w:r w:rsidR="00F17403">
        <w:rPr>
          <w:sz w:val="25"/>
          <w:szCs w:val="25"/>
          <w:lang w:val="uk-UA"/>
        </w:rPr>
        <w:t>,</w:t>
      </w:r>
      <w:r>
        <w:rPr>
          <w:sz w:val="25"/>
          <w:szCs w:val="25"/>
          <w:lang w:val="uk-UA"/>
        </w:rPr>
        <w:t xml:space="preserve"> з</w:t>
      </w:r>
      <w:r w:rsidR="003A20F2" w:rsidRPr="00075D90">
        <w:rPr>
          <w:sz w:val="25"/>
          <w:szCs w:val="25"/>
          <w:lang w:val="uk-UA"/>
        </w:rPr>
        <w:t xml:space="preserve">агальна кількість акцій Товариства складає 106660 шт., загальна кількість голосуючих акцій Товариства </w:t>
      </w:r>
      <w:r w:rsidR="00AB52BA">
        <w:rPr>
          <w:sz w:val="25"/>
          <w:szCs w:val="25"/>
          <w:lang w:val="uk-UA"/>
        </w:rPr>
        <w:t>-</w:t>
      </w:r>
      <w:bookmarkStart w:id="0" w:name="_GoBack"/>
      <w:bookmarkEnd w:id="0"/>
      <w:r w:rsidR="003A20F2" w:rsidRPr="00075D90">
        <w:rPr>
          <w:sz w:val="25"/>
          <w:szCs w:val="25"/>
          <w:lang w:val="uk-UA"/>
        </w:rPr>
        <w:t xml:space="preserve"> 106658 шт.</w:t>
      </w:r>
    </w:p>
    <w:p w:rsidR="00BA585E" w:rsidRPr="00075D90" w:rsidRDefault="00BA585E" w:rsidP="003A20F2">
      <w:pPr>
        <w:shd w:val="clear" w:color="auto" w:fill="FFFFFF"/>
        <w:ind w:firstLine="450"/>
        <w:jc w:val="both"/>
        <w:rPr>
          <w:sz w:val="25"/>
          <w:szCs w:val="25"/>
          <w:lang w:val="uk-UA"/>
        </w:rPr>
      </w:pPr>
    </w:p>
    <w:p w:rsidR="003A20F2" w:rsidRDefault="003A20F2" w:rsidP="003A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4"/>
          <w:szCs w:val="24"/>
          <w:lang w:val="uk-UA"/>
        </w:rPr>
      </w:pPr>
      <w:r w:rsidRPr="00BA585E">
        <w:rPr>
          <w:b/>
          <w:color w:val="000000"/>
          <w:sz w:val="24"/>
          <w:szCs w:val="24"/>
          <w:lang w:val="uk-UA"/>
        </w:rPr>
        <w:t>Основні показники фінансово-господарської діяльності ПрАТ «ІВП»</w:t>
      </w:r>
      <w:r w:rsidRPr="00BA585E">
        <w:rPr>
          <w:b/>
          <w:color w:val="000000"/>
          <w:sz w:val="24"/>
          <w:szCs w:val="24"/>
        </w:rPr>
        <w:t>*</w:t>
      </w:r>
      <w:r w:rsidRPr="00BA585E">
        <w:rPr>
          <w:b/>
          <w:color w:val="000000"/>
          <w:sz w:val="24"/>
          <w:szCs w:val="24"/>
          <w:lang w:val="uk-UA"/>
        </w:rPr>
        <w:t xml:space="preserve"> (</w:t>
      </w:r>
      <w:proofErr w:type="spellStart"/>
      <w:r w:rsidRPr="00BA585E">
        <w:rPr>
          <w:b/>
          <w:color w:val="000000"/>
          <w:sz w:val="24"/>
          <w:szCs w:val="24"/>
          <w:lang w:val="uk-UA"/>
        </w:rPr>
        <w:t>тис.грн</w:t>
      </w:r>
      <w:proofErr w:type="spellEnd"/>
      <w:r w:rsidRPr="00BA585E">
        <w:rPr>
          <w:b/>
          <w:color w:val="000000"/>
          <w:sz w:val="24"/>
          <w:szCs w:val="24"/>
          <w:lang w:val="uk-UA"/>
        </w:rPr>
        <w:t>.)</w:t>
      </w:r>
    </w:p>
    <w:p w:rsidR="00BA585E" w:rsidRPr="00BA585E" w:rsidRDefault="00BA585E" w:rsidP="003A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4"/>
          <w:szCs w:val="24"/>
          <w:lang w:val="uk-UA"/>
        </w:rPr>
      </w:pP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tblPr>
      <w:tblGrid>
        <w:gridCol w:w="6656"/>
        <w:gridCol w:w="1452"/>
        <w:gridCol w:w="1649"/>
      </w:tblGrid>
      <w:tr w:rsidR="003A20F2" w:rsidRPr="006C0132" w:rsidTr="00CA407D">
        <w:tc>
          <w:tcPr>
            <w:tcW w:w="6371" w:type="dxa"/>
            <w:vMerge w:val="restart"/>
            <w:tcBorders>
              <w:top w:val="outset" w:sz="6" w:space="0" w:color="000000"/>
              <w:left w:val="outset" w:sz="6" w:space="0" w:color="000000"/>
              <w:bottom w:val="outset" w:sz="6" w:space="0" w:color="000000"/>
              <w:right w:val="outset" w:sz="6" w:space="0" w:color="000000"/>
            </w:tcBorders>
            <w:hideMark/>
          </w:tcPr>
          <w:p w:rsidR="003A20F2" w:rsidRPr="006C0132" w:rsidRDefault="003A20F2" w:rsidP="003A20F2">
            <w:pPr>
              <w:spacing w:before="100" w:beforeAutospacing="1" w:after="100" w:afterAutospacing="1"/>
              <w:jc w:val="center"/>
              <w:rPr>
                <w:sz w:val="24"/>
                <w:szCs w:val="24"/>
                <w:lang w:val="uk-UA"/>
              </w:rPr>
            </w:pPr>
            <w:bookmarkStart w:id="1" w:name="401"/>
            <w:bookmarkStart w:id="2" w:name="402"/>
            <w:bookmarkStart w:id="3" w:name="403"/>
            <w:bookmarkEnd w:id="1"/>
            <w:bookmarkEnd w:id="2"/>
            <w:bookmarkEnd w:id="3"/>
            <w:r w:rsidRPr="006C0132">
              <w:rPr>
                <w:sz w:val="24"/>
                <w:szCs w:val="24"/>
                <w:lang w:val="uk-UA"/>
              </w:rPr>
              <w:t>Найменування показника</w:t>
            </w:r>
          </w:p>
        </w:tc>
        <w:tc>
          <w:tcPr>
            <w:tcW w:w="2968" w:type="dxa"/>
            <w:gridSpan w:val="2"/>
            <w:tcBorders>
              <w:top w:val="outset" w:sz="6" w:space="0" w:color="000000"/>
              <w:left w:val="outset" w:sz="6" w:space="0" w:color="000000"/>
              <w:bottom w:val="outset" w:sz="6" w:space="0" w:color="000000"/>
              <w:right w:val="outset" w:sz="6" w:space="0" w:color="000000"/>
            </w:tcBorders>
            <w:hideMark/>
          </w:tcPr>
          <w:p w:rsidR="003A20F2" w:rsidRPr="006C0132" w:rsidRDefault="003A20F2" w:rsidP="003A20F2">
            <w:pPr>
              <w:spacing w:before="100" w:beforeAutospacing="1" w:after="100" w:afterAutospacing="1"/>
              <w:jc w:val="center"/>
              <w:rPr>
                <w:sz w:val="24"/>
                <w:szCs w:val="24"/>
                <w:lang w:val="uk-UA"/>
              </w:rPr>
            </w:pPr>
            <w:r w:rsidRPr="006C0132">
              <w:rPr>
                <w:sz w:val="24"/>
                <w:szCs w:val="24"/>
                <w:lang w:val="uk-UA"/>
              </w:rPr>
              <w:t>Період</w:t>
            </w:r>
          </w:p>
        </w:tc>
      </w:tr>
      <w:tr w:rsidR="003A20F2" w:rsidRPr="006C0132" w:rsidTr="00CA407D">
        <w:tc>
          <w:tcPr>
            <w:tcW w:w="6371" w:type="dxa"/>
            <w:vMerge/>
            <w:tcBorders>
              <w:top w:val="outset" w:sz="6" w:space="0" w:color="000000"/>
              <w:left w:val="outset" w:sz="6" w:space="0" w:color="000000"/>
              <w:bottom w:val="outset" w:sz="6" w:space="0" w:color="000000"/>
              <w:right w:val="outset" w:sz="6" w:space="0" w:color="000000"/>
            </w:tcBorders>
            <w:vAlign w:val="center"/>
            <w:hideMark/>
          </w:tcPr>
          <w:p w:rsidR="003A20F2" w:rsidRPr="006C0132" w:rsidRDefault="003A20F2" w:rsidP="003A20F2">
            <w:pPr>
              <w:jc w:val="center"/>
              <w:rPr>
                <w:sz w:val="24"/>
                <w:szCs w:val="24"/>
                <w:lang w:val="uk-UA"/>
              </w:rPr>
            </w:pPr>
          </w:p>
        </w:tc>
        <w:tc>
          <w:tcPr>
            <w:tcW w:w="1390" w:type="dxa"/>
            <w:tcBorders>
              <w:top w:val="outset" w:sz="6" w:space="0" w:color="000000"/>
              <w:left w:val="outset" w:sz="6" w:space="0" w:color="000000"/>
              <w:bottom w:val="outset" w:sz="6" w:space="0" w:color="000000"/>
              <w:right w:val="outset" w:sz="6" w:space="0" w:color="000000"/>
            </w:tcBorders>
            <w:hideMark/>
          </w:tcPr>
          <w:p w:rsidR="003A20F2" w:rsidRPr="006C0132" w:rsidRDefault="003A20F2" w:rsidP="003A20F2">
            <w:pPr>
              <w:spacing w:before="100" w:beforeAutospacing="1" w:after="100" w:afterAutospacing="1"/>
              <w:jc w:val="center"/>
              <w:rPr>
                <w:sz w:val="24"/>
                <w:szCs w:val="24"/>
                <w:lang w:val="uk-UA"/>
              </w:rPr>
            </w:pPr>
            <w:r w:rsidRPr="006C0132">
              <w:rPr>
                <w:sz w:val="24"/>
                <w:szCs w:val="24"/>
                <w:lang w:val="uk-UA"/>
              </w:rPr>
              <w:t>звітний</w:t>
            </w:r>
          </w:p>
        </w:tc>
        <w:tc>
          <w:tcPr>
            <w:tcW w:w="1578" w:type="dxa"/>
            <w:tcBorders>
              <w:top w:val="outset" w:sz="6" w:space="0" w:color="000000"/>
              <w:left w:val="outset" w:sz="6" w:space="0" w:color="000000"/>
              <w:bottom w:val="outset" w:sz="6" w:space="0" w:color="000000"/>
              <w:right w:val="outset" w:sz="6" w:space="0" w:color="000000"/>
            </w:tcBorders>
            <w:hideMark/>
          </w:tcPr>
          <w:p w:rsidR="003A20F2" w:rsidRPr="006C0132" w:rsidRDefault="003A20F2" w:rsidP="003A20F2">
            <w:pPr>
              <w:spacing w:before="100" w:beforeAutospacing="1" w:after="100" w:afterAutospacing="1"/>
              <w:jc w:val="center"/>
              <w:rPr>
                <w:sz w:val="24"/>
                <w:szCs w:val="24"/>
                <w:lang w:val="uk-UA"/>
              </w:rPr>
            </w:pPr>
            <w:r w:rsidRPr="006C0132">
              <w:rPr>
                <w:sz w:val="24"/>
                <w:szCs w:val="24"/>
                <w:lang w:val="uk-UA"/>
              </w:rPr>
              <w:t>попередній</w:t>
            </w:r>
          </w:p>
        </w:tc>
      </w:tr>
      <w:tr w:rsidR="003A20F2" w:rsidRPr="006C0132" w:rsidTr="00CA407D">
        <w:tc>
          <w:tcPr>
            <w:tcW w:w="6371" w:type="dxa"/>
            <w:tcBorders>
              <w:top w:val="outset" w:sz="6" w:space="0" w:color="000000"/>
              <w:left w:val="outset" w:sz="6" w:space="0" w:color="000000"/>
              <w:bottom w:val="outset" w:sz="6" w:space="0" w:color="000000"/>
              <w:right w:val="outset" w:sz="6" w:space="0" w:color="000000"/>
            </w:tcBorders>
            <w:hideMark/>
          </w:tcPr>
          <w:p w:rsidR="003A20F2" w:rsidRPr="006C0132" w:rsidRDefault="003A20F2" w:rsidP="003A20F2">
            <w:pPr>
              <w:spacing w:before="100" w:beforeAutospacing="1" w:after="100" w:afterAutospacing="1"/>
              <w:rPr>
                <w:sz w:val="24"/>
                <w:szCs w:val="24"/>
                <w:lang w:val="uk-UA"/>
              </w:rPr>
            </w:pPr>
            <w:r w:rsidRPr="006C0132">
              <w:rPr>
                <w:sz w:val="24"/>
                <w:szCs w:val="24"/>
                <w:lang w:val="uk-UA"/>
              </w:rPr>
              <w:t>Усього активів</w:t>
            </w:r>
          </w:p>
        </w:tc>
        <w:tc>
          <w:tcPr>
            <w:tcW w:w="1390" w:type="dxa"/>
            <w:tcBorders>
              <w:top w:val="outset" w:sz="6" w:space="0" w:color="000000"/>
              <w:left w:val="outset" w:sz="6" w:space="0" w:color="000000"/>
              <w:bottom w:val="outset" w:sz="6" w:space="0" w:color="000000"/>
              <w:right w:val="outset" w:sz="6" w:space="0" w:color="000000"/>
            </w:tcBorders>
          </w:tcPr>
          <w:p w:rsidR="003A20F2" w:rsidRPr="00850C31" w:rsidRDefault="00850C31" w:rsidP="003A20F2">
            <w:pPr>
              <w:jc w:val="center"/>
              <w:rPr>
                <w:rFonts w:eastAsiaTheme="minorEastAsia"/>
                <w:sz w:val="24"/>
                <w:szCs w:val="24"/>
                <w:lang w:val="en-US"/>
              </w:rPr>
            </w:pPr>
            <w:r>
              <w:rPr>
                <w:rFonts w:eastAsiaTheme="minorEastAsia"/>
                <w:sz w:val="24"/>
                <w:szCs w:val="24"/>
                <w:lang w:val="en-US"/>
              </w:rPr>
              <w:t>196 176</w:t>
            </w:r>
          </w:p>
        </w:tc>
        <w:tc>
          <w:tcPr>
            <w:tcW w:w="1578" w:type="dxa"/>
            <w:tcBorders>
              <w:top w:val="outset" w:sz="6" w:space="0" w:color="000000"/>
              <w:left w:val="outset" w:sz="6" w:space="0" w:color="000000"/>
              <w:bottom w:val="outset" w:sz="6" w:space="0" w:color="000000"/>
              <w:right w:val="outset" w:sz="6" w:space="0" w:color="000000"/>
            </w:tcBorders>
          </w:tcPr>
          <w:p w:rsidR="003A20F2" w:rsidRPr="006C0132" w:rsidRDefault="003A20F2" w:rsidP="003A20F2">
            <w:pPr>
              <w:jc w:val="center"/>
              <w:rPr>
                <w:rFonts w:eastAsiaTheme="minorEastAsia"/>
                <w:sz w:val="24"/>
                <w:szCs w:val="24"/>
                <w:lang w:val="uk-UA"/>
              </w:rPr>
            </w:pPr>
            <w:r w:rsidRPr="006C0132">
              <w:rPr>
                <w:rFonts w:eastAsiaTheme="minorEastAsia"/>
                <w:sz w:val="24"/>
                <w:szCs w:val="24"/>
                <w:lang w:val="uk-UA"/>
              </w:rPr>
              <w:t xml:space="preserve">152 </w:t>
            </w:r>
            <w:r w:rsidR="00850C31">
              <w:rPr>
                <w:rFonts w:eastAsiaTheme="minorEastAsia"/>
                <w:sz w:val="24"/>
                <w:szCs w:val="24"/>
                <w:lang w:val="uk-UA"/>
              </w:rPr>
              <w:t>3</w:t>
            </w:r>
            <w:r w:rsidR="00850C31">
              <w:rPr>
                <w:rFonts w:eastAsiaTheme="minorEastAsia"/>
                <w:sz w:val="24"/>
                <w:szCs w:val="24"/>
                <w:lang w:val="en-US"/>
              </w:rPr>
              <w:t>0</w:t>
            </w:r>
            <w:r w:rsidRPr="006C0132">
              <w:rPr>
                <w:rFonts w:eastAsiaTheme="minorEastAsia"/>
                <w:sz w:val="24"/>
                <w:szCs w:val="24"/>
                <w:lang w:val="uk-UA"/>
              </w:rPr>
              <w:t>0</w:t>
            </w:r>
          </w:p>
        </w:tc>
      </w:tr>
      <w:tr w:rsidR="003A20F2" w:rsidRPr="006C0132" w:rsidTr="00CA407D">
        <w:tc>
          <w:tcPr>
            <w:tcW w:w="6371" w:type="dxa"/>
            <w:tcBorders>
              <w:top w:val="outset" w:sz="6" w:space="0" w:color="000000"/>
              <w:left w:val="outset" w:sz="6" w:space="0" w:color="000000"/>
              <w:bottom w:val="outset" w:sz="6" w:space="0" w:color="000000"/>
              <w:right w:val="outset" w:sz="6" w:space="0" w:color="000000"/>
            </w:tcBorders>
            <w:hideMark/>
          </w:tcPr>
          <w:p w:rsidR="003A20F2" w:rsidRPr="006C0132" w:rsidRDefault="003A20F2" w:rsidP="003A20F2">
            <w:pPr>
              <w:spacing w:before="100" w:beforeAutospacing="1" w:after="100" w:afterAutospacing="1"/>
              <w:rPr>
                <w:sz w:val="24"/>
                <w:szCs w:val="24"/>
                <w:lang w:val="uk-UA"/>
              </w:rPr>
            </w:pPr>
            <w:r w:rsidRPr="006C0132">
              <w:rPr>
                <w:sz w:val="24"/>
                <w:szCs w:val="24"/>
                <w:lang w:val="uk-UA"/>
              </w:rPr>
              <w:t>Основні засоби</w:t>
            </w:r>
          </w:p>
        </w:tc>
        <w:tc>
          <w:tcPr>
            <w:tcW w:w="1390" w:type="dxa"/>
            <w:tcBorders>
              <w:top w:val="outset" w:sz="6" w:space="0" w:color="000000"/>
              <w:left w:val="outset" w:sz="6" w:space="0" w:color="000000"/>
              <w:bottom w:val="outset" w:sz="6" w:space="0" w:color="000000"/>
              <w:right w:val="outset" w:sz="6" w:space="0" w:color="000000"/>
            </w:tcBorders>
          </w:tcPr>
          <w:p w:rsidR="003A20F2" w:rsidRPr="00850C31" w:rsidRDefault="00850C31" w:rsidP="003A20F2">
            <w:pPr>
              <w:jc w:val="center"/>
              <w:rPr>
                <w:rFonts w:eastAsiaTheme="minorEastAsia"/>
                <w:sz w:val="24"/>
                <w:szCs w:val="24"/>
                <w:lang w:val="en-US"/>
              </w:rPr>
            </w:pPr>
            <w:r>
              <w:rPr>
                <w:rFonts w:eastAsiaTheme="minorEastAsia"/>
                <w:sz w:val="24"/>
                <w:szCs w:val="24"/>
                <w:lang w:val="en-US"/>
              </w:rPr>
              <w:t>42 286</w:t>
            </w:r>
          </w:p>
        </w:tc>
        <w:tc>
          <w:tcPr>
            <w:tcW w:w="1578" w:type="dxa"/>
            <w:tcBorders>
              <w:top w:val="outset" w:sz="6" w:space="0" w:color="000000"/>
              <w:left w:val="outset" w:sz="6" w:space="0" w:color="000000"/>
              <w:bottom w:val="outset" w:sz="6" w:space="0" w:color="000000"/>
              <w:right w:val="outset" w:sz="6" w:space="0" w:color="000000"/>
            </w:tcBorders>
          </w:tcPr>
          <w:p w:rsidR="003A20F2" w:rsidRPr="006C0132" w:rsidRDefault="003A20F2" w:rsidP="003A20F2">
            <w:pPr>
              <w:jc w:val="center"/>
              <w:rPr>
                <w:rFonts w:eastAsiaTheme="minorEastAsia"/>
                <w:sz w:val="24"/>
                <w:szCs w:val="24"/>
                <w:lang w:val="uk-UA"/>
              </w:rPr>
            </w:pPr>
            <w:r w:rsidRPr="006C0132">
              <w:rPr>
                <w:rFonts w:eastAsiaTheme="minorEastAsia"/>
                <w:sz w:val="24"/>
                <w:szCs w:val="24"/>
                <w:lang w:val="uk-UA"/>
              </w:rPr>
              <w:t>39 501</w:t>
            </w:r>
          </w:p>
        </w:tc>
      </w:tr>
      <w:tr w:rsidR="003A20F2" w:rsidRPr="006C0132" w:rsidTr="00CA407D">
        <w:tc>
          <w:tcPr>
            <w:tcW w:w="6371" w:type="dxa"/>
            <w:tcBorders>
              <w:top w:val="outset" w:sz="6" w:space="0" w:color="000000"/>
              <w:left w:val="outset" w:sz="6" w:space="0" w:color="000000"/>
              <w:bottom w:val="outset" w:sz="6" w:space="0" w:color="000000"/>
              <w:right w:val="outset" w:sz="6" w:space="0" w:color="000000"/>
            </w:tcBorders>
            <w:hideMark/>
          </w:tcPr>
          <w:p w:rsidR="003A20F2" w:rsidRPr="006C0132" w:rsidRDefault="003A20F2" w:rsidP="003A20F2">
            <w:pPr>
              <w:spacing w:before="100" w:beforeAutospacing="1" w:after="100" w:afterAutospacing="1"/>
              <w:rPr>
                <w:sz w:val="24"/>
                <w:szCs w:val="24"/>
                <w:lang w:val="uk-UA"/>
              </w:rPr>
            </w:pPr>
            <w:r w:rsidRPr="006C0132">
              <w:rPr>
                <w:sz w:val="24"/>
                <w:szCs w:val="24"/>
                <w:lang w:val="uk-UA"/>
              </w:rPr>
              <w:t>Довгострокові фінансові інвестиції</w:t>
            </w:r>
          </w:p>
        </w:tc>
        <w:tc>
          <w:tcPr>
            <w:tcW w:w="1390" w:type="dxa"/>
            <w:tcBorders>
              <w:top w:val="outset" w:sz="6" w:space="0" w:color="000000"/>
              <w:left w:val="outset" w:sz="6" w:space="0" w:color="000000"/>
              <w:bottom w:val="outset" w:sz="6" w:space="0" w:color="000000"/>
              <w:right w:val="outset" w:sz="6" w:space="0" w:color="000000"/>
            </w:tcBorders>
          </w:tcPr>
          <w:p w:rsidR="003A20F2" w:rsidRPr="00850C31" w:rsidRDefault="00850C31" w:rsidP="003A20F2">
            <w:pPr>
              <w:jc w:val="center"/>
              <w:rPr>
                <w:rFonts w:eastAsiaTheme="minorEastAsia"/>
                <w:sz w:val="24"/>
                <w:szCs w:val="24"/>
                <w:lang w:val="en-US"/>
              </w:rPr>
            </w:pPr>
            <w:r>
              <w:rPr>
                <w:rFonts w:eastAsiaTheme="minorEastAsia"/>
                <w:sz w:val="24"/>
                <w:szCs w:val="24"/>
                <w:lang w:val="en-US"/>
              </w:rPr>
              <w:t>18 354</w:t>
            </w:r>
          </w:p>
        </w:tc>
        <w:tc>
          <w:tcPr>
            <w:tcW w:w="1578" w:type="dxa"/>
            <w:tcBorders>
              <w:top w:val="outset" w:sz="6" w:space="0" w:color="000000"/>
              <w:left w:val="outset" w:sz="6" w:space="0" w:color="000000"/>
              <w:bottom w:val="outset" w:sz="6" w:space="0" w:color="000000"/>
              <w:right w:val="outset" w:sz="6" w:space="0" w:color="000000"/>
            </w:tcBorders>
          </w:tcPr>
          <w:p w:rsidR="003A20F2" w:rsidRPr="006C0132" w:rsidRDefault="003A20F2" w:rsidP="003A20F2">
            <w:pPr>
              <w:jc w:val="center"/>
              <w:rPr>
                <w:rFonts w:eastAsiaTheme="minorEastAsia"/>
                <w:sz w:val="24"/>
                <w:szCs w:val="24"/>
                <w:lang w:val="uk-UA"/>
              </w:rPr>
            </w:pPr>
            <w:r w:rsidRPr="006C0132">
              <w:rPr>
                <w:rFonts w:eastAsiaTheme="minorEastAsia"/>
                <w:sz w:val="24"/>
                <w:szCs w:val="24"/>
                <w:lang w:val="uk-UA"/>
              </w:rPr>
              <w:t>24 531</w:t>
            </w:r>
          </w:p>
        </w:tc>
      </w:tr>
      <w:tr w:rsidR="003A20F2" w:rsidRPr="006C0132" w:rsidTr="00CA407D">
        <w:tc>
          <w:tcPr>
            <w:tcW w:w="6371" w:type="dxa"/>
            <w:tcBorders>
              <w:top w:val="outset" w:sz="6" w:space="0" w:color="000000"/>
              <w:left w:val="outset" w:sz="6" w:space="0" w:color="000000"/>
              <w:bottom w:val="outset" w:sz="6" w:space="0" w:color="000000"/>
              <w:right w:val="outset" w:sz="6" w:space="0" w:color="000000"/>
            </w:tcBorders>
            <w:hideMark/>
          </w:tcPr>
          <w:p w:rsidR="003A20F2" w:rsidRPr="006C0132" w:rsidRDefault="003A20F2" w:rsidP="003A20F2">
            <w:pPr>
              <w:spacing w:before="100" w:beforeAutospacing="1" w:after="100" w:afterAutospacing="1"/>
              <w:rPr>
                <w:sz w:val="24"/>
                <w:szCs w:val="24"/>
                <w:lang w:val="uk-UA"/>
              </w:rPr>
            </w:pPr>
            <w:r w:rsidRPr="006C0132">
              <w:rPr>
                <w:sz w:val="24"/>
                <w:szCs w:val="24"/>
                <w:lang w:val="uk-UA"/>
              </w:rPr>
              <w:t>Запаси</w:t>
            </w:r>
          </w:p>
        </w:tc>
        <w:tc>
          <w:tcPr>
            <w:tcW w:w="1390" w:type="dxa"/>
            <w:tcBorders>
              <w:top w:val="outset" w:sz="6" w:space="0" w:color="000000"/>
              <w:left w:val="outset" w:sz="6" w:space="0" w:color="000000"/>
              <w:bottom w:val="outset" w:sz="6" w:space="0" w:color="000000"/>
              <w:right w:val="outset" w:sz="6" w:space="0" w:color="000000"/>
            </w:tcBorders>
          </w:tcPr>
          <w:p w:rsidR="003A20F2" w:rsidRPr="00850C31" w:rsidRDefault="00850C31" w:rsidP="003A20F2">
            <w:pPr>
              <w:jc w:val="center"/>
              <w:rPr>
                <w:rFonts w:eastAsiaTheme="minorEastAsia"/>
                <w:sz w:val="24"/>
                <w:szCs w:val="24"/>
                <w:lang w:val="en-US"/>
              </w:rPr>
            </w:pPr>
            <w:r>
              <w:rPr>
                <w:rFonts w:eastAsiaTheme="minorEastAsia"/>
                <w:sz w:val="24"/>
                <w:szCs w:val="24"/>
                <w:lang w:val="en-US"/>
              </w:rPr>
              <w:t>64 764</w:t>
            </w:r>
          </w:p>
        </w:tc>
        <w:tc>
          <w:tcPr>
            <w:tcW w:w="1578" w:type="dxa"/>
            <w:tcBorders>
              <w:top w:val="outset" w:sz="6" w:space="0" w:color="000000"/>
              <w:left w:val="outset" w:sz="6" w:space="0" w:color="000000"/>
              <w:bottom w:val="outset" w:sz="6" w:space="0" w:color="000000"/>
              <w:right w:val="outset" w:sz="6" w:space="0" w:color="000000"/>
            </w:tcBorders>
          </w:tcPr>
          <w:p w:rsidR="003A20F2" w:rsidRPr="006C0132" w:rsidRDefault="003A20F2" w:rsidP="003A20F2">
            <w:pPr>
              <w:jc w:val="center"/>
              <w:rPr>
                <w:rFonts w:eastAsiaTheme="minorEastAsia"/>
                <w:sz w:val="24"/>
                <w:szCs w:val="24"/>
                <w:lang w:val="uk-UA"/>
              </w:rPr>
            </w:pPr>
            <w:r w:rsidRPr="006C0132">
              <w:rPr>
                <w:rFonts w:eastAsiaTheme="minorEastAsia"/>
                <w:sz w:val="24"/>
                <w:szCs w:val="24"/>
                <w:lang w:val="uk-UA"/>
              </w:rPr>
              <w:t>25 197</w:t>
            </w:r>
          </w:p>
        </w:tc>
      </w:tr>
      <w:tr w:rsidR="003A20F2" w:rsidRPr="006C0132" w:rsidTr="00CA407D">
        <w:tc>
          <w:tcPr>
            <w:tcW w:w="6371" w:type="dxa"/>
            <w:tcBorders>
              <w:top w:val="outset" w:sz="6" w:space="0" w:color="000000"/>
              <w:left w:val="outset" w:sz="6" w:space="0" w:color="000000"/>
              <w:bottom w:val="outset" w:sz="6" w:space="0" w:color="000000"/>
              <w:right w:val="outset" w:sz="6" w:space="0" w:color="000000"/>
            </w:tcBorders>
            <w:hideMark/>
          </w:tcPr>
          <w:p w:rsidR="003A20F2" w:rsidRPr="006C0132" w:rsidRDefault="003A20F2" w:rsidP="003A20F2">
            <w:pPr>
              <w:spacing w:before="100" w:beforeAutospacing="1" w:after="100" w:afterAutospacing="1"/>
              <w:rPr>
                <w:sz w:val="24"/>
                <w:szCs w:val="24"/>
                <w:lang w:val="uk-UA"/>
              </w:rPr>
            </w:pPr>
            <w:r w:rsidRPr="006C0132">
              <w:rPr>
                <w:sz w:val="24"/>
                <w:szCs w:val="24"/>
                <w:lang w:val="uk-UA"/>
              </w:rPr>
              <w:t>Сумарна дебіторська заборгованість</w:t>
            </w:r>
          </w:p>
        </w:tc>
        <w:tc>
          <w:tcPr>
            <w:tcW w:w="1390" w:type="dxa"/>
            <w:tcBorders>
              <w:top w:val="outset" w:sz="6" w:space="0" w:color="000000"/>
              <w:left w:val="outset" w:sz="6" w:space="0" w:color="000000"/>
              <w:bottom w:val="outset" w:sz="6" w:space="0" w:color="000000"/>
              <w:right w:val="outset" w:sz="6" w:space="0" w:color="000000"/>
            </w:tcBorders>
          </w:tcPr>
          <w:p w:rsidR="003A20F2" w:rsidRPr="00850C31" w:rsidRDefault="00850C31" w:rsidP="003A20F2">
            <w:pPr>
              <w:jc w:val="center"/>
              <w:rPr>
                <w:rFonts w:eastAsiaTheme="minorEastAsia"/>
                <w:sz w:val="24"/>
                <w:szCs w:val="24"/>
                <w:lang w:val="en-US"/>
              </w:rPr>
            </w:pPr>
            <w:r>
              <w:rPr>
                <w:rFonts w:eastAsiaTheme="minorEastAsia"/>
                <w:sz w:val="24"/>
                <w:szCs w:val="24"/>
                <w:lang w:val="en-US"/>
              </w:rPr>
              <w:t>30 660</w:t>
            </w:r>
          </w:p>
        </w:tc>
        <w:tc>
          <w:tcPr>
            <w:tcW w:w="1578" w:type="dxa"/>
            <w:tcBorders>
              <w:top w:val="outset" w:sz="6" w:space="0" w:color="000000"/>
              <w:left w:val="outset" w:sz="6" w:space="0" w:color="000000"/>
              <w:bottom w:val="outset" w:sz="6" w:space="0" w:color="000000"/>
              <w:right w:val="outset" w:sz="6" w:space="0" w:color="000000"/>
            </w:tcBorders>
          </w:tcPr>
          <w:p w:rsidR="003A20F2" w:rsidRPr="006C0132" w:rsidRDefault="003A20F2" w:rsidP="00850C31">
            <w:pPr>
              <w:jc w:val="center"/>
              <w:rPr>
                <w:rFonts w:eastAsiaTheme="minorEastAsia"/>
                <w:sz w:val="24"/>
                <w:szCs w:val="24"/>
                <w:lang w:val="uk-UA"/>
              </w:rPr>
            </w:pPr>
            <w:r w:rsidRPr="006C0132">
              <w:rPr>
                <w:rFonts w:eastAsiaTheme="minorEastAsia"/>
                <w:sz w:val="24"/>
                <w:szCs w:val="24"/>
                <w:lang w:val="uk-UA"/>
              </w:rPr>
              <w:t xml:space="preserve">36 </w:t>
            </w:r>
            <w:r w:rsidR="00850C31">
              <w:rPr>
                <w:rFonts w:eastAsiaTheme="minorEastAsia"/>
                <w:sz w:val="24"/>
                <w:szCs w:val="24"/>
                <w:lang w:val="en-US"/>
              </w:rPr>
              <w:t>59</w:t>
            </w:r>
            <w:r w:rsidRPr="006C0132">
              <w:rPr>
                <w:rFonts w:eastAsiaTheme="minorEastAsia"/>
                <w:sz w:val="24"/>
                <w:szCs w:val="24"/>
                <w:lang w:val="uk-UA"/>
              </w:rPr>
              <w:t>0</w:t>
            </w:r>
          </w:p>
        </w:tc>
      </w:tr>
      <w:tr w:rsidR="003A20F2" w:rsidRPr="006C0132" w:rsidTr="00CA407D">
        <w:tc>
          <w:tcPr>
            <w:tcW w:w="6371" w:type="dxa"/>
            <w:tcBorders>
              <w:top w:val="outset" w:sz="6" w:space="0" w:color="000000"/>
              <w:left w:val="outset" w:sz="6" w:space="0" w:color="000000"/>
              <w:bottom w:val="outset" w:sz="6" w:space="0" w:color="000000"/>
              <w:right w:val="outset" w:sz="6" w:space="0" w:color="000000"/>
            </w:tcBorders>
            <w:hideMark/>
          </w:tcPr>
          <w:p w:rsidR="003A20F2" w:rsidRPr="006C0132" w:rsidRDefault="003A20F2" w:rsidP="003A20F2">
            <w:pPr>
              <w:spacing w:before="100" w:beforeAutospacing="1" w:after="100" w:afterAutospacing="1"/>
              <w:rPr>
                <w:sz w:val="24"/>
                <w:szCs w:val="24"/>
                <w:lang w:val="uk-UA"/>
              </w:rPr>
            </w:pPr>
            <w:r w:rsidRPr="006C0132">
              <w:rPr>
                <w:sz w:val="24"/>
                <w:szCs w:val="24"/>
                <w:lang w:val="uk-UA"/>
              </w:rPr>
              <w:t>Грошові кошти та їх еквіваленти</w:t>
            </w:r>
          </w:p>
        </w:tc>
        <w:tc>
          <w:tcPr>
            <w:tcW w:w="1390" w:type="dxa"/>
            <w:tcBorders>
              <w:top w:val="outset" w:sz="6" w:space="0" w:color="000000"/>
              <w:left w:val="outset" w:sz="6" w:space="0" w:color="000000"/>
              <w:bottom w:val="outset" w:sz="6" w:space="0" w:color="000000"/>
              <w:right w:val="outset" w:sz="6" w:space="0" w:color="000000"/>
            </w:tcBorders>
          </w:tcPr>
          <w:p w:rsidR="003A20F2" w:rsidRPr="00850C31" w:rsidRDefault="00850C31" w:rsidP="003A20F2">
            <w:pPr>
              <w:jc w:val="center"/>
              <w:rPr>
                <w:rFonts w:eastAsiaTheme="minorEastAsia"/>
                <w:sz w:val="24"/>
                <w:szCs w:val="24"/>
                <w:lang w:val="en-US"/>
              </w:rPr>
            </w:pPr>
            <w:r>
              <w:rPr>
                <w:rFonts w:eastAsiaTheme="minorEastAsia"/>
                <w:sz w:val="24"/>
                <w:szCs w:val="24"/>
                <w:lang w:val="en-US"/>
              </w:rPr>
              <w:t>1 591</w:t>
            </w:r>
          </w:p>
        </w:tc>
        <w:tc>
          <w:tcPr>
            <w:tcW w:w="1578" w:type="dxa"/>
            <w:tcBorders>
              <w:top w:val="outset" w:sz="6" w:space="0" w:color="000000"/>
              <w:left w:val="outset" w:sz="6" w:space="0" w:color="000000"/>
              <w:bottom w:val="outset" w:sz="6" w:space="0" w:color="000000"/>
              <w:right w:val="outset" w:sz="6" w:space="0" w:color="000000"/>
            </w:tcBorders>
          </w:tcPr>
          <w:p w:rsidR="003A20F2" w:rsidRPr="006C0132" w:rsidRDefault="003A20F2" w:rsidP="003A20F2">
            <w:pPr>
              <w:jc w:val="center"/>
              <w:rPr>
                <w:rFonts w:eastAsiaTheme="minorEastAsia"/>
                <w:sz w:val="24"/>
                <w:szCs w:val="24"/>
                <w:lang w:val="uk-UA"/>
              </w:rPr>
            </w:pPr>
            <w:r w:rsidRPr="006C0132">
              <w:rPr>
                <w:rFonts w:eastAsiaTheme="minorEastAsia"/>
                <w:sz w:val="24"/>
                <w:szCs w:val="24"/>
                <w:lang w:val="uk-UA"/>
              </w:rPr>
              <w:t>2 662</w:t>
            </w:r>
          </w:p>
        </w:tc>
      </w:tr>
      <w:tr w:rsidR="003A20F2" w:rsidRPr="006C0132" w:rsidTr="00CA407D">
        <w:tc>
          <w:tcPr>
            <w:tcW w:w="6371" w:type="dxa"/>
            <w:tcBorders>
              <w:top w:val="outset" w:sz="6" w:space="0" w:color="000000"/>
              <w:left w:val="outset" w:sz="6" w:space="0" w:color="000000"/>
              <w:bottom w:val="outset" w:sz="6" w:space="0" w:color="000000"/>
              <w:right w:val="outset" w:sz="6" w:space="0" w:color="000000"/>
            </w:tcBorders>
            <w:hideMark/>
          </w:tcPr>
          <w:p w:rsidR="003A20F2" w:rsidRPr="006C0132" w:rsidRDefault="003A20F2" w:rsidP="003A20F2">
            <w:pPr>
              <w:spacing w:before="100" w:beforeAutospacing="1" w:after="100" w:afterAutospacing="1"/>
              <w:rPr>
                <w:sz w:val="24"/>
                <w:szCs w:val="24"/>
                <w:lang w:val="uk-UA"/>
              </w:rPr>
            </w:pPr>
            <w:r w:rsidRPr="006C0132">
              <w:rPr>
                <w:sz w:val="24"/>
                <w:szCs w:val="24"/>
                <w:lang w:val="uk-UA"/>
              </w:rPr>
              <w:t>Нерозподілений прибуток</w:t>
            </w:r>
          </w:p>
        </w:tc>
        <w:tc>
          <w:tcPr>
            <w:tcW w:w="1390" w:type="dxa"/>
            <w:tcBorders>
              <w:top w:val="outset" w:sz="6" w:space="0" w:color="000000"/>
              <w:left w:val="outset" w:sz="6" w:space="0" w:color="000000"/>
              <w:bottom w:val="outset" w:sz="6" w:space="0" w:color="000000"/>
              <w:right w:val="outset" w:sz="6" w:space="0" w:color="000000"/>
            </w:tcBorders>
          </w:tcPr>
          <w:p w:rsidR="003A20F2" w:rsidRPr="00850C31" w:rsidRDefault="00850C31" w:rsidP="00850C31">
            <w:pPr>
              <w:jc w:val="center"/>
              <w:rPr>
                <w:rFonts w:eastAsiaTheme="minorEastAsia"/>
                <w:sz w:val="24"/>
                <w:szCs w:val="24"/>
                <w:lang w:val="en-US"/>
              </w:rPr>
            </w:pPr>
            <w:r>
              <w:rPr>
                <w:rFonts w:eastAsiaTheme="minorEastAsia"/>
                <w:sz w:val="24"/>
                <w:szCs w:val="24"/>
                <w:lang w:val="en-US"/>
              </w:rPr>
              <w:t>(317 339)</w:t>
            </w:r>
          </w:p>
        </w:tc>
        <w:tc>
          <w:tcPr>
            <w:tcW w:w="1578" w:type="dxa"/>
            <w:tcBorders>
              <w:top w:val="outset" w:sz="6" w:space="0" w:color="000000"/>
              <w:left w:val="outset" w:sz="6" w:space="0" w:color="000000"/>
              <w:bottom w:val="outset" w:sz="6" w:space="0" w:color="000000"/>
              <w:right w:val="outset" w:sz="6" w:space="0" w:color="000000"/>
            </w:tcBorders>
          </w:tcPr>
          <w:p w:rsidR="003A20F2" w:rsidRPr="006C0132" w:rsidRDefault="003A20F2" w:rsidP="00850C31">
            <w:pPr>
              <w:jc w:val="center"/>
              <w:rPr>
                <w:rFonts w:eastAsiaTheme="minorEastAsia"/>
                <w:sz w:val="24"/>
                <w:szCs w:val="24"/>
                <w:lang w:val="uk-UA"/>
              </w:rPr>
            </w:pPr>
            <w:r w:rsidRPr="006C0132">
              <w:rPr>
                <w:rFonts w:eastAsiaTheme="minorEastAsia"/>
                <w:sz w:val="24"/>
                <w:szCs w:val="24"/>
                <w:lang w:val="uk-UA"/>
              </w:rPr>
              <w:t xml:space="preserve">(333 </w:t>
            </w:r>
            <w:r w:rsidR="00850C31">
              <w:rPr>
                <w:rFonts w:eastAsiaTheme="minorEastAsia"/>
                <w:sz w:val="24"/>
                <w:szCs w:val="24"/>
                <w:lang w:val="en-US"/>
              </w:rPr>
              <w:t>699</w:t>
            </w:r>
            <w:r w:rsidRPr="006C0132">
              <w:rPr>
                <w:rFonts w:eastAsiaTheme="minorEastAsia"/>
                <w:sz w:val="24"/>
                <w:szCs w:val="24"/>
                <w:lang w:val="uk-UA"/>
              </w:rPr>
              <w:t>)</w:t>
            </w:r>
          </w:p>
        </w:tc>
      </w:tr>
      <w:tr w:rsidR="003A20F2" w:rsidRPr="006C0132" w:rsidTr="00CA407D">
        <w:tc>
          <w:tcPr>
            <w:tcW w:w="6371" w:type="dxa"/>
            <w:tcBorders>
              <w:top w:val="outset" w:sz="6" w:space="0" w:color="000000"/>
              <w:left w:val="outset" w:sz="6" w:space="0" w:color="000000"/>
              <w:bottom w:val="outset" w:sz="6" w:space="0" w:color="000000"/>
              <w:right w:val="outset" w:sz="6" w:space="0" w:color="000000"/>
            </w:tcBorders>
            <w:hideMark/>
          </w:tcPr>
          <w:p w:rsidR="003A20F2" w:rsidRPr="006C0132" w:rsidRDefault="003A20F2" w:rsidP="003A20F2">
            <w:pPr>
              <w:spacing w:before="100" w:beforeAutospacing="1" w:after="100" w:afterAutospacing="1"/>
              <w:rPr>
                <w:sz w:val="24"/>
                <w:szCs w:val="24"/>
                <w:lang w:val="uk-UA"/>
              </w:rPr>
            </w:pPr>
            <w:r w:rsidRPr="006C0132">
              <w:rPr>
                <w:sz w:val="24"/>
                <w:szCs w:val="24"/>
                <w:lang w:val="uk-UA"/>
              </w:rPr>
              <w:t>Власний капітал</w:t>
            </w:r>
          </w:p>
        </w:tc>
        <w:tc>
          <w:tcPr>
            <w:tcW w:w="1390" w:type="dxa"/>
            <w:tcBorders>
              <w:top w:val="outset" w:sz="6" w:space="0" w:color="000000"/>
              <w:left w:val="outset" w:sz="6" w:space="0" w:color="000000"/>
              <w:bottom w:val="outset" w:sz="6" w:space="0" w:color="000000"/>
              <w:right w:val="outset" w:sz="6" w:space="0" w:color="000000"/>
            </w:tcBorders>
          </w:tcPr>
          <w:p w:rsidR="003A20F2" w:rsidRPr="00850C31" w:rsidRDefault="00850C31" w:rsidP="003A20F2">
            <w:pPr>
              <w:jc w:val="center"/>
              <w:rPr>
                <w:rFonts w:eastAsiaTheme="minorEastAsia"/>
                <w:sz w:val="24"/>
                <w:szCs w:val="24"/>
                <w:lang w:val="en-US"/>
              </w:rPr>
            </w:pPr>
            <w:r>
              <w:rPr>
                <w:rFonts w:eastAsiaTheme="minorEastAsia"/>
                <w:sz w:val="24"/>
                <w:szCs w:val="24"/>
                <w:lang w:val="en-US"/>
              </w:rPr>
              <w:t>(306 673)</w:t>
            </w:r>
          </w:p>
        </w:tc>
        <w:tc>
          <w:tcPr>
            <w:tcW w:w="1578" w:type="dxa"/>
            <w:tcBorders>
              <w:top w:val="outset" w:sz="6" w:space="0" w:color="000000"/>
              <w:left w:val="outset" w:sz="6" w:space="0" w:color="000000"/>
              <w:bottom w:val="outset" w:sz="6" w:space="0" w:color="000000"/>
              <w:right w:val="outset" w:sz="6" w:space="0" w:color="000000"/>
            </w:tcBorders>
          </w:tcPr>
          <w:p w:rsidR="003A20F2" w:rsidRPr="006C0132" w:rsidRDefault="003A20F2" w:rsidP="00850C31">
            <w:pPr>
              <w:jc w:val="center"/>
              <w:rPr>
                <w:rFonts w:eastAsiaTheme="minorEastAsia"/>
                <w:sz w:val="24"/>
                <w:szCs w:val="24"/>
                <w:lang w:val="uk-UA"/>
              </w:rPr>
            </w:pPr>
            <w:r w:rsidRPr="006C0132">
              <w:rPr>
                <w:rFonts w:eastAsiaTheme="minorEastAsia"/>
                <w:sz w:val="24"/>
                <w:szCs w:val="24"/>
                <w:lang w:val="uk-UA"/>
              </w:rPr>
              <w:t>(32</w:t>
            </w:r>
            <w:r w:rsidR="00850C31">
              <w:rPr>
                <w:rFonts w:eastAsiaTheme="minorEastAsia"/>
                <w:sz w:val="24"/>
                <w:szCs w:val="24"/>
                <w:lang w:val="en-US"/>
              </w:rPr>
              <w:t>3</w:t>
            </w:r>
            <w:r w:rsidRPr="006C0132">
              <w:rPr>
                <w:rFonts w:eastAsiaTheme="minorEastAsia"/>
                <w:sz w:val="24"/>
                <w:szCs w:val="24"/>
                <w:lang w:val="uk-UA"/>
              </w:rPr>
              <w:t xml:space="preserve"> </w:t>
            </w:r>
            <w:r w:rsidR="00850C31">
              <w:rPr>
                <w:rFonts w:eastAsiaTheme="minorEastAsia"/>
                <w:sz w:val="24"/>
                <w:szCs w:val="24"/>
                <w:lang w:val="en-US"/>
              </w:rPr>
              <w:t>033</w:t>
            </w:r>
            <w:r w:rsidRPr="006C0132">
              <w:rPr>
                <w:rFonts w:eastAsiaTheme="minorEastAsia"/>
                <w:sz w:val="24"/>
                <w:szCs w:val="24"/>
                <w:lang w:val="uk-UA"/>
              </w:rPr>
              <w:t>)</w:t>
            </w:r>
          </w:p>
        </w:tc>
      </w:tr>
      <w:tr w:rsidR="003A20F2" w:rsidRPr="006C0132" w:rsidTr="00CA407D">
        <w:tc>
          <w:tcPr>
            <w:tcW w:w="6371" w:type="dxa"/>
            <w:tcBorders>
              <w:top w:val="outset" w:sz="6" w:space="0" w:color="000000"/>
              <w:left w:val="outset" w:sz="6" w:space="0" w:color="000000"/>
              <w:bottom w:val="outset" w:sz="6" w:space="0" w:color="000000"/>
              <w:right w:val="outset" w:sz="6" w:space="0" w:color="000000"/>
            </w:tcBorders>
            <w:hideMark/>
          </w:tcPr>
          <w:p w:rsidR="003A20F2" w:rsidRPr="006C0132" w:rsidRDefault="003A20F2" w:rsidP="003A20F2">
            <w:pPr>
              <w:spacing w:before="100" w:beforeAutospacing="1" w:after="100" w:afterAutospacing="1"/>
              <w:rPr>
                <w:sz w:val="24"/>
                <w:szCs w:val="24"/>
                <w:lang w:val="uk-UA"/>
              </w:rPr>
            </w:pPr>
            <w:r w:rsidRPr="006C0132">
              <w:rPr>
                <w:sz w:val="24"/>
                <w:szCs w:val="24"/>
                <w:lang w:val="uk-UA"/>
              </w:rPr>
              <w:t>Статутний капітал</w:t>
            </w:r>
          </w:p>
        </w:tc>
        <w:tc>
          <w:tcPr>
            <w:tcW w:w="1390" w:type="dxa"/>
            <w:tcBorders>
              <w:top w:val="outset" w:sz="6" w:space="0" w:color="000000"/>
              <w:left w:val="outset" w:sz="6" w:space="0" w:color="000000"/>
              <w:bottom w:val="outset" w:sz="6" w:space="0" w:color="000000"/>
              <w:right w:val="outset" w:sz="6" w:space="0" w:color="000000"/>
            </w:tcBorders>
          </w:tcPr>
          <w:p w:rsidR="003A20F2" w:rsidRPr="006C0132" w:rsidRDefault="00850C31" w:rsidP="003A20F2">
            <w:pPr>
              <w:jc w:val="center"/>
              <w:rPr>
                <w:rFonts w:eastAsiaTheme="minorEastAsia"/>
                <w:sz w:val="24"/>
                <w:szCs w:val="24"/>
                <w:lang w:val="en-US"/>
              </w:rPr>
            </w:pPr>
            <w:r>
              <w:rPr>
                <w:rFonts w:eastAsiaTheme="minorEastAsia"/>
                <w:sz w:val="24"/>
                <w:szCs w:val="24"/>
                <w:lang w:val="en-US"/>
              </w:rPr>
              <w:t>10 666</w:t>
            </w:r>
          </w:p>
        </w:tc>
        <w:tc>
          <w:tcPr>
            <w:tcW w:w="1578" w:type="dxa"/>
            <w:tcBorders>
              <w:top w:val="outset" w:sz="6" w:space="0" w:color="000000"/>
              <w:left w:val="outset" w:sz="6" w:space="0" w:color="000000"/>
              <w:bottom w:val="outset" w:sz="6" w:space="0" w:color="000000"/>
              <w:right w:val="outset" w:sz="6" w:space="0" w:color="000000"/>
            </w:tcBorders>
          </w:tcPr>
          <w:p w:rsidR="003A20F2" w:rsidRPr="006C0132" w:rsidRDefault="003A20F2" w:rsidP="003A20F2">
            <w:pPr>
              <w:jc w:val="center"/>
              <w:rPr>
                <w:rFonts w:eastAsiaTheme="minorEastAsia"/>
                <w:sz w:val="24"/>
                <w:szCs w:val="24"/>
                <w:lang w:val="en-US"/>
              </w:rPr>
            </w:pPr>
            <w:r w:rsidRPr="006C0132">
              <w:rPr>
                <w:rFonts w:eastAsiaTheme="minorEastAsia"/>
                <w:sz w:val="24"/>
                <w:szCs w:val="24"/>
                <w:lang w:val="en-US"/>
              </w:rPr>
              <w:t>10 666</w:t>
            </w:r>
          </w:p>
        </w:tc>
      </w:tr>
      <w:tr w:rsidR="003A20F2" w:rsidRPr="006C0132" w:rsidTr="00CA407D">
        <w:tc>
          <w:tcPr>
            <w:tcW w:w="6371" w:type="dxa"/>
            <w:tcBorders>
              <w:top w:val="outset" w:sz="6" w:space="0" w:color="000000"/>
              <w:left w:val="outset" w:sz="6" w:space="0" w:color="000000"/>
              <w:bottom w:val="outset" w:sz="6" w:space="0" w:color="000000"/>
              <w:right w:val="outset" w:sz="6" w:space="0" w:color="000000"/>
            </w:tcBorders>
            <w:hideMark/>
          </w:tcPr>
          <w:p w:rsidR="003A20F2" w:rsidRPr="006C0132" w:rsidRDefault="003A20F2" w:rsidP="003A20F2">
            <w:pPr>
              <w:spacing w:before="100" w:beforeAutospacing="1" w:after="100" w:afterAutospacing="1"/>
              <w:rPr>
                <w:sz w:val="24"/>
                <w:szCs w:val="24"/>
                <w:lang w:val="uk-UA"/>
              </w:rPr>
            </w:pPr>
            <w:r w:rsidRPr="006C0132">
              <w:rPr>
                <w:sz w:val="24"/>
                <w:szCs w:val="24"/>
                <w:lang w:val="uk-UA"/>
              </w:rPr>
              <w:t>Довгострокові зобов'язання</w:t>
            </w:r>
          </w:p>
        </w:tc>
        <w:tc>
          <w:tcPr>
            <w:tcW w:w="1390" w:type="dxa"/>
            <w:tcBorders>
              <w:top w:val="outset" w:sz="6" w:space="0" w:color="000000"/>
              <w:left w:val="outset" w:sz="6" w:space="0" w:color="000000"/>
              <w:bottom w:val="outset" w:sz="6" w:space="0" w:color="000000"/>
              <w:right w:val="outset" w:sz="6" w:space="0" w:color="000000"/>
            </w:tcBorders>
          </w:tcPr>
          <w:p w:rsidR="003A20F2" w:rsidRPr="00850C31" w:rsidRDefault="00850C31" w:rsidP="003A20F2">
            <w:pPr>
              <w:jc w:val="center"/>
              <w:rPr>
                <w:rFonts w:eastAsiaTheme="minorEastAsia"/>
                <w:sz w:val="24"/>
                <w:szCs w:val="24"/>
                <w:lang w:val="en-US"/>
              </w:rPr>
            </w:pPr>
            <w:r>
              <w:rPr>
                <w:rFonts w:eastAsiaTheme="minorEastAsia"/>
                <w:sz w:val="24"/>
                <w:szCs w:val="24"/>
                <w:lang w:val="en-US"/>
              </w:rPr>
              <w:t>367 515</w:t>
            </w:r>
          </w:p>
        </w:tc>
        <w:tc>
          <w:tcPr>
            <w:tcW w:w="1578" w:type="dxa"/>
            <w:tcBorders>
              <w:top w:val="outset" w:sz="6" w:space="0" w:color="000000"/>
              <w:left w:val="outset" w:sz="6" w:space="0" w:color="000000"/>
              <w:bottom w:val="outset" w:sz="6" w:space="0" w:color="000000"/>
              <w:right w:val="outset" w:sz="6" w:space="0" w:color="000000"/>
            </w:tcBorders>
          </w:tcPr>
          <w:p w:rsidR="003A20F2" w:rsidRPr="006C0132" w:rsidRDefault="003A20F2" w:rsidP="003A20F2">
            <w:pPr>
              <w:jc w:val="center"/>
              <w:rPr>
                <w:rFonts w:eastAsiaTheme="minorEastAsia"/>
                <w:sz w:val="24"/>
                <w:szCs w:val="24"/>
                <w:lang w:val="uk-UA"/>
              </w:rPr>
            </w:pPr>
            <w:r w:rsidRPr="006C0132">
              <w:rPr>
                <w:rFonts w:eastAsiaTheme="minorEastAsia"/>
                <w:sz w:val="24"/>
                <w:szCs w:val="24"/>
                <w:lang w:val="uk-UA"/>
              </w:rPr>
              <w:t>351 691</w:t>
            </w:r>
          </w:p>
        </w:tc>
      </w:tr>
      <w:tr w:rsidR="003A20F2" w:rsidRPr="006C0132" w:rsidTr="00CA407D">
        <w:tc>
          <w:tcPr>
            <w:tcW w:w="6371" w:type="dxa"/>
            <w:tcBorders>
              <w:top w:val="outset" w:sz="6" w:space="0" w:color="000000"/>
              <w:left w:val="outset" w:sz="6" w:space="0" w:color="000000"/>
              <w:bottom w:val="outset" w:sz="6" w:space="0" w:color="000000"/>
              <w:right w:val="outset" w:sz="6" w:space="0" w:color="000000"/>
            </w:tcBorders>
            <w:hideMark/>
          </w:tcPr>
          <w:p w:rsidR="003A20F2" w:rsidRPr="006C0132" w:rsidRDefault="003A20F2" w:rsidP="003A20F2">
            <w:pPr>
              <w:spacing w:before="100" w:beforeAutospacing="1" w:after="100" w:afterAutospacing="1"/>
              <w:rPr>
                <w:sz w:val="24"/>
                <w:szCs w:val="24"/>
                <w:lang w:val="uk-UA"/>
              </w:rPr>
            </w:pPr>
            <w:r w:rsidRPr="006C0132">
              <w:rPr>
                <w:sz w:val="24"/>
                <w:szCs w:val="24"/>
                <w:lang w:val="uk-UA"/>
              </w:rPr>
              <w:t>Поточні зобов'язання</w:t>
            </w:r>
          </w:p>
        </w:tc>
        <w:tc>
          <w:tcPr>
            <w:tcW w:w="1390" w:type="dxa"/>
            <w:tcBorders>
              <w:top w:val="outset" w:sz="6" w:space="0" w:color="000000"/>
              <w:left w:val="outset" w:sz="6" w:space="0" w:color="000000"/>
              <w:bottom w:val="outset" w:sz="6" w:space="0" w:color="000000"/>
              <w:right w:val="outset" w:sz="6" w:space="0" w:color="000000"/>
            </w:tcBorders>
          </w:tcPr>
          <w:p w:rsidR="003A20F2" w:rsidRPr="00850C31" w:rsidRDefault="00850C31" w:rsidP="003A20F2">
            <w:pPr>
              <w:jc w:val="center"/>
              <w:rPr>
                <w:rFonts w:eastAsiaTheme="minorEastAsia"/>
                <w:sz w:val="24"/>
                <w:szCs w:val="24"/>
                <w:lang w:val="en-US"/>
              </w:rPr>
            </w:pPr>
            <w:r>
              <w:rPr>
                <w:rFonts w:eastAsiaTheme="minorEastAsia"/>
                <w:sz w:val="24"/>
                <w:szCs w:val="24"/>
                <w:lang w:val="en-US"/>
              </w:rPr>
              <w:t>135 334</w:t>
            </w:r>
          </w:p>
        </w:tc>
        <w:tc>
          <w:tcPr>
            <w:tcW w:w="1578" w:type="dxa"/>
            <w:tcBorders>
              <w:top w:val="outset" w:sz="6" w:space="0" w:color="000000"/>
              <w:left w:val="outset" w:sz="6" w:space="0" w:color="000000"/>
              <w:bottom w:val="outset" w:sz="6" w:space="0" w:color="000000"/>
              <w:right w:val="outset" w:sz="6" w:space="0" w:color="000000"/>
            </w:tcBorders>
          </w:tcPr>
          <w:p w:rsidR="003A20F2" w:rsidRPr="00850C31" w:rsidRDefault="003A20F2" w:rsidP="00850C31">
            <w:pPr>
              <w:jc w:val="center"/>
              <w:rPr>
                <w:rFonts w:eastAsiaTheme="minorEastAsia"/>
                <w:sz w:val="24"/>
                <w:szCs w:val="24"/>
                <w:lang w:val="en-US"/>
              </w:rPr>
            </w:pPr>
            <w:r w:rsidRPr="006C0132">
              <w:rPr>
                <w:rFonts w:eastAsiaTheme="minorEastAsia"/>
                <w:sz w:val="24"/>
                <w:szCs w:val="24"/>
                <w:lang w:val="uk-UA"/>
              </w:rPr>
              <w:t xml:space="preserve">123 </w:t>
            </w:r>
            <w:r w:rsidR="00850C31">
              <w:rPr>
                <w:rFonts w:eastAsiaTheme="minorEastAsia"/>
                <w:sz w:val="24"/>
                <w:szCs w:val="24"/>
                <w:lang w:val="en-US"/>
              </w:rPr>
              <w:t>6</w:t>
            </w:r>
            <w:r w:rsidRPr="006C0132">
              <w:rPr>
                <w:rFonts w:eastAsiaTheme="minorEastAsia"/>
                <w:sz w:val="24"/>
                <w:szCs w:val="24"/>
                <w:lang w:val="uk-UA"/>
              </w:rPr>
              <w:t>4</w:t>
            </w:r>
            <w:r w:rsidR="00850C31">
              <w:rPr>
                <w:rFonts w:eastAsiaTheme="minorEastAsia"/>
                <w:sz w:val="24"/>
                <w:szCs w:val="24"/>
                <w:lang w:val="en-US"/>
              </w:rPr>
              <w:t>2</w:t>
            </w:r>
          </w:p>
        </w:tc>
      </w:tr>
      <w:tr w:rsidR="003A20F2" w:rsidRPr="006C0132" w:rsidTr="00CA407D">
        <w:tc>
          <w:tcPr>
            <w:tcW w:w="6371" w:type="dxa"/>
            <w:tcBorders>
              <w:top w:val="outset" w:sz="6" w:space="0" w:color="000000"/>
              <w:left w:val="outset" w:sz="6" w:space="0" w:color="000000"/>
              <w:bottom w:val="outset" w:sz="6" w:space="0" w:color="000000"/>
              <w:right w:val="outset" w:sz="6" w:space="0" w:color="000000"/>
            </w:tcBorders>
            <w:hideMark/>
          </w:tcPr>
          <w:p w:rsidR="003A20F2" w:rsidRPr="006C0132" w:rsidRDefault="003A20F2" w:rsidP="003A20F2">
            <w:pPr>
              <w:spacing w:before="100" w:beforeAutospacing="1" w:after="100" w:afterAutospacing="1"/>
              <w:rPr>
                <w:sz w:val="24"/>
                <w:szCs w:val="24"/>
                <w:lang w:val="uk-UA"/>
              </w:rPr>
            </w:pPr>
            <w:r w:rsidRPr="006C0132">
              <w:rPr>
                <w:sz w:val="24"/>
                <w:szCs w:val="24"/>
                <w:lang w:val="uk-UA"/>
              </w:rPr>
              <w:t>Чистий прибуток (збиток)</w:t>
            </w:r>
          </w:p>
        </w:tc>
        <w:tc>
          <w:tcPr>
            <w:tcW w:w="1390" w:type="dxa"/>
            <w:tcBorders>
              <w:top w:val="outset" w:sz="6" w:space="0" w:color="000000"/>
              <w:left w:val="outset" w:sz="6" w:space="0" w:color="000000"/>
              <w:bottom w:val="outset" w:sz="6" w:space="0" w:color="000000"/>
              <w:right w:val="outset" w:sz="6" w:space="0" w:color="000000"/>
            </w:tcBorders>
          </w:tcPr>
          <w:p w:rsidR="003A20F2" w:rsidRPr="00850C31" w:rsidRDefault="00850C31" w:rsidP="003A20F2">
            <w:pPr>
              <w:jc w:val="center"/>
              <w:rPr>
                <w:rFonts w:eastAsiaTheme="minorEastAsia"/>
                <w:sz w:val="24"/>
                <w:szCs w:val="24"/>
                <w:lang w:val="en-US"/>
              </w:rPr>
            </w:pPr>
            <w:r>
              <w:rPr>
                <w:rFonts w:eastAsiaTheme="minorEastAsia"/>
                <w:sz w:val="24"/>
                <w:szCs w:val="24"/>
                <w:lang w:val="en-US"/>
              </w:rPr>
              <w:t>16 360</w:t>
            </w:r>
          </w:p>
        </w:tc>
        <w:tc>
          <w:tcPr>
            <w:tcW w:w="1578" w:type="dxa"/>
            <w:tcBorders>
              <w:top w:val="outset" w:sz="6" w:space="0" w:color="000000"/>
              <w:left w:val="outset" w:sz="6" w:space="0" w:color="000000"/>
              <w:bottom w:val="outset" w:sz="6" w:space="0" w:color="000000"/>
              <w:right w:val="outset" w:sz="6" w:space="0" w:color="000000"/>
            </w:tcBorders>
          </w:tcPr>
          <w:p w:rsidR="003A20F2" w:rsidRPr="006C0132" w:rsidRDefault="003A20F2" w:rsidP="00850C31">
            <w:pPr>
              <w:jc w:val="center"/>
              <w:rPr>
                <w:rFonts w:eastAsiaTheme="minorEastAsia"/>
                <w:sz w:val="24"/>
                <w:szCs w:val="24"/>
                <w:lang w:val="uk-UA"/>
              </w:rPr>
            </w:pPr>
            <w:r w:rsidRPr="006C0132">
              <w:rPr>
                <w:rFonts w:eastAsiaTheme="minorEastAsia"/>
                <w:sz w:val="24"/>
                <w:szCs w:val="24"/>
                <w:lang w:val="uk-UA"/>
              </w:rPr>
              <w:t>(69</w:t>
            </w:r>
            <w:r w:rsidR="00850C31">
              <w:rPr>
                <w:rFonts w:eastAsiaTheme="minorEastAsia"/>
                <w:sz w:val="24"/>
                <w:szCs w:val="24"/>
                <w:lang w:val="en-US"/>
              </w:rPr>
              <w:t xml:space="preserve"> 092</w:t>
            </w:r>
            <w:r w:rsidRPr="006C0132">
              <w:rPr>
                <w:rFonts w:eastAsiaTheme="minorEastAsia"/>
                <w:sz w:val="24"/>
                <w:szCs w:val="24"/>
                <w:lang w:val="uk-UA"/>
              </w:rPr>
              <w:t>)</w:t>
            </w:r>
          </w:p>
        </w:tc>
      </w:tr>
      <w:tr w:rsidR="003A20F2" w:rsidRPr="006C0132" w:rsidTr="00CA407D">
        <w:tc>
          <w:tcPr>
            <w:tcW w:w="6371" w:type="dxa"/>
            <w:tcBorders>
              <w:top w:val="outset" w:sz="6" w:space="0" w:color="000000"/>
              <w:left w:val="outset" w:sz="6" w:space="0" w:color="000000"/>
              <w:bottom w:val="outset" w:sz="6" w:space="0" w:color="000000"/>
              <w:right w:val="outset" w:sz="6" w:space="0" w:color="000000"/>
            </w:tcBorders>
            <w:hideMark/>
          </w:tcPr>
          <w:p w:rsidR="003A20F2" w:rsidRPr="006C0132" w:rsidRDefault="003A20F2" w:rsidP="003A20F2">
            <w:pPr>
              <w:spacing w:before="100" w:beforeAutospacing="1" w:after="100" w:afterAutospacing="1"/>
              <w:rPr>
                <w:sz w:val="24"/>
                <w:szCs w:val="24"/>
                <w:lang w:val="uk-UA"/>
              </w:rPr>
            </w:pPr>
            <w:r w:rsidRPr="006C0132">
              <w:rPr>
                <w:sz w:val="24"/>
                <w:szCs w:val="24"/>
                <w:lang w:val="uk-UA"/>
              </w:rPr>
              <w:t>Середньорічна кількість акцій (шт.)</w:t>
            </w:r>
          </w:p>
        </w:tc>
        <w:tc>
          <w:tcPr>
            <w:tcW w:w="1390" w:type="dxa"/>
            <w:tcBorders>
              <w:top w:val="outset" w:sz="6" w:space="0" w:color="000000"/>
              <w:left w:val="outset" w:sz="6" w:space="0" w:color="000000"/>
              <w:bottom w:val="outset" w:sz="6" w:space="0" w:color="000000"/>
              <w:right w:val="outset" w:sz="6" w:space="0" w:color="000000"/>
            </w:tcBorders>
          </w:tcPr>
          <w:p w:rsidR="003A20F2" w:rsidRPr="00850C31" w:rsidRDefault="00850C31" w:rsidP="003A20F2">
            <w:pPr>
              <w:jc w:val="center"/>
              <w:rPr>
                <w:rFonts w:eastAsiaTheme="minorEastAsia"/>
                <w:sz w:val="24"/>
                <w:szCs w:val="24"/>
                <w:lang w:val="en-US"/>
              </w:rPr>
            </w:pPr>
            <w:r>
              <w:rPr>
                <w:rFonts w:eastAsiaTheme="minorEastAsia"/>
                <w:sz w:val="24"/>
                <w:szCs w:val="24"/>
                <w:lang w:val="en-US"/>
              </w:rPr>
              <w:t>106 660</w:t>
            </w:r>
          </w:p>
        </w:tc>
        <w:tc>
          <w:tcPr>
            <w:tcW w:w="1578" w:type="dxa"/>
            <w:tcBorders>
              <w:top w:val="outset" w:sz="6" w:space="0" w:color="000000"/>
              <w:left w:val="outset" w:sz="6" w:space="0" w:color="000000"/>
              <w:bottom w:val="outset" w:sz="6" w:space="0" w:color="000000"/>
              <w:right w:val="outset" w:sz="6" w:space="0" w:color="000000"/>
            </w:tcBorders>
          </w:tcPr>
          <w:p w:rsidR="003A20F2" w:rsidRPr="006C0132" w:rsidRDefault="003A20F2" w:rsidP="003A20F2">
            <w:pPr>
              <w:jc w:val="center"/>
              <w:rPr>
                <w:rFonts w:eastAsiaTheme="minorEastAsia"/>
                <w:sz w:val="24"/>
                <w:szCs w:val="24"/>
                <w:lang w:val="uk-UA"/>
              </w:rPr>
            </w:pPr>
            <w:r w:rsidRPr="006C0132">
              <w:rPr>
                <w:rFonts w:eastAsiaTheme="minorEastAsia"/>
                <w:sz w:val="24"/>
                <w:szCs w:val="24"/>
                <w:lang w:val="uk-UA"/>
              </w:rPr>
              <w:t>106 660</w:t>
            </w:r>
          </w:p>
        </w:tc>
      </w:tr>
      <w:tr w:rsidR="003A20F2" w:rsidRPr="006C0132" w:rsidTr="00CA407D">
        <w:tc>
          <w:tcPr>
            <w:tcW w:w="6371" w:type="dxa"/>
            <w:tcBorders>
              <w:top w:val="outset" w:sz="6" w:space="0" w:color="000000"/>
              <w:left w:val="outset" w:sz="6" w:space="0" w:color="000000"/>
              <w:bottom w:val="outset" w:sz="6" w:space="0" w:color="000000"/>
              <w:right w:val="outset" w:sz="6" w:space="0" w:color="000000"/>
            </w:tcBorders>
            <w:hideMark/>
          </w:tcPr>
          <w:p w:rsidR="003A20F2" w:rsidRPr="006C0132" w:rsidRDefault="003A20F2" w:rsidP="003A20F2">
            <w:pPr>
              <w:spacing w:before="100" w:beforeAutospacing="1" w:after="100" w:afterAutospacing="1"/>
              <w:rPr>
                <w:sz w:val="24"/>
                <w:szCs w:val="24"/>
                <w:lang w:val="uk-UA"/>
              </w:rPr>
            </w:pPr>
            <w:r w:rsidRPr="006C0132">
              <w:rPr>
                <w:sz w:val="24"/>
                <w:szCs w:val="24"/>
                <w:lang w:val="uk-UA"/>
              </w:rPr>
              <w:t>Кількість власних акцій, викуплених протягом періоду (шт.)</w:t>
            </w:r>
          </w:p>
        </w:tc>
        <w:tc>
          <w:tcPr>
            <w:tcW w:w="1390" w:type="dxa"/>
            <w:tcBorders>
              <w:top w:val="outset" w:sz="6" w:space="0" w:color="000000"/>
              <w:left w:val="outset" w:sz="6" w:space="0" w:color="000000"/>
              <w:bottom w:val="outset" w:sz="6" w:space="0" w:color="000000"/>
              <w:right w:val="outset" w:sz="6" w:space="0" w:color="000000"/>
            </w:tcBorders>
          </w:tcPr>
          <w:p w:rsidR="003A20F2" w:rsidRPr="00850C31" w:rsidRDefault="00850C31" w:rsidP="003A20F2">
            <w:pPr>
              <w:jc w:val="center"/>
              <w:rPr>
                <w:rFonts w:eastAsiaTheme="minorEastAsia"/>
                <w:sz w:val="24"/>
                <w:szCs w:val="24"/>
                <w:lang w:val="en-US"/>
              </w:rPr>
            </w:pPr>
            <w:r>
              <w:rPr>
                <w:rFonts w:eastAsiaTheme="minorEastAsia"/>
                <w:sz w:val="24"/>
                <w:szCs w:val="24"/>
                <w:lang w:val="en-US"/>
              </w:rPr>
              <w:t>-</w:t>
            </w:r>
          </w:p>
        </w:tc>
        <w:tc>
          <w:tcPr>
            <w:tcW w:w="1578" w:type="dxa"/>
            <w:tcBorders>
              <w:top w:val="outset" w:sz="6" w:space="0" w:color="000000"/>
              <w:left w:val="outset" w:sz="6" w:space="0" w:color="000000"/>
              <w:bottom w:val="outset" w:sz="6" w:space="0" w:color="000000"/>
              <w:right w:val="outset" w:sz="6" w:space="0" w:color="000000"/>
            </w:tcBorders>
          </w:tcPr>
          <w:p w:rsidR="003A20F2" w:rsidRPr="006C0132" w:rsidRDefault="003A20F2" w:rsidP="003A20F2">
            <w:pPr>
              <w:jc w:val="center"/>
              <w:rPr>
                <w:rFonts w:eastAsiaTheme="minorEastAsia"/>
                <w:sz w:val="24"/>
                <w:szCs w:val="24"/>
                <w:lang w:val="uk-UA"/>
              </w:rPr>
            </w:pPr>
            <w:r w:rsidRPr="006C0132">
              <w:rPr>
                <w:rFonts w:eastAsiaTheme="minorEastAsia"/>
                <w:sz w:val="24"/>
                <w:szCs w:val="24"/>
                <w:lang w:val="uk-UA"/>
              </w:rPr>
              <w:t>-</w:t>
            </w:r>
          </w:p>
        </w:tc>
      </w:tr>
      <w:tr w:rsidR="003A20F2" w:rsidRPr="006C0132" w:rsidTr="00CA407D">
        <w:tc>
          <w:tcPr>
            <w:tcW w:w="6371" w:type="dxa"/>
            <w:tcBorders>
              <w:top w:val="outset" w:sz="6" w:space="0" w:color="000000"/>
              <w:left w:val="outset" w:sz="6" w:space="0" w:color="000000"/>
              <w:bottom w:val="outset" w:sz="6" w:space="0" w:color="000000"/>
              <w:right w:val="outset" w:sz="6" w:space="0" w:color="000000"/>
            </w:tcBorders>
            <w:hideMark/>
          </w:tcPr>
          <w:p w:rsidR="003A20F2" w:rsidRPr="006C0132" w:rsidRDefault="003A20F2" w:rsidP="003A20F2">
            <w:pPr>
              <w:spacing w:before="100" w:beforeAutospacing="1" w:after="100" w:afterAutospacing="1"/>
              <w:rPr>
                <w:sz w:val="24"/>
                <w:szCs w:val="24"/>
                <w:lang w:val="uk-UA"/>
              </w:rPr>
            </w:pPr>
            <w:r w:rsidRPr="006C0132">
              <w:rPr>
                <w:sz w:val="24"/>
                <w:szCs w:val="24"/>
                <w:lang w:val="uk-UA"/>
              </w:rPr>
              <w:t>Загальна сума коштів, витрачених на викуп власних акцій протягом періоду</w:t>
            </w:r>
          </w:p>
        </w:tc>
        <w:tc>
          <w:tcPr>
            <w:tcW w:w="1390" w:type="dxa"/>
            <w:tcBorders>
              <w:top w:val="outset" w:sz="6" w:space="0" w:color="000000"/>
              <w:left w:val="outset" w:sz="6" w:space="0" w:color="000000"/>
              <w:bottom w:val="outset" w:sz="6" w:space="0" w:color="000000"/>
              <w:right w:val="outset" w:sz="6" w:space="0" w:color="000000"/>
            </w:tcBorders>
          </w:tcPr>
          <w:p w:rsidR="003A20F2" w:rsidRPr="00850C31" w:rsidRDefault="00850C31" w:rsidP="003A20F2">
            <w:pPr>
              <w:jc w:val="center"/>
              <w:rPr>
                <w:rFonts w:eastAsiaTheme="minorEastAsia"/>
                <w:sz w:val="24"/>
                <w:szCs w:val="24"/>
                <w:lang w:val="en-US"/>
              </w:rPr>
            </w:pPr>
            <w:r>
              <w:rPr>
                <w:rFonts w:eastAsiaTheme="minorEastAsia"/>
                <w:sz w:val="24"/>
                <w:szCs w:val="24"/>
                <w:lang w:val="en-US"/>
              </w:rPr>
              <w:t>-</w:t>
            </w:r>
          </w:p>
        </w:tc>
        <w:tc>
          <w:tcPr>
            <w:tcW w:w="1578" w:type="dxa"/>
            <w:tcBorders>
              <w:top w:val="outset" w:sz="6" w:space="0" w:color="000000"/>
              <w:left w:val="outset" w:sz="6" w:space="0" w:color="000000"/>
              <w:bottom w:val="outset" w:sz="6" w:space="0" w:color="000000"/>
              <w:right w:val="outset" w:sz="6" w:space="0" w:color="000000"/>
            </w:tcBorders>
          </w:tcPr>
          <w:p w:rsidR="003A20F2" w:rsidRPr="006C0132" w:rsidRDefault="003A20F2" w:rsidP="003A20F2">
            <w:pPr>
              <w:jc w:val="center"/>
              <w:rPr>
                <w:rFonts w:eastAsiaTheme="minorEastAsia"/>
                <w:sz w:val="24"/>
                <w:szCs w:val="24"/>
                <w:lang w:val="uk-UA"/>
              </w:rPr>
            </w:pPr>
            <w:r w:rsidRPr="006C0132">
              <w:rPr>
                <w:rFonts w:eastAsiaTheme="minorEastAsia"/>
                <w:sz w:val="24"/>
                <w:szCs w:val="24"/>
                <w:lang w:val="uk-UA"/>
              </w:rPr>
              <w:t>-</w:t>
            </w:r>
          </w:p>
        </w:tc>
      </w:tr>
      <w:tr w:rsidR="003A20F2" w:rsidRPr="006C0132" w:rsidTr="00CA407D">
        <w:tc>
          <w:tcPr>
            <w:tcW w:w="6371" w:type="dxa"/>
            <w:tcBorders>
              <w:top w:val="outset" w:sz="6" w:space="0" w:color="000000"/>
              <w:left w:val="outset" w:sz="6" w:space="0" w:color="000000"/>
              <w:bottom w:val="outset" w:sz="6" w:space="0" w:color="000000"/>
              <w:right w:val="outset" w:sz="6" w:space="0" w:color="000000"/>
            </w:tcBorders>
            <w:hideMark/>
          </w:tcPr>
          <w:p w:rsidR="003A20F2" w:rsidRPr="006C0132" w:rsidRDefault="003A20F2" w:rsidP="003A20F2">
            <w:pPr>
              <w:spacing w:before="100" w:beforeAutospacing="1" w:after="100" w:afterAutospacing="1"/>
              <w:rPr>
                <w:sz w:val="24"/>
                <w:szCs w:val="24"/>
                <w:lang w:val="uk-UA"/>
              </w:rPr>
            </w:pPr>
            <w:r w:rsidRPr="006C0132">
              <w:rPr>
                <w:sz w:val="24"/>
                <w:szCs w:val="24"/>
                <w:lang w:val="uk-UA"/>
              </w:rPr>
              <w:t>Чисельність працівників на кінець періоду (осіб)</w:t>
            </w:r>
          </w:p>
        </w:tc>
        <w:tc>
          <w:tcPr>
            <w:tcW w:w="1390" w:type="dxa"/>
            <w:tcBorders>
              <w:top w:val="outset" w:sz="6" w:space="0" w:color="000000"/>
              <w:left w:val="outset" w:sz="6" w:space="0" w:color="000000"/>
              <w:bottom w:val="outset" w:sz="6" w:space="0" w:color="000000"/>
              <w:right w:val="outset" w:sz="6" w:space="0" w:color="000000"/>
            </w:tcBorders>
          </w:tcPr>
          <w:p w:rsidR="003A20F2" w:rsidRPr="00850C31" w:rsidRDefault="00850C31" w:rsidP="003A20F2">
            <w:pPr>
              <w:jc w:val="center"/>
              <w:rPr>
                <w:rFonts w:eastAsiaTheme="minorEastAsia"/>
                <w:sz w:val="24"/>
                <w:szCs w:val="24"/>
                <w:lang w:val="en-US"/>
              </w:rPr>
            </w:pPr>
            <w:r>
              <w:rPr>
                <w:rFonts w:eastAsiaTheme="minorEastAsia"/>
                <w:sz w:val="24"/>
                <w:szCs w:val="24"/>
                <w:lang w:val="en-US"/>
              </w:rPr>
              <w:t>285</w:t>
            </w:r>
          </w:p>
        </w:tc>
        <w:tc>
          <w:tcPr>
            <w:tcW w:w="1578" w:type="dxa"/>
            <w:tcBorders>
              <w:top w:val="outset" w:sz="6" w:space="0" w:color="000000"/>
              <w:left w:val="outset" w:sz="6" w:space="0" w:color="000000"/>
              <w:bottom w:val="outset" w:sz="6" w:space="0" w:color="000000"/>
              <w:right w:val="outset" w:sz="6" w:space="0" w:color="000000"/>
            </w:tcBorders>
          </w:tcPr>
          <w:p w:rsidR="003A20F2" w:rsidRPr="00850C31" w:rsidRDefault="003A20F2" w:rsidP="00850C31">
            <w:pPr>
              <w:jc w:val="center"/>
              <w:rPr>
                <w:rFonts w:eastAsiaTheme="minorEastAsia"/>
                <w:sz w:val="24"/>
                <w:szCs w:val="24"/>
                <w:lang w:val="en-US"/>
              </w:rPr>
            </w:pPr>
            <w:r w:rsidRPr="006C0132">
              <w:rPr>
                <w:rFonts w:eastAsiaTheme="minorEastAsia"/>
                <w:sz w:val="24"/>
                <w:szCs w:val="24"/>
                <w:lang w:val="uk-UA"/>
              </w:rPr>
              <w:t>2</w:t>
            </w:r>
            <w:r w:rsidR="00850C31">
              <w:rPr>
                <w:rFonts w:eastAsiaTheme="minorEastAsia"/>
                <w:sz w:val="24"/>
                <w:szCs w:val="24"/>
                <w:lang w:val="en-US"/>
              </w:rPr>
              <w:t>71</w:t>
            </w:r>
          </w:p>
        </w:tc>
      </w:tr>
    </w:tbl>
    <w:p w:rsidR="003A20F2" w:rsidRPr="006C0132" w:rsidRDefault="003A20F2" w:rsidP="003A20F2">
      <w:pPr>
        <w:jc w:val="both"/>
        <w:rPr>
          <w:sz w:val="24"/>
          <w:szCs w:val="24"/>
          <w:lang w:val="uk-UA"/>
        </w:rPr>
      </w:pPr>
      <w:r w:rsidRPr="006C0132">
        <w:rPr>
          <w:sz w:val="24"/>
          <w:szCs w:val="24"/>
        </w:rPr>
        <w:t>*</w:t>
      </w:r>
      <w:r w:rsidRPr="006C0132">
        <w:rPr>
          <w:sz w:val="24"/>
          <w:szCs w:val="24"/>
          <w:lang w:val="uk-UA"/>
        </w:rPr>
        <w:t>Основні показники фінансово-господарської діяльності підприємства можуть бути скореговані за підсумками аудиторської перевірки, у такому разі остаточна інформація буде надана на загальних зборах акціонерів.</w:t>
      </w:r>
    </w:p>
    <w:p w:rsidR="003A20F2" w:rsidRPr="006C0132" w:rsidRDefault="003A20F2" w:rsidP="003A20F2">
      <w:pPr>
        <w:pStyle w:val="a8"/>
        <w:rPr>
          <w:b/>
          <w:color w:val="000000"/>
          <w:szCs w:val="24"/>
        </w:rPr>
      </w:pPr>
      <w:r w:rsidRPr="006C0132">
        <w:rPr>
          <w:szCs w:val="24"/>
        </w:rPr>
        <w:t xml:space="preserve">                                                          </w:t>
      </w:r>
      <w:r w:rsidRPr="006C0132">
        <w:rPr>
          <w:szCs w:val="24"/>
          <w:lang w:val="ru-RU"/>
        </w:rPr>
        <w:t xml:space="preserve">     </w:t>
      </w:r>
      <w:r w:rsidRPr="006C0132">
        <w:rPr>
          <w:szCs w:val="24"/>
        </w:rPr>
        <w:t xml:space="preserve">   </w:t>
      </w:r>
    </w:p>
    <w:p w:rsidR="003A20F2" w:rsidRPr="00CA407D" w:rsidRDefault="003A20F2" w:rsidP="003A20F2">
      <w:pPr>
        <w:rPr>
          <w:sz w:val="24"/>
          <w:szCs w:val="24"/>
          <w:lang w:val="uk-UA"/>
        </w:rPr>
      </w:pPr>
      <w:bookmarkStart w:id="4" w:name="3619"/>
      <w:bookmarkStart w:id="5" w:name="3626"/>
      <w:bookmarkStart w:id="6" w:name="3632"/>
      <w:bookmarkStart w:id="7" w:name="3634"/>
      <w:bookmarkStart w:id="8" w:name="3638"/>
      <w:bookmarkStart w:id="9" w:name="3646"/>
      <w:bookmarkStart w:id="10" w:name="3660"/>
      <w:bookmarkStart w:id="11" w:name="3661"/>
      <w:bookmarkEnd w:id="4"/>
      <w:bookmarkEnd w:id="5"/>
      <w:bookmarkEnd w:id="6"/>
      <w:bookmarkEnd w:id="7"/>
      <w:bookmarkEnd w:id="8"/>
      <w:bookmarkEnd w:id="9"/>
      <w:bookmarkEnd w:id="10"/>
      <w:bookmarkEnd w:id="11"/>
      <w:r w:rsidRPr="006C0132">
        <w:rPr>
          <w:sz w:val="24"/>
          <w:szCs w:val="24"/>
          <w:lang w:val="uk-UA"/>
        </w:rPr>
        <w:t xml:space="preserve">       </w:t>
      </w:r>
      <w:r w:rsidR="00D81F3D">
        <w:rPr>
          <w:sz w:val="24"/>
          <w:szCs w:val="24"/>
          <w:lang w:val="uk-UA"/>
        </w:rPr>
        <w:t xml:space="preserve"> Голова Наглядової ради</w:t>
      </w:r>
      <w:r w:rsidR="00CA407D">
        <w:rPr>
          <w:sz w:val="24"/>
          <w:szCs w:val="24"/>
          <w:lang w:val="uk-UA"/>
        </w:rPr>
        <w:t xml:space="preserve"> Носов В.М</w:t>
      </w:r>
    </w:p>
    <w:p w:rsidR="003A20F2" w:rsidRPr="00100ABD" w:rsidRDefault="003A20F2" w:rsidP="003A20F2">
      <w:pPr>
        <w:shd w:val="clear" w:color="auto" w:fill="FFFFFF"/>
        <w:ind w:firstLine="450"/>
        <w:jc w:val="both"/>
        <w:rPr>
          <w:sz w:val="25"/>
          <w:szCs w:val="25"/>
        </w:rPr>
      </w:pPr>
    </w:p>
    <w:p w:rsidR="003A20F2" w:rsidRPr="00075D90" w:rsidRDefault="003A20F2" w:rsidP="003A20F2">
      <w:pPr>
        <w:shd w:val="clear" w:color="auto" w:fill="FFFFFF"/>
        <w:ind w:firstLine="450"/>
        <w:jc w:val="both"/>
        <w:rPr>
          <w:sz w:val="26"/>
          <w:szCs w:val="26"/>
          <w:lang w:val="uk-UA"/>
        </w:rPr>
      </w:pPr>
    </w:p>
    <w:p w:rsidR="003A20F2" w:rsidRDefault="003A20F2" w:rsidP="003A20F2">
      <w:pPr>
        <w:shd w:val="clear" w:color="auto" w:fill="FFFFFF"/>
        <w:ind w:firstLine="450"/>
        <w:jc w:val="both"/>
        <w:rPr>
          <w:sz w:val="24"/>
          <w:szCs w:val="24"/>
          <w:lang w:val="uk-UA"/>
        </w:rPr>
      </w:pPr>
    </w:p>
    <w:p w:rsidR="003A20F2" w:rsidRPr="00EA38E7" w:rsidRDefault="003A20F2" w:rsidP="003A20F2">
      <w:pPr>
        <w:pStyle w:val="a8"/>
        <w:tabs>
          <w:tab w:val="left" w:pos="709"/>
        </w:tabs>
        <w:ind w:right="-5"/>
        <w:rPr>
          <w:color w:val="000000"/>
          <w:szCs w:val="24"/>
        </w:rPr>
      </w:pPr>
    </w:p>
    <w:sectPr w:rsidR="003A20F2" w:rsidRPr="00EA38E7" w:rsidSect="00E57582">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46977"/>
    <w:multiLevelType w:val="hybridMultilevel"/>
    <w:tmpl w:val="F0C68A6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154B1342"/>
    <w:multiLevelType w:val="hybridMultilevel"/>
    <w:tmpl w:val="46E2A4F8"/>
    <w:lvl w:ilvl="0" w:tplc="332A2672">
      <w:start w:val="1"/>
      <w:numFmt w:val="decimal"/>
      <w:lvlText w:val="%1."/>
      <w:lvlJc w:val="left"/>
      <w:pPr>
        <w:ind w:left="1048" w:hanging="480"/>
      </w:pPr>
      <w:rPr>
        <w:rFonts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8C7317"/>
    <w:multiLevelType w:val="hybridMultilevel"/>
    <w:tmpl w:val="4B4AC0E4"/>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
    <w:nsid w:val="2ADF6DCB"/>
    <w:multiLevelType w:val="hybridMultilevel"/>
    <w:tmpl w:val="8AA20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96A54FB"/>
    <w:multiLevelType w:val="hybridMultilevel"/>
    <w:tmpl w:val="F0DE25A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3A7C57B8"/>
    <w:multiLevelType w:val="hybridMultilevel"/>
    <w:tmpl w:val="016A8FE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3E934FAD"/>
    <w:multiLevelType w:val="hybridMultilevel"/>
    <w:tmpl w:val="46E2A4F8"/>
    <w:lvl w:ilvl="0" w:tplc="332A2672">
      <w:start w:val="1"/>
      <w:numFmt w:val="decimal"/>
      <w:lvlText w:val="%1."/>
      <w:lvlJc w:val="left"/>
      <w:pPr>
        <w:ind w:left="1048" w:hanging="480"/>
      </w:pPr>
      <w:rPr>
        <w:rFonts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50052F0"/>
    <w:multiLevelType w:val="hybridMultilevel"/>
    <w:tmpl w:val="E5767E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D3E7614"/>
    <w:multiLevelType w:val="hybridMultilevel"/>
    <w:tmpl w:val="46E2A4F8"/>
    <w:lvl w:ilvl="0" w:tplc="332A2672">
      <w:start w:val="1"/>
      <w:numFmt w:val="decimal"/>
      <w:lvlText w:val="%1."/>
      <w:lvlJc w:val="left"/>
      <w:pPr>
        <w:ind w:left="1048" w:hanging="480"/>
      </w:pPr>
      <w:rPr>
        <w:rFonts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B807B82"/>
    <w:multiLevelType w:val="hybridMultilevel"/>
    <w:tmpl w:val="28A460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7DC34E2"/>
    <w:multiLevelType w:val="hybridMultilevel"/>
    <w:tmpl w:val="DFD0B75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
    <w:nsid w:val="700F2C8A"/>
    <w:multiLevelType w:val="hybridMultilevel"/>
    <w:tmpl w:val="3F88D1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58F3A9C"/>
    <w:multiLevelType w:val="hybridMultilevel"/>
    <w:tmpl w:val="68389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8D72162"/>
    <w:multiLevelType w:val="hybridMultilevel"/>
    <w:tmpl w:val="0A9E99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FCF0C7D"/>
    <w:multiLevelType w:val="hybridMultilevel"/>
    <w:tmpl w:val="AB8453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0"/>
  </w:num>
  <w:num w:numId="5">
    <w:abstractNumId w:val="5"/>
  </w:num>
  <w:num w:numId="6">
    <w:abstractNumId w:val="13"/>
  </w:num>
  <w:num w:numId="7">
    <w:abstractNumId w:val="9"/>
  </w:num>
  <w:num w:numId="8">
    <w:abstractNumId w:val="11"/>
  </w:num>
  <w:num w:numId="9">
    <w:abstractNumId w:val="10"/>
  </w:num>
  <w:num w:numId="10">
    <w:abstractNumId w:val="1"/>
  </w:num>
  <w:num w:numId="11">
    <w:abstractNumId w:val="6"/>
  </w:num>
  <w:num w:numId="12">
    <w:abstractNumId w:val="7"/>
  </w:num>
  <w:num w:numId="13">
    <w:abstractNumId w:val="8"/>
  </w:num>
  <w:num w:numId="14">
    <w:abstractNumId w:val="14"/>
  </w:num>
  <w:num w:numId="15">
    <w:abstractNumId w:val="3"/>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08"/>
  <w:characterSpacingControl w:val="doNotCompress"/>
  <w:compat/>
  <w:rsids>
    <w:rsidRoot w:val="00864805"/>
    <w:rsid w:val="000303CC"/>
    <w:rsid w:val="000E2E93"/>
    <w:rsid w:val="00146EE1"/>
    <w:rsid w:val="00153D81"/>
    <w:rsid w:val="001A6B35"/>
    <w:rsid w:val="00207731"/>
    <w:rsid w:val="002A3454"/>
    <w:rsid w:val="0039320A"/>
    <w:rsid w:val="003A20F2"/>
    <w:rsid w:val="003B1286"/>
    <w:rsid w:val="0046740A"/>
    <w:rsid w:val="00526122"/>
    <w:rsid w:val="005C074A"/>
    <w:rsid w:val="005D4643"/>
    <w:rsid w:val="00613DCA"/>
    <w:rsid w:val="00765ED1"/>
    <w:rsid w:val="007D2AF4"/>
    <w:rsid w:val="00804AEE"/>
    <w:rsid w:val="00850C31"/>
    <w:rsid w:val="00864805"/>
    <w:rsid w:val="0092459B"/>
    <w:rsid w:val="00A77A0B"/>
    <w:rsid w:val="00AB52BA"/>
    <w:rsid w:val="00AC26BD"/>
    <w:rsid w:val="00AF4B02"/>
    <w:rsid w:val="00B17687"/>
    <w:rsid w:val="00B47D43"/>
    <w:rsid w:val="00B736CD"/>
    <w:rsid w:val="00BA585E"/>
    <w:rsid w:val="00C55EEA"/>
    <w:rsid w:val="00CA407D"/>
    <w:rsid w:val="00D81F3D"/>
    <w:rsid w:val="00DD64F3"/>
    <w:rsid w:val="00E57582"/>
    <w:rsid w:val="00EA38E7"/>
    <w:rsid w:val="00EA5B4C"/>
    <w:rsid w:val="00F110C2"/>
    <w:rsid w:val="00F17403"/>
    <w:rsid w:val="00FA1E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805"/>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EA38E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4805"/>
    <w:pPr>
      <w:ind w:left="720"/>
      <w:contextualSpacing/>
    </w:pPr>
  </w:style>
  <w:style w:type="paragraph" w:styleId="a4">
    <w:name w:val="Title"/>
    <w:basedOn w:val="a"/>
    <w:link w:val="a5"/>
    <w:qFormat/>
    <w:rsid w:val="00864805"/>
    <w:pPr>
      <w:jc w:val="center"/>
    </w:pPr>
    <w:rPr>
      <w:sz w:val="24"/>
      <w:lang w:val="uk-UA"/>
    </w:rPr>
  </w:style>
  <w:style w:type="character" w:customStyle="1" w:styleId="a5">
    <w:name w:val="Название Знак"/>
    <w:basedOn w:val="a0"/>
    <w:link w:val="a4"/>
    <w:rsid w:val="00864805"/>
    <w:rPr>
      <w:rFonts w:ascii="Times New Roman" w:eastAsia="Times New Roman" w:hAnsi="Times New Roman" w:cs="Times New Roman"/>
      <w:sz w:val="24"/>
      <w:szCs w:val="20"/>
      <w:lang w:val="uk-UA" w:eastAsia="ru-RU"/>
    </w:rPr>
  </w:style>
  <w:style w:type="paragraph" w:styleId="a6">
    <w:name w:val="Subtitle"/>
    <w:basedOn w:val="a"/>
    <w:link w:val="a7"/>
    <w:qFormat/>
    <w:rsid w:val="00864805"/>
    <w:pPr>
      <w:jc w:val="center"/>
    </w:pPr>
    <w:rPr>
      <w:b/>
      <w:sz w:val="32"/>
      <w:lang w:val="uk-UA"/>
    </w:rPr>
  </w:style>
  <w:style w:type="character" w:customStyle="1" w:styleId="a7">
    <w:name w:val="Подзаголовок Знак"/>
    <w:basedOn w:val="a0"/>
    <w:link w:val="a6"/>
    <w:rsid w:val="00864805"/>
    <w:rPr>
      <w:rFonts w:ascii="Times New Roman" w:eastAsia="Times New Roman" w:hAnsi="Times New Roman" w:cs="Times New Roman"/>
      <w:b/>
      <w:sz w:val="32"/>
      <w:szCs w:val="20"/>
      <w:lang w:val="uk-UA" w:eastAsia="ru-RU"/>
    </w:rPr>
  </w:style>
  <w:style w:type="paragraph" w:styleId="a8">
    <w:name w:val="Body Text"/>
    <w:basedOn w:val="a"/>
    <w:link w:val="a9"/>
    <w:rsid w:val="00864805"/>
    <w:pPr>
      <w:jc w:val="both"/>
    </w:pPr>
    <w:rPr>
      <w:sz w:val="24"/>
      <w:lang w:val="uk-UA"/>
    </w:rPr>
  </w:style>
  <w:style w:type="character" w:customStyle="1" w:styleId="a9">
    <w:name w:val="Основной текст Знак"/>
    <w:basedOn w:val="a0"/>
    <w:link w:val="a8"/>
    <w:rsid w:val="00864805"/>
    <w:rPr>
      <w:rFonts w:ascii="Times New Roman" w:eastAsia="Times New Roman" w:hAnsi="Times New Roman" w:cs="Times New Roman"/>
      <w:sz w:val="24"/>
      <w:szCs w:val="20"/>
      <w:lang w:val="uk-UA" w:eastAsia="ru-RU"/>
    </w:rPr>
  </w:style>
  <w:style w:type="character" w:customStyle="1" w:styleId="10">
    <w:name w:val="Заголовок 1 Знак"/>
    <w:basedOn w:val="a0"/>
    <w:link w:val="1"/>
    <w:uiPriority w:val="9"/>
    <w:rsid w:val="00EA38E7"/>
    <w:rPr>
      <w:rFonts w:ascii="Times New Roman" w:eastAsia="Times New Roman" w:hAnsi="Times New Roman" w:cs="Times New Roman"/>
      <w:b/>
      <w:bCs/>
      <w:kern w:val="36"/>
      <w:sz w:val="48"/>
      <w:szCs w:val="48"/>
      <w:lang w:eastAsia="ru-RU"/>
    </w:rPr>
  </w:style>
  <w:style w:type="paragraph" w:styleId="aa">
    <w:name w:val="Balloon Text"/>
    <w:basedOn w:val="a"/>
    <w:link w:val="ab"/>
    <w:uiPriority w:val="99"/>
    <w:semiHidden/>
    <w:unhideWhenUsed/>
    <w:rsid w:val="007D2AF4"/>
    <w:rPr>
      <w:rFonts w:ascii="Segoe UI" w:hAnsi="Segoe UI" w:cs="Segoe UI"/>
      <w:sz w:val="18"/>
      <w:szCs w:val="18"/>
    </w:rPr>
  </w:style>
  <w:style w:type="character" w:customStyle="1" w:styleId="ab">
    <w:name w:val="Текст выноски Знак"/>
    <w:basedOn w:val="a0"/>
    <w:link w:val="aa"/>
    <w:uiPriority w:val="99"/>
    <w:semiHidden/>
    <w:rsid w:val="007D2AF4"/>
    <w:rPr>
      <w:rFonts w:ascii="Segoe UI" w:eastAsia="Times New Roman" w:hAnsi="Segoe UI" w:cs="Segoe UI"/>
      <w:sz w:val="18"/>
      <w:szCs w:val="18"/>
      <w:lang w:eastAsia="ru-RU"/>
    </w:rPr>
  </w:style>
  <w:style w:type="character" w:styleId="ac">
    <w:name w:val="Hyperlink"/>
    <w:basedOn w:val="a0"/>
    <w:uiPriority w:val="99"/>
    <w:unhideWhenUsed/>
    <w:rsid w:val="003A20F2"/>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24086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vp.pat.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1767</Words>
  <Characters>10074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 Rom</dc:creator>
  <cp:lastModifiedBy>Home</cp:lastModifiedBy>
  <cp:revision>3</cp:revision>
  <cp:lastPrinted>2018-03-14T13:04:00Z</cp:lastPrinted>
  <dcterms:created xsi:type="dcterms:W3CDTF">2018-03-20T07:59:00Z</dcterms:created>
  <dcterms:modified xsi:type="dcterms:W3CDTF">2018-03-20T07:59:00Z</dcterms:modified>
</cp:coreProperties>
</file>